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tbl>
      <w:tblPr>
        <w:tblStyle w:val="78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5172"/>
      </w:tblGrid>
      <w:tr>
        <w:tblPrEx/>
        <w:trPr/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382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/>
            <w:bookmarkStart w:id="0" w:name="_GoBack"/>
            <w:r>
              <w:t xml:space="preserve">ДИСЦИПЛИНА</w:t>
            </w:r>
            <w:r/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5172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lang w:val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ru-RU"/>
              </w:rPr>
              <w:t xml:space="preserve">Технологии разработки серверных приложений</w:t>
            </w:r>
            <w:r>
              <w:rPr>
                <w:lang w:val="ru-RU"/>
              </w:rPr>
            </w:r>
          </w:p>
        </w:tc>
      </w:tr>
      <w:tr>
        <w:tblPrEx/>
        <w:trPr/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382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ИНСТИТУТ</w:t>
            </w:r>
            <w:r/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5172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ИПТИП</w:t>
            </w:r>
            <w:r/>
          </w:p>
        </w:tc>
      </w:tr>
      <w:tr>
        <w:tblPrEx/>
        <w:trPr/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382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КАФЕДРА</w:t>
            </w:r>
            <w:r/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5172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Индустриального программирования</w:t>
            </w:r>
            <w:r/>
          </w:p>
        </w:tc>
      </w:tr>
      <w:tr>
        <w:tblPrEx/>
        <w:trPr/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382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ВИД УЧЕБНОГО МАТЕРИАЛА</w:t>
            </w:r>
            <w:r/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5172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Методические указания к практическим занятиям по дисциплине</w:t>
            </w:r>
            <w:r/>
          </w:p>
        </w:tc>
      </w:tr>
      <w:tr>
        <w:tblPrEx/>
        <w:trPr/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382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ПРЕПОДАВАТЕЛЬ</w:t>
            </w:r>
            <w:r/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5172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lang w:val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ru-RU"/>
              </w:rPr>
              <w:t xml:space="preserve">Макиевский</w:t>
            </w:r>
            <w:r>
              <w:rPr>
                <w:lang w:val="ru-RU"/>
              </w:rPr>
              <w:t xml:space="preserve"> Станислав Евгеньевич</w:t>
            </w:r>
            <w:r>
              <w:rPr>
                <w:lang w:val="ru-RU"/>
              </w:rPr>
            </w:r>
          </w:p>
        </w:tc>
      </w:tr>
      <w:tr>
        <w:tblPrEx/>
        <w:trPr/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382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СЕМЕСТР</w:t>
            </w:r>
            <w:r/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5172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4</w:t>
            </w:r>
            <w:r>
              <w:t xml:space="preserve"> семестр, 2025-2026 гг</w:t>
            </w:r>
            <w:r/>
          </w:p>
        </w:tc>
      </w:tr>
    </w:tbl>
    <w:p>
      <w:pPr>
        <w:ind w:firstLine="0"/>
      </w:pPr>
      <w:r/>
      <w:r/>
    </w:p>
    <w:p>
      <w:pPr>
        <w:shd w:val="nil"/>
        <w:rPr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</w:p>
    <w:p>
      <w:pPr>
        <w:pStyle w:val="768"/>
        <w:ind w:left="0" w:firstLine="0"/>
        <w:jc w:val="center"/>
        <w:rPr>
          <w:highlight w:val="none"/>
          <w:lang w:val="ru-RU"/>
        </w:rPr>
      </w:pPr>
      <w:r/>
      <w:bookmarkStart w:id="1" w:name="_umbicophai32"/>
      <w:r/>
      <w:bookmarkEnd w:id="1"/>
      <w:r>
        <w:t xml:space="preserve">Практическ</w:t>
      </w:r>
      <w:r>
        <w:rPr>
          <w:lang w:val="ru-RU"/>
        </w:rPr>
        <w:t xml:space="preserve">ая</w:t>
      </w:r>
      <w:r>
        <w:rPr>
          <w:lang w:val="ru-RU"/>
        </w:rPr>
        <w:t xml:space="preserve"> работа </w:t>
      </w:r>
      <w:r>
        <w:t xml:space="preserve">№</w:t>
      </w:r>
      <w:r>
        <w:rPr>
          <w:lang w:val="ru-RU"/>
        </w:rPr>
        <w:t xml:space="preserve">7</w:t>
      </w:r>
      <w:r>
        <w:rPr>
          <w:highlight w:val="none"/>
          <w:lang w:val="ru-RU"/>
        </w:rPr>
      </w:r>
    </w:p>
    <w:p>
      <w:pPr>
        <w:pStyle w:val="769"/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Сетевое взаимодействие между программами</w:t>
      </w:r>
      <w:r>
        <w:rPr>
          <w:rFonts w:eastAsia="Arial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В настоящее время трудно представить себе такую программу, которая работала бы полностью в формате «</w:t>
      </w:r>
      <w:r>
        <w:rPr>
          <w:rFonts w:eastAsia="Calibri"/>
          <w:szCs w:val="22"/>
          <w:lang w:val="ru-RU" w:eastAsia="en-US"/>
        </w:rPr>
        <w:t xml:space="preserve">оффлайн</w:t>
      </w:r>
      <w:r>
        <w:rPr>
          <w:rFonts w:eastAsia="Calibri"/>
          <w:szCs w:val="22"/>
          <w:lang w:val="ru-RU" w:eastAsia="en-US"/>
        </w:rPr>
        <w:t xml:space="preserve">», т.е. вообще не требовала бы подключения к интернету для выполнения каких-либо функций. 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Даже если весь функционал программы доступен без необходимости подключения к интернету, то, как минимум, для активации лицензии, необходимо </w:t>
      </w:r>
      <w:r>
        <w:rPr>
          <w:rFonts w:eastAsia="Calibri"/>
          <w:szCs w:val="22"/>
          <w:lang w:val="ru-RU" w:eastAsia="en-US"/>
        </w:rPr>
        <w:t xml:space="preserve">единоразово</w:t>
      </w:r>
      <w:r>
        <w:rPr>
          <w:rFonts w:eastAsia="Calibri"/>
          <w:szCs w:val="22"/>
          <w:lang w:val="ru-RU" w:eastAsia="en-US"/>
        </w:rPr>
        <w:t xml:space="preserve"> подключиться к интернету.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Также, стоит обратить внимание, что многие программы или сервисы имею</w:t>
      </w:r>
      <w:r>
        <w:rPr>
          <w:rFonts w:eastAsia="Calibri"/>
          <w:szCs w:val="22"/>
          <w:lang w:val="ru-RU" w:eastAsia="en-US"/>
        </w:rPr>
        <w:t xml:space="preserve">т</w:t>
      </w:r>
      <w:r>
        <w:rPr>
          <w:rFonts w:eastAsia="Calibri"/>
          <w:szCs w:val="22"/>
          <w:lang w:val="ru-RU" w:eastAsia="en-US"/>
        </w:rPr>
        <w:t xml:space="preserve"> между собой интеграцию, например, для регистрации в сервисе пользователь может использовать аккаунт Яндекс, </w:t>
      </w:r>
      <w:r>
        <w:rPr>
          <w:rFonts w:eastAsia="Calibri"/>
          <w:szCs w:val="22"/>
          <w:lang w:val="ru-RU" w:eastAsia="en-US"/>
        </w:rPr>
        <w:t xml:space="preserve">ВКонтакте</w:t>
      </w:r>
      <w:r>
        <w:rPr>
          <w:rFonts w:eastAsia="Calibri"/>
          <w:szCs w:val="22"/>
          <w:lang w:val="ru-RU" w:eastAsia="en-US"/>
        </w:rPr>
        <w:t xml:space="preserve"> и т.п.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Другой особенностью многих современных программ и сервисов является разделение функционала на несколько отдельных сервисов – «</w:t>
      </w:r>
      <w:r>
        <w:rPr>
          <w:rFonts w:eastAsia="Calibri"/>
          <w:szCs w:val="22"/>
          <w:lang w:val="ru-RU" w:eastAsia="en-US"/>
        </w:rPr>
        <w:t xml:space="preserve">микросервисов</w:t>
      </w:r>
      <w:r>
        <w:rPr>
          <w:rFonts w:eastAsia="Calibri"/>
          <w:szCs w:val="22"/>
          <w:lang w:val="ru-RU" w:eastAsia="en-US"/>
        </w:rPr>
        <w:t xml:space="preserve">» – суть заключается в разделении всего функционала системы на небольшие сервисы, взаимодействующие между собой, которые </w:t>
      </w:r>
      <w:r>
        <w:rPr>
          <w:rFonts w:eastAsia="Calibri"/>
          <w:szCs w:val="22"/>
          <w:lang w:val="ru-RU" w:eastAsia="en-US"/>
        </w:rPr>
        <w:t xml:space="preserve">можно масштабировать при необходимости или добавлять, удалять или заменять.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Что объединяет все эти особенности? Все они используют интернет для взаимодействия – запрос на сервер для проверки лицензии, запрос на сервис Яндекса, </w:t>
      </w:r>
      <w:r>
        <w:rPr>
          <w:rFonts w:eastAsia="Calibri"/>
          <w:szCs w:val="22"/>
          <w:lang w:val="ru-RU" w:eastAsia="en-US"/>
        </w:rPr>
        <w:t xml:space="preserve">ВКонтакте</w:t>
      </w:r>
      <w:r>
        <w:rPr>
          <w:rFonts w:eastAsia="Calibri"/>
          <w:szCs w:val="22"/>
          <w:lang w:val="ru-RU" w:eastAsia="en-US"/>
        </w:rPr>
        <w:t xml:space="preserve"> и т.п. для авторизации, запрос от одного </w:t>
      </w:r>
      <w:r>
        <w:rPr>
          <w:rFonts w:eastAsia="Calibri"/>
          <w:szCs w:val="22"/>
          <w:lang w:val="ru-RU" w:eastAsia="en-US"/>
        </w:rPr>
        <w:t xml:space="preserve">микросервиса</w:t>
      </w:r>
      <w:r>
        <w:rPr>
          <w:rFonts w:eastAsia="Calibri"/>
          <w:szCs w:val="22"/>
          <w:lang w:val="ru-RU" w:eastAsia="en-US"/>
        </w:rPr>
        <w:t xml:space="preserve"> к другому и т.д. – все перечисленные методы выполняют запросы через интернет для получения или отправки информации. Но как они это делают?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Для понимания, как передаётся информация в интернете, необходимо обратиться к модели </w:t>
      </w:r>
      <w:r>
        <w:rPr>
          <w:rFonts w:eastAsia="Calibri"/>
          <w:szCs w:val="22"/>
          <w:lang w:val="en-US" w:eastAsia="en-US"/>
        </w:rPr>
        <w:t xml:space="preserve">OSI</w:t>
      </w:r>
      <w:r>
        <w:rPr>
          <w:rFonts w:eastAsia="Calibri"/>
          <w:szCs w:val="22"/>
          <w:lang w:val="ru-RU" w:eastAsia="en-US"/>
        </w:rPr>
        <w:t xml:space="preserve">: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Модель OSI (</w:t>
      </w:r>
      <w:r>
        <w:rPr>
          <w:rFonts w:eastAsia="Calibri"/>
          <w:szCs w:val="22"/>
          <w:lang w:val="ru-RU" w:eastAsia="en-US"/>
        </w:rPr>
        <w:t xml:space="preserve">Open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Systems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Interconnection</w:t>
      </w:r>
      <w:r>
        <w:rPr>
          <w:rFonts w:eastAsia="Calibri"/>
          <w:szCs w:val="22"/>
          <w:lang w:val="ru-RU" w:eastAsia="en-US"/>
        </w:rPr>
        <w:t xml:space="preserve">) — это эталонная модель, разработанная для описания функций телекоммуникационных или вычислительных систем, необходимых для сетевого взаимодействия. При этом сама по себе эталонная модель – не стандарт интернета, – её можно сравнить с </w:t>
      </w:r>
      <w:r>
        <w:rPr>
          <w:rFonts w:eastAsia="Calibri"/>
          <w:szCs w:val="22"/>
          <w:lang w:val="ru-RU" w:eastAsia="en-US"/>
        </w:rPr>
        <w:t xml:space="preserve">фреймворками</w:t>
      </w:r>
      <w:r>
        <w:rPr>
          <w:rFonts w:eastAsia="Calibri"/>
          <w:szCs w:val="22"/>
          <w:lang w:val="ru-RU" w:eastAsia="en-US"/>
        </w:rPr>
        <w:t xml:space="preserve"> в языках программирования – в OSI «из коробки» доступны разные веб-стандарты — UDP, HTTP, FTP, </w:t>
      </w:r>
      <w:r>
        <w:rPr>
          <w:rFonts w:eastAsia="Calibri"/>
          <w:szCs w:val="22"/>
          <w:lang w:val="ru-RU" w:eastAsia="en-US"/>
        </w:rPr>
        <w:t xml:space="preserve">Telnet</w:t>
      </w:r>
      <w:r>
        <w:rPr>
          <w:rFonts w:eastAsia="Calibri"/>
          <w:szCs w:val="22"/>
          <w:lang w:val="ru-RU" w:eastAsia="en-US"/>
        </w:rPr>
        <w:t xml:space="preserve"> и другие.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Сама модель </w:t>
      </w:r>
      <w:r>
        <w:rPr>
          <w:rFonts w:eastAsia="Calibri"/>
          <w:szCs w:val="22"/>
          <w:lang w:val="en-US" w:eastAsia="en-US"/>
        </w:rPr>
        <w:t xml:space="preserve">OSI</w:t>
      </w:r>
      <w:r>
        <w:rPr>
          <w:rFonts w:eastAsia="Calibri"/>
          <w:szCs w:val="22"/>
          <w:lang w:val="ru-RU" w:eastAsia="en-US"/>
        </w:rPr>
        <w:t xml:space="preserve"> разделяет процесс сетевого взаимодействия на семь взаимосвязанных уровней, каждый из которых выполняет определённую функцию, например, передать данные или представить их в понятном для человека виде и т.п.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Представить модель </w:t>
      </w:r>
      <w:r>
        <w:rPr>
          <w:rFonts w:eastAsia="Calibri"/>
          <w:szCs w:val="22"/>
          <w:lang w:val="en-US" w:eastAsia="en-US"/>
        </w:rPr>
        <w:t xml:space="preserve">OSI</w:t>
      </w:r>
      <w:r>
        <w:rPr>
          <w:rFonts w:eastAsia="Calibri"/>
          <w:szCs w:val="22"/>
          <w:lang w:val="ru-RU" w:eastAsia="en-US"/>
        </w:rPr>
        <w:t xml:space="preserve"> можно следующим способом:</w:t>
      </w:r>
      <w:r>
        <w:rPr>
          <w:rFonts w:eastAsia="Calibri"/>
          <w:szCs w:val="22"/>
          <w:lang w:val="ru-RU" w:eastAsia="en-US"/>
        </w:rPr>
      </w:r>
    </w:p>
    <w:p>
      <w:pPr>
        <w:ind w:firstLine="0"/>
        <w:jc w:val="center"/>
        <w:keepNext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5225"/>
                <wp:effectExtent l="0" t="0" r="3175" b="0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4975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91.75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>
        <w:rPr>
          <w:rFonts w:eastAsia="Calibri"/>
          <w:szCs w:val="22"/>
          <w:lang w:val="ru-RU" w:eastAsia="en-US"/>
        </w:rPr>
      </w:r>
    </w:p>
    <w:p>
      <w:pPr>
        <w:ind w:firstLine="0"/>
        <w:jc w:val="center"/>
        <w:keepNext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Семислойная модель OSI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Рассмотрим уровни модели OSI и их функции:</w:t>
      </w:r>
      <w:r>
        <w:rPr>
          <w:rFonts w:eastAsia="Calibri"/>
          <w:szCs w:val="22"/>
          <w:lang w:val="ru-RU" w:eastAsia="en-US"/>
        </w:rPr>
      </w:r>
    </w:p>
    <w:p>
      <w:pPr>
        <w:numPr>
          <w:ilvl w:val="0"/>
          <w:numId w:val="29"/>
        </w:numPr>
        <w:contextualSpacing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Физический уровень (L1, </w:t>
      </w:r>
      <w:r>
        <w:rPr>
          <w:rFonts w:eastAsia="Calibri"/>
          <w:szCs w:val="22"/>
          <w:lang w:val="ru-RU" w:eastAsia="en-US"/>
        </w:rPr>
        <w:t xml:space="preserve">physical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layer</w:t>
      </w:r>
      <w:r>
        <w:rPr>
          <w:rFonts w:eastAsia="Calibri"/>
          <w:szCs w:val="22"/>
          <w:lang w:val="ru-RU" w:eastAsia="en-US"/>
        </w:rPr>
        <w:t xml:space="preserve">). На самом нижнем уровне модели OSI данные представляют собой физические объекты — ток, свет или радиоволны. Они передаются по проводам или с помощью беспроводных сигналов.</w:t>
      </w:r>
      <w:r>
        <w:rPr>
          <w:rFonts w:eastAsia="Calibri"/>
          <w:szCs w:val="22"/>
          <w:lang w:val="ru-RU" w:eastAsia="en-US"/>
        </w:rPr>
      </w:r>
    </w:p>
    <w:p>
      <w:pPr>
        <w:numPr>
          <w:ilvl w:val="0"/>
          <w:numId w:val="29"/>
        </w:numPr>
        <w:contextualSpacing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Канальный уровень (L2, </w:t>
      </w:r>
      <w:r>
        <w:rPr>
          <w:rFonts w:eastAsia="Calibri"/>
          <w:szCs w:val="22"/>
          <w:lang w:val="ru-RU" w:eastAsia="en-US"/>
        </w:rPr>
        <w:t xml:space="preserve">data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link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layer</w:t>
      </w:r>
      <w:r>
        <w:rPr>
          <w:rFonts w:eastAsia="Calibri"/>
          <w:szCs w:val="22"/>
          <w:lang w:val="ru-RU" w:eastAsia="en-US"/>
        </w:rPr>
        <w:t xml:space="preserve">). Здесь данные должны преобразоваться в унифицированный формат, чтобы их можно было передавать на разные устройства и операционные системы.</w:t>
      </w:r>
      <w:r>
        <w:rPr>
          <w:rFonts w:eastAsia="Calibri"/>
          <w:szCs w:val="22"/>
          <w:lang w:val="ru-RU" w:eastAsia="en-US"/>
        </w:rPr>
      </w:r>
    </w:p>
    <w:p>
      <w:pPr>
        <w:numPr>
          <w:ilvl w:val="0"/>
          <w:numId w:val="29"/>
        </w:numPr>
        <w:contextualSpacing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Сетевой уровень (L3, </w:t>
      </w:r>
      <w:r>
        <w:rPr>
          <w:rFonts w:eastAsia="Calibri"/>
          <w:szCs w:val="22"/>
          <w:lang w:val="ru-RU" w:eastAsia="en-US"/>
        </w:rPr>
        <w:t xml:space="preserve">Network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Layer</w:t>
      </w:r>
      <w:r>
        <w:rPr>
          <w:rFonts w:eastAsia="Calibri"/>
          <w:szCs w:val="22"/>
          <w:lang w:val="ru-RU" w:eastAsia="en-US"/>
        </w:rPr>
        <w:t xml:space="preserve">). На этом уровне происходит передача информации между различными локальными сетями с помощью таких устройств, как маршрутизатор.</w:t>
      </w:r>
      <w:r>
        <w:rPr>
          <w:rFonts w:eastAsia="Calibri"/>
          <w:szCs w:val="22"/>
          <w:lang w:val="ru-RU" w:eastAsia="en-US"/>
        </w:rPr>
      </w:r>
    </w:p>
    <w:p>
      <w:pPr>
        <w:numPr>
          <w:ilvl w:val="0"/>
          <w:numId w:val="29"/>
        </w:numPr>
        <w:contextualSpacing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Транспортный уровень (L4, </w:t>
      </w:r>
      <w:r>
        <w:rPr>
          <w:rFonts w:eastAsia="Calibri"/>
          <w:szCs w:val="22"/>
          <w:lang w:val="ru-RU" w:eastAsia="en-US"/>
        </w:rPr>
        <w:t xml:space="preserve">transport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layer</w:t>
      </w:r>
      <w:r>
        <w:rPr>
          <w:rFonts w:eastAsia="Calibri"/>
          <w:szCs w:val="22"/>
          <w:lang w:val="ru-RU" w:eastAsia="en-US"/>
        </w:rPr>
        <w:t xml:space="preserve">). Обеспечивает надёжную передачу данных, контроль ошибок, сегментацию и повторную сборку данных. Гарантирует, что данные передаются без потерь и дубликатов.</w:t>
      </w:r>
      <w:r>
        <w:rPr>
          <w:rFonts w:eastAsia="Calibri"/>
          <w:szCs w:val="22"/>
          <w:lang w:val="ru-RU" w:eastAsia="en-US"/>
        </w:rPr>
      </w:r>
    </w:p>
    <w:p>
      <w:pPr>
        <w:numPr>
          <w:ilvl w:val="0"/>
          <w:numId w:val="29"/>
        </w:numPr>
        <w:contextualSpacing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Сеансовый уровень (L5, </w:t>
      </w:r>
      <w:r>
        <w:rPr>
          <w:rFonts w:eastAsia="Calibri"/>
          <w:szCs w:val="22"/>
          <w:lang w:val="ru-RU" w:eastAsia="en-US"/>
        </w:rPr>
        <w:t xml:space="preserve">session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layer</w:t>
      </w:r>
      <w:r>
        <w:rPr>
          <w:rFonts w:eastAsia="Calibri"/>
          <w:szCs w:val="22"/>
          <w:lang w:val="ru-RU" w:eastAsia="en-US"/>
        </w:rPr>
        <w:t xml:space="preserve">). Устанавливает и завершает сеансы связи между устройствами, обеспечивает синхронизацию, управление длительностью соединения и восстановление после сбоев.</w:t>
      </w:r>
      <w:r>
        <w:rPr>
          <w:rFonts w:eastAsia="Calibri"/>
          <w:szCs w:val="22"/>
          <w:lang w:val="ru-RU" w:eastAsia="en-US"/>
        </w:rPr>
      </w:r>
    </w:p>
    <w:p>
      <w:pPr>
        <w:numPr>
          <w:ilvl w:val="0"/>
          <w:numId w:val="29"/>
        </w:numPr>
        <w:contextualSpacing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Уровень представления данных (L6, </w:t>
      </w:r>
      <w:r>
        <w:rPr>
          <w:rFonts w:eastAsia="Calibri"/>
          <w:szCs w:val="22"/>
          <w:lang w:val="ru-RU" w:eastAsia="en-US"/>
        </w:rPr>
        <w:t xml:space="preserve">presentation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layer</w:t>
      </w:r>
      <w:r>
        <w:rPr>
          <w:rFonts w:eastAsia="Calibri"/>
          <w:szCs w:val="22"/>
          <w:lang w:val="ru-RU" w:eastAsia="en-US"/>
        </w:rPr>
        <w:t xml:space="preserve">). Преобразует информацию в стандартизированные форматы, чтобы гарантировать совместимость между отдельными системами.</w:t>
      </w:r>
      <w:r>
        <w:rPr>
          <w:rFonts w:eastAsia="Calibri"/>
          <w:szCs w:val="22"/>
          <w:lang w:val="ru-RU" w:eastAsia="en-US"/>
        </w:rPr>
      </w:r>
    </w:p>
    <w:p>
      <w:pPr>
        <w:numPr>
          <w:ilvl w:val="0"/>
          <w:numId w:val="29"/>
        </w:numPr>
        <w:contextualSpacing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Прикладной</w:t>
      </w:r>
      <w:r>
        <w:rPr>
          <w:rFonts w:eastAsia="Calibri"/>
          <w:szCs w:val="22"/>
          <w:lang w:val="en-US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уровень</w:t>
      </w:r>
      <w:r>
        <w:rPr>
          <w:rFonts w:eastAsia="Calibri"/>
          <w:szCs w:val="22"/>
          <w:lang w:val="en-US" w:eastAsia="en-US"/>
        </w:rPr>
        <w:t xml:space="preserve"> (L7, application layer). </w:t>
      </w:r>
      <w:r>
        <w:rPr>
          <w:rFonts w:eastAsia="Calibri"/>
          <w:szCs w:val="22"/>
          <w:lang w:val="ru-RU" w:eastAsia="en-US"/>
        </w:rPr>
        <w:t xml:space="preserve">Осуществляется взаимодействие пользователя с приложениями, обеспечивая веб-сёрфинг, электронную почту и передачу файлов.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На </w:t>
      </w:r>
      <w:r>
        <w:rPr>
          <w:rFonts w:eastAsia="Calibri"/>
          <w:szCs w:val="22"/>
          <w:lang w:val="ru-RU" w:eastAsia="en-US"/>
        </w:rPr>
        <w:t xml:space="preserve">4</w:t>
      </w:r>
      <w:r>
        <w:rPr>
          <w:rFonts w:eastAsia="Calibri"/>
          <w:szCs w:val="22"/>
          <w:lang w:val="ru-RU" w:eastAsia="en-US"/>
        </w:rPr>
        <w:t xml:space="preserve"> уровне модели </w:t>
      </w:r>
      <w:r>
        <w:rPr>
          <w:rFonts w:eastAsia="Calibri"/>
          <w:szCs w:val="22"/>
          <w:lang w:val="en-US" w:eastAsia="en-US"/>
        </w:rPr>
        <w:t xml:space="preserve">OSI</w:t>
      </w:r>
      <w:r>
        <w:rPr>
          <w:rFonts w:eastAsia="Calibri"/>
          <w:szCs w:val="22"/>
          <w:lang w:val="ru-RU" w:eastAsia="en-US"/>
        </w:rPr>
        <w:t xml:space="preserve">, т.е. на </w:t>
      </w:r>
      <w:r>
        <w:rPr>
          <w:rFonts w:eastAsia="Calibri"/>
          <w:szCs w:val="22"/>
          <w:lang w:val="ru-RU" w:eastAsia="en-US"/>
        </w:rPr>
        <w:t xml:space="preserve">транспортном</w:t>
      </w:r>
      <w:r>
        <w:rPr>
          <w:rFonts w:eastAsia="Calibri"/>
          <w:szCs w:val="22"/>
          <w:lang w:val="ru-RU" w:eastAsia="en-US"/>
        </w:rPr>
        <w:t xml:space="preserve"> уровне, реализуются протоколы </w:t>
      </w:r>
      <w:r>
        <w:rPr>
          <w:rFonts w:eastAsia="Calibri"/>
          <w:szCs w:val="22"/>
          <w:lang w:val="en-US" w:eastAsia="en-US"/>
        </w:rPr>
        <w:t xml:space="preserve">TCP</w:t>
      </w:r>
      <w:r>
        <w:rPr>
          <w:rFonts w:eastAsia="Calibri"/>
          <w:szCs w:val="22"/>
          <w:lang w:val="ru-RU" w:eastAsia="en-US"/>
        </w:rPr>
        <w:t xml:space="preserve">, </w:t>
      </w:r>
      <w:r>
        <w:rPr>
          <w:rFonts w:eastAsia="Calibri"/>
          <w:szCs w:val="22"/>
          <w:lang w:val="en-US" w:eastAsia="en-US"/>
        </w:rPr>
        <w:t xml:space="preserve">UDP</w:t>
      </w:r>
      <w:r>
        <w:rPr>
          <w:rFonts w:eastAsia="Calibri"/>
          <w:szCs w:val="22"/>
          <w:lang w:val="ru-RU" w:eastAsia="en-US"/>
        </w:rPr>
        <w:t xml:space="preserve"> и другие</w:t>
      </w:r>
      <w:r>
        <w:rPr>
          <w:rFonts w:eastAsia="Calibri"/>
          <w:szCs w:val="22"/>
          <w:lang w:val="ru-RU" w:eastAsia="en-US"/>
        </w:rPr>
        <w:t xml:space="preserve">. </w:t>
      </w:r>
      <w:r>
        <w:rPr>
          <w:rFonts w:eastAsia="Calibri"/>
          <w:szCs w:val="22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7350" cy="2823596"/>
                <wp:effectExtent l="0" t="0" r="0" b="0"/>
                <wp:docPr id="2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19972" cy="2850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30.50pt;height:222.33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954"/>
      </w:pPr>
      <w:r>
        <w:t xml:space="preserve">Протоколы уровней.</w:t>
      </w:r>
      <w:r/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Основными задачами транспортного уровня являются:</w:t>
      </w:r>
      <w:r>
        <w:rPr>
          <w:rFonts w:eastAsia="Calibri"/>
          <w:szCs w:val="22"/>
          <w:lang w:val="ru-RU" w:eastAsia="en-US"/>
        </w:rPr>
      </w:r>
    </w:p>
    <w:p>
      <w:pPr>
        <w:pStyle w:val="994"/>
        <w:numPr>
          <w:ilvl w:val="0"/>
          <w:numId w:val="39"/>
        </w:numPr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Передача данных между процессами на хостах;</w:t>
      </w:r>
      <w:r>
        <w:rPr>
          <w:rFonts w:eastAsia="Calibri"/>
          <w:szCs w:val="22"/>
          <w:lang w:val="ru-RU" w:eastAsia="en-US"/>
        </w:rPr>
      </w:r>
    </w:p>
    <w:p>
      <w:pPr>
        <w:pStyle w:val="994"/>
        <w:numPr>
          <w:ilvl w:val="0"/>
          <w:numId w:val="39"/>
        </w:numPr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Адресация запросов;</w:t>
      </w:r>
      <w:r>
        <w:rPr>
          <w:rFonts w:eastAsia="Calibri"/>
          <w:szCs w:val="22"/>
          <w:lang w:val="ru-RU" w:eastAsia="en-US"/>
        </w:rPr>
      </w:r>
    </w:p>
    <w:p>
      <w:pPr>
        <w:pStyle w:val="994"/>
        <w:numPr>
          <w:ilvl w:val="0"/>
          <w:numId w:val="39"/>
        </w:numPr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Предоставление нужного уровня надёжности передачи данных, независимо от надёжности сети.</w:t>
      </w:r>
      <w:r>
        <w:rPr>
          <w:rFonts w:eastAsia="Calibri"/>
          <w:szCs w:val="22"/>
          <w:lang w:val="ru-RU" w:eastAsia="en-US"/>
        </w:rPr>
      </w:r>
    </w:p>
    <w:p>
      <w:pPr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Каждое сетевое приложение на хосте имеет свой порт – число от 1 до 65535. Если одно приложение заняло конкретный порт, то для других приложений порт становится недоступным. При попытке занятия уже занятого порта происходит ошибка.</w:t>
      </w:r>
      <w:r>
        <w:rPr>
          <w:rFonts w:eastAsia="Calibri"/>
          <w:szCs w:val="22"/>
          <w:lang w:val="ru-RU" w:eastAsia="en-US"/>
        </w:rPr>
      </w:r>
    </w:p>
    <w:p>
      <w:pPr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Формат записи адреса выглядит следующим образом:</w:t>
      </w:r>
      <w:r>
        <w:rPr>
          <w:rFonts w:eastAsia="Calibri"/>
          <w:szCs w:val="22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05583" cy="1324160"/>
                <wp:effectExtent l="0" t="0" r="0" b="9525"/>
                <wp:docPr id="3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105583" cy="1324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44.53pt;height:104.26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Некоторые порты забронированы под определённые протоколы, </w:t>
      </w:r>
      <w:r>
        <w:rPr>
          <w:rFonts w:eastAsia="Calibri"/>
          <w:lang w:val="ru-RU"/>
        </w:rPr>
        <w:t xml:space="preserve">например</w:t>
      </w:r>
      <w:r>
        <w:rPr>
          <w:rFonts w:eastAsia="Calibri"/>
          <w:lang w:val="ru-RU"/>
        </w:rPr>
        <w:t xml:space="preserve">: </w:t>
      </w:r>
      <w:r>
        <w:rPr>
          <w:rFonts w:eastAsia="Calibri"/>
          <w:lang w:val="ru-RU"/>
        </w:rPr>
      </w:r>
    </w:p>
    <w:p>
      <w:pPr>
        <w:pStyle w:val="994"/>
        <w:numPr>
          <w:ilvl w:val="0"/>
          <w:numId w:val="40"/>
        </w:numPr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80 – </w:t>
      </w:r>
      <w:r>
        <w:rPr>
          <w:rFonts w:eastAsia="Calibri"/>
          <w:lang w:val="en-US"/>
        </w:rPr>
        <w:t xml:space="preserve">HTTP;</w:t>
      </w:r>
      <w:r>
        <w:rPr>
          <w:rFonts w:eastAsia="Calibri"/>
          <w:lang w:val="ru-RU"/>
        </w:rPr>
      </w:r>
    </w:p>
    <w:p>
      <w:pPr>
        <w:pStyle w:val="994"/>
        <w:numPr>
          <w:ilvl w:val="0"/>
          <w:numId w:val="40"/>
        </w:numPr>
        <w:rPr>
          <w:rFonts w:eastAsia="Calibri"/>
          <w:lang w:val="ru-RU"/>
        </w:rPr>
      </w:pPr>
      <w:r>
        <w:rPr>
          <w:rFonts w:eastAsia="Calibri"/>
          <w:lang w:val="en-US"/>
        </w:rPr>
        <w:t xml:space="preserve">25 – SMTP (</w:t>
      </w:r>
      <w:r>
        <w:rPr>
          <w:rFonts w:eastAsia="Calibri"/>
          <w:lang w:val="ru-RU"/>
        </w:rPr>
        <w:t xml:space="preserve">электронная почта);</w:t>
      </w:r>
      <w:r>
        <w:rPr>
          <w:rFonts w:eastAsia="Calibri"/>
          <w:lang w:val="ru-RU"/>
        </w:rPr>
      </w:r>
    </w:p>
    <w:p>
      <w:pPr>
        <w:pStyle w:val="994"/>
        <w:numPr>
          <w:ilvl w:val="0"/>
          <w:numId w:val="40"/>
        </w:numPr>
        <w:rPr>
          <w:rFonts w:eastAsia="Calibri"/>
          <w:lang w:val="ru-RU"/>
        </w:rPr>
      </w:pPr>
      <w:r>
        <w:rPr>
          <w:rFonts w:eastAsia="Calibri"/>
          <w:lang w:val="en-US"/>
        </w:rPr>
        <w:t xml:space="preserve">67, 68 – DHCP</w:t>
      </w:r>
      <w:r>
        <w:rPr>
          <w:rFonts w:eastAsia="Calibri"/>
          <w:lang w:val="ru-RU"/>
        </w:rPr>
      </w:r>
    </w:p>
    <w:p>
      <w:pPr>
        <w:pStyle w:val="994"/>
        <w:numPr>
          <w:ilvl w:val="0"/>
          <w:numId w:val="40"/>
        </w:numPr>
        <w:rPr>
          <w:rFonts w:eastAsia="Calibri"/>
          <w:lang w:val="ru-RU"/>
        </w:rPr>
      </w:pPr>
      <w:r>
        <w:rPr>
          <w:rFonts w:eastAsia="Calibri"/>
          <w:lang w:val="en-US"/>
        </w:rPr>
        <w:t xml:space="preserve">21 – FTP;</w:t>
      </w:r>
      <w:r>
        <w:rPr>
          <w:rFonts w:eastAsia="Calibri"/>
          <w:lang w:val="ru-RU"/>
        </w:rPr>
      </w:r>
    </w:p>
    <w:p>
      <w:pPr>
        <w:pStyle w:val="994"/>
        <w:numPr>
          <w:ilvl w:val="0"/>
          <w:numId w:val="40"/>
        </w:numPr>
        <w:rPr>
          <w:rFonts w:eastAsia="Calibri"/>
          <w:lang w:val="ru-RU"/>
        </w:rPr>
      </w:pPr>
      <w:r>
        <w:rPr>
          <w:rFonts w:eastAsia="Calibri"/>
          <w:lang w:val="en-US"/>
        </w:rPr>
        <w:t xml:space="preserve">53 – DNS;</w:t>
      </w:r>
      <w:r>
        <w:rPr>
          <w:rFonts w:eastAsia="Calibri"/>
          <w:lang w:val="ru-RU"/>
        </w:rPr>
      </w:r>
    </w:p>
    <w:p>
      <w:pPr>
        <w:pStyle w:val="994"/>
        <w:numPr>
          <w:ilvl w:val="0"/>
          <w:numId w:val="40"/>
        </w:numPr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Другие порты в диапазоне 1-1024.</w:t>
      </w:r>
      <w:r>
        <w:rPr>
          <w:rFonts w:eastAsia="Calibri"/>
          <w:lang w:val="ru-RU"/>
        </w:rPr>
      </w:r>
    </w:p>
    <w:p>
      <w:pPr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Обычно данные забронированные порты используют сервера, чтобы стандартизировать процесс подключения. </w:t>
      </w:r>
      <w:r>
        <w:rPr>
          <w:rFonts w:eastAsia="Calibri"/>
          <w:lang w:val="ru-RU"/>
        </w:rPr>
      </w:r>
    </w:p>
    <w:p>
      <w:pPr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Для клиентских приложений, порты обычно назначаются системой в диапазоне 49151 – 65535. Например, вот так:</w:t>
      </w:r>
      <w:r>
        <w:rPr>
          <w:rFonts w:eastAsia="Calibri"/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370455"/>
                <wp:effectExtent l="0" t="0" r="635" b="0"/>
                <wp:docPr id="4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3415" cy="2370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51.45pt;height:186.6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954"/>
      </w:pPr>
      <w:r>
        <w:t xml:space="preserve">Взаимодействие браузера с </w:t>
      </w:r>
      <w:r>
        <w:rPr>
          <w:lang w:val="en-US"/>
        </w:rPr>
        <w:t xml:space="preserve">HTTP</w:t>
      </w:r>
      <w:r>
        <w:t xml:space="preserve"> </w:t>
      </w:r>
      <w:r>
        <w:t xml:space="preserve">сервером.</w:t>
      </w:r>
      <w:r/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Благодаря этим протоколам 2 и более приложе</w:t>
      </w:r>
      <w:r>
        <w:rPr>
          <w:rFonts w:eastAsia="Calibri"/>
          <w:szCs w:val="22"/>
          <w:lang w:val="ru-RU" w:eastAsia="en-US"/>
        </w:rPr>
        <w:t xml:space="preserve">н</w:t>
      </w:r>
      <w:r>
        <w:rPr>
          <w:rFonts w:eastAsia="Calibri"/>
          <w:szCs w:val="22"/>
          <w:lang w:val="ru-RU" w:eastAsia="en-US"/>
        </w:rPr>
        <w:t xml:space="preserve">ий могут взаимодействовать между собой: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954655"/>
                <wp:effectExtent l="0" t="0" r="635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3415" cy="2954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51.45pt;height:232.6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Точки сетевого взаимодействия в системе называются сокетами.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Сокет в транспортном уровне </w:t>
      </w:r>
      <w:r>
        <w:rPr>
          <w:rFonts w:eastAsia="Calibri"/>
          <w:szCs w:val="22"/>
          <w:lang w:val="ru-RU" w:eastAsia="en-US"/>
        </w:rPr>
        <w:t xml:space="preserve">– </w:t>
      </w:r>
      <w:r>
        <w:rPr>
          <w:rFonts w:eastAsia="Calibri"/>
          <w:szCs w:val="22"/>
          <w:lang w:val="ru-RU" w:eastAsia="en-US"/>
        </w:rPr>
        <w:t xml:space="preserve">это программный интерфейс, используемый для связи между </w:t>
      </w:r>
      <w:r>
        <w:rPr>
          <w:rFonts w:eastAsia="Calibri"/>
          <w:szCs w:val="22"/>
          <w:lang w:val="ru-RU" w:eastAsia="en-US"/>
        </w:rPr>
        <w:t xml:space="preserve">компьютерами,</w:t>
      </w:r>
      <w:r>
        <w:rPr>
          <w:rFonts w:eastAsia="Calibri"/>
          <w:szCs w:val="22"/>
          <w:lang w:val="ru-RU" w:eastAsia="en-US"/>
        </w:rPr>
        <w:t xml:space="preserve"> с использованием стека протоколов TCP/IP. 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Каждый сокет</w:t>
      </w:r>
      <w:r>
        <w:rPr>
          <w:rFonts w:eastAsia="Calibri"/>
          <w:szCs w:val="22"/>
          <w:lang w:val="ru-RU" w:eastAsia="en-US"/>
        </w:rPr>
        <w:t xml:space="preserve"> определяется парой адрес</w:t>
      </w:r>
      <w:r>
        <w:rPr>
          <w:rFonts w:eastAsia="Calibri"/>
          <w:szCs w:val="22"/>
          <w:lang w:val="ru-RU" w:eastAsia="en-US"/>
        </w:rPr>
        <w:t xml:space="preserve">а и </w:t>
      </w:r>
      <w:r>
        <w:rPr>
          <w:rFonts w:eastAsia="Calibri"/>
          <w:szCs w:val="22"/>
          <w:lang w:val="ru-RU" w:eastAsia="en-US"/>
        </w:rPr>
        <w:t xml:space="preserve">порта, где адрес может быть 32-битной структурой для протокола IPv4 или 128-битной для IPv6, а </w:t>
      </w:r>
      <w:r>
        <w:rPr>
          <w:rFonts w:eastAsia="Calibri"/>
          <w:szCs w:val="22"/>
          <w:lang w:val="ru-RU" w:eastAsia="en-US"/>
        </w:rPr>
        <w:t xml:space="preserve">номер порта </w:t>
      </w:r>
      <w:r>
        <w:rPr>
          <w:rFonts w:eastAsia="Calibri"/>
          <w:szCs w:val="22"/>
          <w:lang w:val="ru-RU" w:eastAsia="en-US"/>
        </w:rPr>
        <w:t xml:space="preserve">– </w:t>
      </w:r>
      <w:r>
        <w:rPr>
          <w:rFonts w:eastAsia="Calibri"/>
          <w:szCs w:val="22"/>
          <w:lang w:val="ru-RU" w:eastAsia="en-US"/>
        </w:rPr>
        <w:t xml:space="preserve">целым числом в диапазоне от 0 до 65535. Взаимодействие осуществляется через два сокета - сокет отправителя и сокет получателя.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Так, например, открывая веб-сайт, мы делаем </w:t>
      </w:r>
      <w:r>
        <w:rPr>
          <w:rFonts w:eastAsia="Calibri"/>
          <w:szCs w:val="22"/>
          <w:lang w:val="en-US" w:eastAsia="en-US"/>
        </w:rPr>
        <w:t xml:space="preserve">HTTP</w:t>
      </w:r>
      <w:r>
        <w:rPr>
          <w:rFonts w:eastAsia="Calibri"/>
          <w:szCs w:val="22"/>
          <w:lang w:val="ru-RU" w:eastAsia="en-US"/>
        </w:rPr>
        <w:t xml:space="preserve"> запрос в браузере к определённому сайту. Например, отправляя запрос </w:t>
      </w:r>
      <w:hyperlink r:id="rId15" w:tooltip="http://www.mysite.com" w:history="1">
        <w:r>
          <w:rPr>
            <w:rFonts w:eastAsia="Calibri"/>
            <w:color w:val="0563c1"/>
            <w:szCs w:val="22"/>
            <w:u w:val="single"/>
            <w:lang w:val="en-US" w:eastAsia="en-US"/>
          </w:rPr>
          <w:t xml:space="preserve">http</w:t>
        </w:r>
        <w:r>
          <w:rPr>
            <w:rFonts w:eastAsia="Calibri"/>
            <w:color w:val="0563c1"/>
            <w:szCs w:val="22"/>
            <w:u w:val="single"/>
            <w:lang w:val="ru-RU" w:eastAsia="en-US"/>
          </w:rPr>
          <w:t xml:space="preserve">://</w:t>
        </w:r>
        <w:r>
          <w:rPr>
            <w:rFonts w:eastAsia="Calibri"/>
            <w:color w:val="0563c1"/>
            <w:szCs w:val="22"/>
            <w:u w:val="single"/>
            <w:lang w:val="en-US" w:eastAsia="en-US"/>
          </w:rPr>
          <w:t xml:space="preserve">www</w:t>
        </w:r>
        <w:r>
          <w:rPr>
            <w:rFonts w:eastAsia="Calibri"/>
            <w:color w:val="0563c1"/>
            <w:szCs w:val="22"/>
            <w:u w:val="single"/>
            <w:lang w:val="ru-RU" w:eastAsia="en-US"/>
          </w:rPr>
          <w:t xml:space="preserve">.</w:t>
        </w:r>
        <w:r>
          <w:rPr>
            <w:rFonts w:eastAsia="Calibri"/>
            <w:color w:val="0563c1"/>
            <w:szCs w:val="22"/>
            <w:u w:val="single"/>
            <w:lang w:val="en-US" w:eastAsia="en-US"/>
          </w:rPr>
          <w:t xml:space="preserve">mysite</w:t>
        </w:r>
        <w:r>
          <w:rPr>
            <w:rFonts w:eastAsia="Calibri"/>
            <w:color w:val="0563c1"/>
            <w:szCs w:val="22"/>
            <w:u w:val="single"/>
            <w:lang w:val="ru-RU" w:eastAsia="en-US"/>
          </w:rPr>
          <w:t xml:space="preserve">.</w:t>
        </w:r>
        <w:r>
          <w:rPr>
            <w:rFonts w:eastAsia="Calibri"/>
            <w:color w:val="0563c1"/>
            <w:szCs w:val="22"/>
            <w:u w:val="single"/>
            <w:lang w:val="en-US" w:eastAsia="en-US"/>
          </w:rPr>
          <w:t xml:space="preserve">com</w:t>
        </w:r>
      </w:hyperlink>
      <w:r>
        <w:rPr>
          <w:rFonts w:eastAsia="Calibri"/>
          <w:szCs w:val="22"/>
          <w:lang w:val="ru-RU" w:eastAsia="en-US"/>
        </w:rPr>
        <w:t xml:space="preserve"> мы видим страницу сайта, однако на самом деле</w:t>
      </w:r>
      <w:r>
        <w:rPr>
          <w:rFonts w:eastAsia="Calibri"/>
          <w:szCs w:val="22"/>
          <w:lang w:val="ru-RU" w:eastAsia="en-US"/>
        </w:rPr>
        <w:t xml:space="preserve"> браузер отправляет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запрос на сервер</w:t>
      </w:r>
      <w:r>
        <w:rPr>
          <w:rFonts w:eastAsia="Calibri"/>
          <w:szCs w:val="22"/>
          <w:lang w:val="ru-RU" w:eastAsia="en-US"/>
        </w:rPr>
        <w:t xml:space="preserve"> по его </w:t>
      </w:r>
      <w:r>
        <w:rPr>
          <w:rFonts w:eastAsia="Calibri"/>
          <w:szCs w:val="22"/>
          <w:lang w:val="en-US" w:eastAsia="en-US"/>
        </w:rPr>
        <w:t xml:space="preserve">IP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адресу и порту 80</w:t>
      </w:r>
      <w:r>
        <w:rPr>
          <w:rFonts w:eastAsia="Calibri"/>
          <w:szCs w:val="22"/>
          <w:lang w:val="ru-RU" w:eastAsia="en-US"/>
        </w:rPr>
        <w:t xml:space="preserve">,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а</w:t>
      </w:r>
      <w:r>
        <w:rPr>
          <w:rFonts w:eastAsia="Calibri"/>
          <w:szCs w:val="22"/>
          <w:lang w:val="ru-RU" w:eastAsia="en-US"/>
        </w:rPr>
        <w:t xml:space="preserve"> сервер в ответ на данный запрос отправляет </w:t>
      </w:r>
      <w:r>
        <w:rPr>
          <w:rFonts w:eastAsia="Calibri"/>
          <w:szCs w:val="22"/>
          <w:lang w:val="en-US" w:eastAsia="en-US"/>
        </w:rPr>
        <w:t xml:space="preserve">HTML</w:t>
      </w:r>
      <w:r>
        <w:rPr>
          <w:rFonts w:eastAsia="Calibri"/>
          <w:szCs w:val="22"/>
          <w:lang w:val="ru-RU" w:eastAsia="en-US"/>
        </w:rPr>
        <w:t xml:space="preserve"> страницу</w:t>
      </w:r>
      <w:r>
        <w:rPr>
          <w:rFonts w:eastAsia="Calibri"/>
          <w:szCs w:val="22"/>
          <w:lang w:val="ru-RU" w:eastAsia="en-US"/>
        </w:rPr>
        <w:t xml:space="preserve"> на Ваш </w:t>
      </w:r>
      <w:r>
        <w:rPr>
          <w:rFonts w:eastAsia="Calibri"/>
          <w:szCs w:val="22"/>
          <w:lang w:val="en-US" w:eastAsia="en-US"/>
        </w:rPr>
        <w:t xml:space="preserve">IP</w:t>
      </w:r>
      <w:r>
        <w:rPr>
          <w:rFonts w:eastAsia="Calibri"/>
          <w:szCs w:val="22"/>
          <w:lang w:val="ru-RU" w:eastAsia="en-US"/>
        </w:rPr>
        <w:t xml:space="preserve"> </w:t>
      </w:r>
      <w:r>
        <w:rPr>
          <w:rFonts w:eastAsia="Calibri"/>
          <w:szCs w:val="22"/>
          <w:lang w:val="ru-RU" w:eastAsia="en-US"/>
        </w:rPr>
        <w:t xml:space="preserve">адрес и тот порт, на котором он открыт.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В таком случае взаимодействие происходит по принципу клиент-сервер</w:t>
      </w:r>
      <w:r>
        <w:rPr>
          <w:rFonts w:eastAsia="Calibri"/>
          <w:szCs w:val="22"/>
          <w:lang w:val="ru-RU" w:eastAsia="en-US"/>
        </w:rPr>
        <w:t xml:space="preserve">: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Клиент — это устройство или программа, которая запрашивает услуги или данные у сервера. Клиент может быть веб-браузером, мобильным приложением или любой другой программой, которая взаимодействует с сервером. 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Сервер — это мощное устройство или программа, которая предоставляет услуги или данные клиентам. Серверы могут обрабатывать множество запросов одновременно.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В данном случае, сторона </w:t>
      </w:r>
      <w:r>
        <w:rPr>
          <w:rFonts w:eastAsia="Calibri"/>
          <w:szCs w:val="22"/>
          <w:lang w:val="ru-RU" w:eastAsia="en-US"/>
        </w:rPr>
        <w:t xml:space="preserve">фронтэнда</w:t>
      </w:r>
      <w:r>
        <w:rPr>
          <w:rFonts w:eastAsia="Calibri"/>
          <w:szCs w:val="22"/>
          <w:lang w:val="ru-RU" w:eastAsia="en-US"/>
        </w:rPr>
        <w:t xml:space="preserve"> является клиентом, а сторона </w:t>
      </w:r>
      <w:r>
        <w:rPr>
          <w:rFonts w:eastAsia="Calibri"/>
          <w:szCs w:val="22"/>
          <w:lang w:val="ru-RU" w:eastAsia="en-US"/>
        </w:rPr>
        <w:t xml:space="preserve">бэкенда</w:t>
      </w:r>
      <w:r>
        <w:rPr>
          <w:rFonts w:eastAsia="Calibri"/>
          <w:szCs w:val="22"/>
          <w:lang w:val="ru-RU" w:eastAsia="en-US"/>
        </w:rPr>
        <w:t xml:space="preserve"> – сервером. Однако, возможна и ситуация, когда </w:t>
      </w:r>
      <w:r>
        <w:rPr>
          <w:rFonts w:eastAsia="Calibri"/>
          <w:szCs w:val="22"/>
          <w:lang w:val="ru-RU" w:eastAsia="en-US"/>
        </w:rPr>
        <w:t xml:space="preserve">бэкенд</w:t>
      </w:r>
      <w:r>
        <w:rPr>
          <w:rFonts w:eastAsia="Calibri"/>
          <w:szCs w:val="22"/>
          <w:lang w:val="ru-RU" w:eastAsia="en-US"/>
        </w:rPr>
        <w:t xml:space="preserve"> становится клиентом, например, если необходимо выполнить авторизацию с помощью аккаунта Яндекс, в таком случае </w:t>
      </w:r>
      <w:r>
        <w:rPr>
          <w:rFonts w:eastAsia="Calibri"/>
          <w:szCs w:val="22"/>
          <w:lang w:val="ru-RU" w:eastAsia="en-US"/>
        </w:rPr>
        <w:t xml:space="preserve">бэкенд</w:t>
      </w:r>
      <w:r>
        <w:rPr>
          <w:rFonts w:eastAsia="Calibri"/>
          <w:szCs w:val="22"/>
          <w:lang w:val="ru-RU" w:eastAsia="en-US"/>
        </w:rPr>
        <w:t xml:space="preserve"> становится клиентом, отправляющим запрос на сервер Яндекса.</w:t>
      </w:r>
      <w:r>
        <w:rPr>
          <w:rFonts w:eastAsia="Calibri"/>
          <w:szCs w:val="22"/>
          <w:lang w:val="ru-RU" w:eastAsia="en-US"/>
        </w:rPr>
      </w:r>
    </w:p>
    <w:p>
      <w:pPr>
        <w:ind w:firstLine="709"/>
        <w:spacing w:after="160"/>
        <w:rPr>
          <w:rFonts w:eastAsia="Calibri"/>
          <w:szCs w:val="22"/>
          <w:lang w:val="ru-RU" w:eastAsia="en-US"/>
        </w:rPr>
      </w:pPr>
      <w:r>
        <w:rPr>
          <w:rFonts w:eastAsia="Calibri"/>
          <w:szCs w:val="22"/>
          <w:lang w:val="ru-RU" w:eastAsia="en-US"/>
        </w:rPr>
        <w:t xml:space="preserve">Таким образом, клиент – это сторона, которая запрашивает данные, а сервер – сторона, которая эти данные отдаёт.</w:t>
      </w:r>
      <w:r>
        <w:rPr>
          <w:rFonts w:eastAsia="Calibri"/>
          <w:szCs w:val="22"/>
          <w:lang w:val="ru-RU" w:eastAsia="en-US"/>
        </w:rPr>
      </w:r>
    </w:p>
    <w:p>
      <w:pPr>
        <w:pStyle w:val="769"/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Протокол </w:t>
      </w:r>
      <w:r>
        <w:rPr>
          <w:rFonts w:eastAsia="Calibri"/>
          <w:lang w:val="en-US" w:eastAsia="en-US"/>
        </w:rPr>
        <w:t xml:space="preserve">UDP</w:t>
      </w:r>
      <w:r>
        <w:rPr>
          <w:rFonts w:eastAsia="Calibri"/>
          <w:lang w:val="ru-RU" w:eastAsia="en-US"/>
        </w:rPr>
      </w:r>
    </w:p>
    <w:p>
      <w:p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Протокол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en-US" w:eastAsia="en-US"/>
        </w:rPr>
        <w:t xml:space="preserve">UDP</w:t>
      </w:r>
      <w:r>
        <w:rPr>
          <w:rFonts w:eastAsia="Calibri"/>
          <w:lang w:val="ru-RU" w:eastAsia="en-US"/>
        </w:rPr>
        <w:t xml:space="preserve"> – </w:t>
      </w:r>
      <w:r>
        <w:rPr>
          <w:rFonts w:eastAsia="Calibri"/>
          <w:lang w:val="en-US" w:eastAsia="en-US"/>
        </w:rPr>
        <w:t xml:space="preserve">User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en-US" w:eastAsia="en-US"/>
        </w:rPr>
        <w:t xml:space="preserve">Datagram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en-US" w:eastAsia="en-US"/>
        </w:rPr>
        <w:t xml:space="preserve">Protocol</w:t>
      </w:r>
      <w:r>
        <w:rPr>
          <w:rFonts w:eastAsia="Calibri"/>
          <w:lang w:val="ru-RU" w:eastAsia="en-US"/>
        </w:rPr>
        <w:t xml:space="preserve"> (</w:t>
      </w:r>
      <w:r>
        <w:rPr>
          <w:rFonts w:eastAsia="Calibri"/>
          <w:lang w:val="en-US" w:eastAsia="en-US"/>
        </w:rPr>
        <w:t xml:space="preserve">UDP</w:t>
      </w:r>
      <w:r>
        <w:rPr>
          <w:rFonts w:eastAsia="Calibri"/>
          <w:lang w:val="ru-RU" w:eastAsia="en-US"/>
        </w:rPr>
        <w:t xml:space="preserve">) – </w:t>
      </w:r>
      <w:r>
        <w:rPr>
          <w:rFonts w:eastAsia="Calibri"/>
          <w:lang w:val="ru-RU" w:eastAsia="en-US"/>
        </w:rPr>
        <w:t xml:space="preserve">протокол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ru-RU" w:eastAsia="en-US"/>
        </w:rPr>
        <w:t xml:space="preserve">дейтаграмм</w:t>
      </w:r>
      <w:r>
        <w:rPr>
          <w:rFonts w:eastAsia="Calibri"/>
          <w:lang w:val="ru-RU" w:eastAsia="en-US"/>
        </w:rPr>
        <w:t xml:space="preserve"> (</w:t>
      </w:r>
      <w:r>
        <w:rPr>
          <w:rFonts w:eastAsia="Calibri"/>
          <w:lang w:val="ru-RU" w:eastAsia="en-US"/>
        </w:rPr>
        <w:t xml:space="preserve">сообщений)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ru-RU" w:eastAsia="en-US"/>
        </w:rPr>
        <w:t xml:space="preserve">пользователя</w:t>
      </w:r>
      <w:r>
        <w:rPr>
          <w:rFonts w:eastAsia="Calibri"/>
          <w:lang w:val="ru-RU" w:eastAsia="en-US"/>
        </w:rPr>
        <w:t xml:space="preserve">. </w:t>
      </w:r>
      <w:r>
        <w:rPr>
          <w:rFonts w:eastAsia="Calibri"/>
          <w:lang w:val="ru-RU" w:eastAsia="en-US"/>
        </w:rPr>
        <w:t xml:space="preserve">Он </w:t>
      </w:r>
      <w:r>
        <w:rPr>
          <w:rFonts w:eastAsia="Calibri"/>
          <w:lang w:val="ru-RU" w:eastAsia="en-US"/>
        </w:rPr>
        <w:t xml:space="preserve">предназначен </w:t>
      </w:r>
      <w:r>
        <w:rPr>
          <w:rFonts w:eastAsia="Calibri"/>
          <w:lang w:val="ru-RU" w:eastAsia="en-US"/>
        </w:rPr>
        <w:t xml:space="preserve">для передачи данных с минимальной задержкой, избегая ряда сложностей и издержек, связанных с проверкой целостности и правильностью передачи данных.</w:t>
      </w:r>
      <w:r>
        <w:rPr>
          <w:rFonts w:eastAsia="Calibri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842260"/>
                <wp:effectExtent l="0" t="0" r="635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3415" cy="2842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51.45pt;height:223.8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Протокол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ru-RU" w:eastAsia="en-US"/>
        </w:rPr>
        <w:t xml:space="preserve">UDP не требует создания соединения перед отправкой данных. </w:t>
      </w:r>
      <w:r>
        <w:rPr>
          <w:rFonts w:eastAsia="Calibri"/>
          <w:lang w:val="ru-RU" w:eastAsia="en-US"/>
        </w:rPr>
        <w:t xml:space="preserve">Это значит, что в данном протоколе отсутствуют такие понятия «клиент» и «сервер». П</w:t>
      </w:r>
      <w:r>
        <w:rPr>
          <w:rFonts w:eastAsia="Calibri"/>
          <w:lang w:val="ru-RU" w:eastAsia="en-US"/>
        </w:rPr>
        <w:t xml:space="preserve">акет</w:t>
      </w:r>
      <w:r>
        <w:rPr>
          <w:rFonts w:eastAsia="Calibri"/>
          <w:lang w:val="ru-RU" w:eastAsia="en-US"/>
        </w:rPr>
        <w:t xml:space="preserve">ы, в данном случае,</w:t>
      </w:r>
      <w:r>
        <w:rPr>
          <w:rFonts w:eastAsia="Calibri"/>
          <w:lang w:val="ru-RU" w:eastAsia="en-US"/>
        </w:rPr>
        <w:t xml:space="preserve"> отправля</w:t>
      </w:r>
      <w:r>
        <w:rPr>
          <w:rFonts w:eastAsia="Calibri"/>
          <w:lang w:val="ru-RU" w:eastAsia="en-US"/>
        </w:rPr>
        <w:t xml:space="preserve">ю</w:t>
      </w:r>
      <w:r>
        <w:rPr>
          <w:rFonts w:eastAsia="Calibri"/>
          <w:lang w:val="ru-RU" w:eastAsia="en-US"/>
        </w:rPr>
        <w:t xml:space="preserve">тся независимо, что позволяет минимизировать задержки.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ru-RU" w:eastAsia="en-US"/>
        </w:rPr>
      </w:r>
    </w:p>
    <w:p>
      <w:p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Также </w:t>
      </w:r>
      <w:r>
        <w:rPr>
          <w:rFonts w:eastAsia="Calibri"/>
          <w:lang w:val="ru-RU" w:eastAsia="en-US"/>
        </w:rPr>
        <w:t xml:space="preserve">протокол </w:t>
      </w:r>
      <w:r>
        <w:rPr>
          <w:rFonts w:eastAsia="Calibri"/>
          <w:lang w:val="en-US" w:eastAsia="en-US"/>
        </w:rPr>
        <w:t xml:space="preserve">UDP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ru-RU" w:eastAsia="en-US"/>
        </w:rPr>
        <w:t xml:space="preserve">не гарантирует, что п</w:t>
      </w:r>
      <w:r>
        <w:rPr>
          <w:rFonts w:eastAsia="Calibri"/>
          <w:lang w:val="ru-RU" w:eastAsia="en-US"/>
        </w:rPr>
        <w:t xml:space="preserve">акеты </w:t>
      </w:r>
      <w:r>
        <w:rPr>
          <w:rFonts w:eastAsia="Calibri"/>
          <w:lang w:val="ru-RU" w:eastAsia="en-US"/>
        </w:rPr>
        <w:t xml:space="preserve">будут доставлены, не будут потеряны в процессе доставки, не </w:t>
      </w:r>
      <w:r>
        <w:rPr>
          <w:rFonts w:eastAsia="Calibri"/>
          <w:lang w:val="ru-RU" w:eastAsia="en-US"/>
        </w:rPr>
        <w:t xml:space="preserve">продублируются</w:t>
      </w:r>
      <w:r>
        <w:rPr>
          <w:rFonts w:eastAsia="Calibri"/>
          <w:lang w:val="ru-RU" w:eastAsia="en-US"/>
        </w:rPr>
        <w:t xml:space="preserve"> или придут в правильном порядке – протокол не гарантирует данных возможностей и </w:t>
      </w:r>
      <w:r>
        <w:rPr>
          <w:rFonts w:eastAsia="Calibri"/>
          <w:lang w:val="ru-RU" w:eastAsia="en-US"/>
        </w:rPr>
        <w:t xml:space="preserve">не предоставляет механизмы для исправления таких ошибок.</w:t>
      </w:r>
      <w:r>
        <w:rPr>
          <w:rFonts w:eastAsia="Calibri"/>
          <w:lang w:val="ru-RU" w:eastAsia="en-US"/>
        </w:rPr>
        <w:t xml:space="preserve"> Так, если пакет не дошёл, то отправителю необходимо самостоятельно отправить пакет повторно:</w:t>
      </w:r>
      <w:r>
        <w:rPr>
          <w:rFonts w:eastAsia="Calibri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05900" cy="2393343"/>
                <wp:effectExtent l="0" t="0" r="0" b="6985"/>
                <wp:docPr id="7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767181" cy="2424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70.54pt;height:188.4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Однако, з</w:t>
      </w:r>
      <w:r>
        <w:rPr>
          <w:rFonts w:eastAsia="Calibri"/>
          <w:lang w:val="ru-RU" w:eastAsia="en-US"/>
        </w:rPr>
        <w:t xml:space="preserve">а счет отсутствия </w:t>
      </w:r>
      <w:r>
        <w:rPr>
          <w:rFonts w:eastAsia="Calibri"/>
          <w:lang w:val="ru-RU" w:eastAsia="en-US"/>
        </w:rPr>
        <w:t xml:space="preserve">таких особенностей, как </w:t>
      </w:r>
      <w:r>
        <w:rPr>
          <w:rFonts w:eastAsia="Calibri"/>
          <w:lang w:val="ru-RU" w:eastAsia="en-US"/>
        </w:rPr>
        <w:t xml:space="preserve">контрол</w:t>
      </w:r>
      <w:r>
        <w:rPr>
          <w:rFonts w:eastAsia="Calibri"/>
          <w:lang w:val="ru-RU" w:eastAsia="en-US"/>
        </w:rPr>
        <w:t xml:space="preserve">ь</w:t>
      </w:r>
      <w:r>
        <w:rPr>
          <w:rFonts w:eastAsia="Calibri"/>
          <w:lang w:val="ru-RU" w:eastAsia="en-US"/>
        </w:rPr>
        <w:t xml:space="preserve"> ошибок и установлени</w:t>
      </w:r>
      <w:r>
        <w:rPr>
          <w:rFonts w:eastAsia="Calibri"/>
          <w:lang w:val="ru-RU" w:eastAsia="en-US"/>
        </w:rPr>
        <w:t xml:space="preserve">е</w:t>
      </w:r>
      <w:r>
        <w:rPr>
          <w:rFonts w:eastAsia="Calibri"/>
          <w:lang w:val="ru-RU" w:eastAsia="en-US"/>
        </w:rPr>
        <w:t xml:space="preserve"> соединения, </w:t>
      </w:r>
      <w:r>
        <w:rPr>
          <w:rFonts w:eastAsia="Calibri"/>
          <w:lang w:val="ru-RU" w:eastAsia="en-US"/>
        </w:rPr>
        <w:t xml:space="preserve">протокол </w:t>
      </w:r>
      <w:r>
        <w:rPr>
          <w:rFonts w:eastAsia="Calibri"/>
          <w:lang w:val="ru-RU" w:eastAsia="en-US"/>
        </w:rPr>
        <w:t xml:space="preserve">UDP обеспечивает более быструю передачу данных по сравнению с TCP.</w:t>
      </w:r>
      <w:r>
        <w:rPr>
          <w:rFonts w:eastAsia="Calibri"/>
          <w:lang w:val="ru-RU" w:eastAsia="en-US"/>
        </w:rPr>
      </w:r>
    </w:p>
    <w:p>
      <w:p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Скорости протокола также способствуют н</w:t>
      </w:r>
      <w:r>
        <w:rPr>
          <w:rFonts w:eastAsia="Calibri"/>
          <w:lang w:val="ru-RU" w:eastAsia="en-US"/>
        </w:rPr>
        <w:t xml:space="preserve">изкие накладные расходы</w:t>
      </w:r>
      <w:r>
        <w:rPr>
          <w:rFonts w:eastAsia="Calibri"/>
          <w:lang w:val="ru-RU" w:eastAsia="en-US"/>
        </w:rPr>
        <w:t xml:space="preserve"> –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ru-RU" w:eastAsia="en-US"/>
        </w:rPr>
        <w:t xml:space="preserve">п</w:t>
      </w:r>
      <w:r>
        <w:rPr>
          <w:rFonts w:eastAsia="Calibri"/>
          <w:lang w:val="ru-RU" w:eastAsia="en-US"/>
        </w:rPr>
        <w:t xml:space="preserve">акеты UDP содержат минимальный заголовок в 8 байт, что оставляет больше пространства для собственно данных.</w:t>
      </w:r>
      <w:r>
        <w:rPr>
          <w:rFonts w:eastAsia="Calibri"/>
          <w:lang w:val="ru-RU" w:eastAsia="en-US"/>
        </w:rPr>
      </w:r>
    </w:p>
    <w:p>
      <w:p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Также, при работе с протоколом </w:t>
      </w:r>
      <w:r>
        <w:rPr>
          <w:rFonts w:eastAsia="Calibri"/>
          <w:lang w:val="en-US" w:eastAsia="en-US"/>
        </w:rPr>
        <w:t xml:space="preserve">UDP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ru-RU" w:eastAsia="en-US"/>
        </w:rPr>
        <w:t xml:space="preserve">стоит учитывать его технические особенности:</w:t>
      </w:r>
      <w:r>
        <w:rPr>
          <w:rFonts w:eastAsia="Calibri"/>
          <w:lang w:val="ru-RU" w:eastAsia="en-US"/>
        </w:rPr>
      </w:r>
    </w:p>
    <w:p>
      <w:pPr>
        <w:pStyle w:val="994"/>
        <w:numPr>
          <w:ilvl w:val="0"/>
          <w:numId w:val="42"/>
        </w:num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Отправитель не знает, достигли ли данные получателя в целости.</w:t>
      </w:r>
      <w:r>
        <w:rPr>
          <w:rFonts w:eastAsia="Calibri"/>
          <w:lang w:val="ru-RU" w:eastAsia="en-US"/>
        </w:rPr>
      </w:r>
    </w:p>
    <w:p>
      <w:pPr>
        <w:pStyle w:val="994"/>
        <w:numPr>
          <w:ilvl w:val="0"/>
          <w:numId w:val="42"/>
        </w:num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Из-за отсутствия механизмов повторной отправки пропавших пакетов протокол не подходит для критически важных приложений, требующих гарантированной доставки.</w:t>
      </w:r>
      <w:r>
        <w:rPr>
          <w:rFonts w:eastAsia="Calibri"/>
          <w:lang w:val="ru-RU" w:eastAsia="en-US"/>
        </w:rPr>
      </w:r>
    </w:p>
    <w:p>
      <w:pPr>
        <w:pStyle w:val="994"/>
        <w:numPr>
          <w:ilvl w:val="0"/>
          <w:numId w:val="42"/>
        </w:num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Ограничение длины пакета: Размер </w:t>
      </w:r>
      <w:r>
        <w:rPr>
          <w:rFonts w:eastAsia="Calibri"/>
          <w:lang w:val="ru-RU" w:eastAsia="en-US"/>
        </w:rPr>
        <w:t xml:space="preserve">датаграммы</w:t>
      </w:r>
      <w:r>
        <w:rPr>
          <w:rFonts w:eastAsia="Calibri"/>
          <w:lang w:val="ru-RU" w:eastAsia="en-US"/>
        </w:rPr>
        <w:t xml:space="preserve"> UDP ограничен 65,507 байт для IPv4 и больше для IPv6.</w:t>
      </w:r>
      <w:r>
        <w:rPr>
          <w:rFonts w:eastAsia="Calibri"/>
          <w:lang w:val="ru-RU" w:eastAsia="en-US"/>
        </w:rPr>
      </w:r>
    </w:p>
    <w:p>
      <w:p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Исходя из этого можно обозначить основные области применения протокола </w:t>
      </w:r>
      <w:r>
        <w:rPr>
          <w:rFonts w:eastAsia="Calibri"/>
          <w:lang w:val="en-US" w:eastAsia="en-US"/>
        </w:rPr>
        <w:t xml:space="preserve">UDP</w:t>
      </w:r>
      <w:r>
        <w:rPr>
          <w:rFonts w:eastAsia="Calibri"/>
          <w:lang w:val="ru-RU" w:eastAsia="en-US"/>
        </w:rPr>
        <w:t xml:space="preserve">:</w:t>
      </w:r>
      <w:r>
        <w:rPr>
          <w:rFonts w:eastAsia="Calibri"/>
          <w:lang w:val="ru-RU" w:eastAsia="en-US"/>
        </w:rPr>
      </w:r>
    </w:p>
    <w:p>
      <w:pPr>
        <w:pStyle w:val="994"/>
        <w:numPr>
          <w:ilvl w:val="0"/>
          <w:numId w:val="43"/>
        </w:num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Потоковое мультимедиа </w:t>
      </w:r>
      <w:r>
        <w:rPr>
          <w:rFonts w:eastAsia="Calibri"/>
          <w:lang w:val="ru-RU" w:eastAsia="en-US"/>
        </w:rPr>
        <w:t xml:space="preserve">– передача</w:t>
      </w:r>
      <w:r>
        <w:rPr>
          <w:rFonts w:eastAsia="Calibri"/>
          <w:lang w:val="ru-RU" w:eastAsia="en-US"/>
        </w:rPr>
        <w:t xml:space="preserve"> аудио и видео, где небольшие потери данных скорее всего незаметны и более быстрая доставка предпочтительна</w:t>
      </w:r>
      <w:r>
        <w:rPr>
          <w:rFonts w:eastAsia="Calibri"/>
          <w:lang w:val="ru-RU" w:eastAsia="en-US"/>
        </w:rPr>
        <w:t xml:space="preserve"> (например, если в видео </w:t>
      </w:r>
      <w:r>
        <w:rPr>
          <w:rFonts w:eastAsia="Calibri"/>
          <w:lang w:val="ru-RU" w:eastAsia="en-US"/>
        </w:rPr>
        <w:t xml:space="preserve">будет пропущен 1-2 кадра, зритель, скорее всего, этого даже не заметит).</w:t>
      </w:r>
      <w:r>
        <w:rPr>
          <w:rFonts w:eastAsia="Calibri"/>
          <w:lang w:val="ru-RU" w:eastAsia="en-US"/>
        </w:rPr>
      </w:r>
    </w:p>
    <w:p>
      <w:pPr>
        <w:pStyle w:val="994"/>
        <w:numPr>
          <w:ilvl w:val="0"/>
          <w:numId w:val="43"/>
        </w:num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В о</w:t>
      </w:r>
      <w:r>
        <w:rPr>
          <w:rFonts w:eastAsia="Calibri"/>
          <w:lang w:val="ru-RU" w:eastAsia="en-US"/>
        </w:rPr>
        <w:t xml:space="preserve">нлайн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ru-RU" w:eastAsia="en-US"/>
        </w:rPr>
        <w:t xml:space="preserve">игр</w:t>
      </w:r>
      <w:r>
        <w:rPr>
          <w:rFonts w:eastAsia="Calibri"/>
          <w:lang w:val="ru-RU" w:eastAsia="en-US"/>
        </w:rPr>
        <w:t xml:space="preserve">ах, где</w:t>
      </w:r>
      <w:r>
        <w:rPr>
          <w:rFonts w:eastAsia="Calibri"/>
          <w:lang w:val="ru-RU" w:eastAsia="en-US"/>
        </w:rPr>
        <w:t xml:space="preserve"> требуется минимальная задержка, а небольшие потери пакетов могут быть некритичными</w:t>
      </w:r>
      <w:r>
        <w:rPr>
          <w:rFonts w:eastAsia="Calibri"/>
          <w:lang w:val="ru-RU" w:eastAsia="en-US"/>
        </w:rPr>
        <w:t xml:space="preserve"> (например, передача местоположения игрока – можно допустить потерю одного пакета в пользу более высокой скорости обновления позиции).</w:t>
      </w:r>
      <w:r>
        <w:rPr>
          <w:rFonts w:eastAsia="Calibri"/>
          <w:lang w:val="ru-RU" w:eastAsia="en-US"/>
        </w:rPr>
      </w:r>
    </w:p>
    <w:p>
      <w:pPr>
        <w:pStyle w:val="994"/>
        <w:numPr>
          <w:ilvl w:val="0"/>
          <w:numId w:val="43"/>
        </w:num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Сетевые протоколы</w:t>
      </w:r>
      <w:r>
        <w:rPr>
          <w:rFonts w:eastAsia="Calibri"/>
          <w:lang w:val="ru-RU" w:eastAsia="en-US"/>
        </w:rPr>
        <w:t xml:space="preserve">, такие, как</w:t>
      </w:r>
      <w:r>
        <w:rPr>
          <w:rFonts w:eastAsia="Calibri"/>
          <w:lang w:val="ru-RU" w:eastAsia="en-US"/>
        </w:rPr>
        <w:t xml:space="preserve"> DNS и DHCP используют UDP, поскольку они требуют быстрой передачи и не всегда чувствительны к потерям данных.</w:t>
      </w:r>
      <w:r>
        <w:rPr>
          <w:rFonts w:eastAsia="Calibri"/>
          <w:lang w:val="ru-RU" w:eastAsia="en-US"/>
        </w:rPr>
      </w:r>
    </w:p>
    <w:p>
      <w:p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t xml:space="preserve">Таким образом, протокол </w:t>
      </w:r>
      <w:r>
        <w:rPr>
          <w:rFonts w:eastAsia="Calibri"/>
          <w:lang w:val="en-US" w:eastAsia="en-US"/>
        </w:rPr>
        <w:t xml:space="preserve">UDP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val="ru-RU" w:eastAsia="en-US"/>
        </w:rPr>
        <w:t xml:space="preserve">стоит применять в тех случаях, когда</w:t>
      </w:r>
      <w:r>
        <w:rPr>
          <w:rFonts w:eastAsia="Calibri"/>
          <w:lang w:val="ru-RU" w:eastAsia="en-US"/>
        </w:rPr>
        <w:t xml:space="preserve"> скорость важнее надежности</w:t>
      </w:r>
      <w:r>
        <w:rPr>
          <w:rFonts w:eastAsia="Calibri"/>
          <w:lang w:val="ru-RU" w:eastAsia="en-US"/>
        </w:rPr>
        <w:t xml:space="preserve">.</w:t>
      </w:r>
      <w:r>
        <w:rPr>
          <w:rFonts w:eastAsia="Calibri"/>
          <w:lang w:val="ru-RU" w:eastAsia="en-US"/>
        </w:rPr>
      </w:r>
    </w:p>
    <w:p>
      <w:pPr>
        <w:ind w:firstLine="0"/>
        <w:jc w:val="center"/>
        <w:keepLines/>
        <w:keepNext/>
        <w:spacing w:before="40" w:after="160"/>
        <w:rPr>
          <w:rFonts w:eastAsia="Arial"/>
          <w:b/>
          <w:color w:val="000000"/>
          <w:szCs w:val="22"/>
          <w:lang w:val="ru-RU" w:eastAsia="en-US"/>
        </w:rPr>
        <w:outlineLvl w:val="2"/>
      </w:pPr>
      <w:r>
        <w:rPr>
          <w:rFonts w:eastAsia="Arial"/>
          <w:b/>
          <w:color w:val="000000"/>
          <w:szCs w:val="22"/>
          <w:lang w:val="ru-RU" w:eastAsia="en-US"/>
        </w:rPr>
        <w:t xml:space="preserve">Примеры р</w:t>
      </w:r>
      <w:r>
        <w:rPr>
          <w:rFonts w:eastAsia="Arial"/>
          <w:b/>
          <w:color w:val="000000"/>
          <w:szCs w:val="22"/>
          <w:lang w:val="ru-RU" w:eastAsia="en-US"/>
        </w:rPr>
        <w:t xml:space="preserve">еализация </w:t>
      </w:r>
      <w:r>
        <w:rPr>
          <w:rFonts w:eastAsia="Arial"/>
          <w:b/>
          <w:color w:val="000000"/>
          <w:szCs w:val="22"/>
          <w:lang w:val="ru-RU" w:eastAsia="en-US"/>
        </w:rPr>
        <w:t xml:space="preserve">протокола</w:t>
      </w:r>
      <w:r>
        <w:rPr>
          <w:rFonts w:eastAsia="Arial"/>
          <w:b/>
          <w:color w:val="000000"/>
          <w:szCs w:val="22"/>
          <w:lang w:val="ru-RU" w:eastAsia="en-US"/>
        </w:rPr>
        <w:t xml:space="preserve"> </w:t>
      </w:r>
      <w:r>
        <w:rPr>
          <w:rFonts w:eastAsia="Arial"/>
          <w:b/>
          <w:color w:val="000000"/>
          <w:szCs w:val="22"/>
          <w:lang w:val="en-US" w:eastAsia="en-US"/>
        </w:rPr>
        <w:t xml:space="preserve">UDP</w:t>
      </w:r>
      <w:r>
        <w:rPr>
          <w:rFonts w:eastAsia="Arial"/>
          <w:b/>
          <w:color w:val="000000"/>
          <w:szCs w:val="22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Рассмотрим примеры на разных языках программирования: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Для реализации «сервера» на языке </w:t>
      </w:r>
      <w:r>
        <w:rPr>
          <w:rFonts w:eastAsia="Arial"/>
          <w:lang w:val="en-US" w:eastAsia="en-US"/>
        </w:rPr>
        <w:t xml:space="preserve">C</w:t>
      </w:r>
      <w:r>
        <w:rPr>
          <w:rFonts w:eastAsia="Arial"/>
          <w:lang w:val="ru-RU" w:eastAsia="en-US"/>
        </w:rPr>
        <w:t xml:space="preserve">++ </w:t>
      </w:r>
      <w:r>
        <w:rPr>
          <w:rFonts w:eastAsia="Arial"/>
          <w:lang w:val="ru-RU" w:eastAsia="en-US"/>
        </w:rPr>
        <w:t xml:space="preserve">потребуется применение библиотеки </w:t>
      </w:r>
      <w:r>
        <w:rPr>
          <w:rFonts w:eastAsia="Arial"/>
          <w:lang w:val="en-US" w:eastAsia="en-US"/>
        </w:rPr>
        <w:t xml:space="preserve">Qt</w:t>
      </w:r>
      <w:r>
        <w:rPr>
          <w:rFonts w:eastAsia="Arial"/>
          <w:lang w:val="ru-RU" w:eastAsia="en-US"/>
        </w:rPr>
        <w:t xml:space="preserve">. Для этого, после создания проекта в </w:t>
      </w:r>
      <w:r>
        <w:rPr>
          <w:rFonts w:eastAsia="Arial"/>
          <w:lang w:val="en-US" w:eastAsia="en-US"/>
        </w:rPr>
        <w:t xml:space="preserve">CMakeLists</w:t>
      </w:r>
      <w:r>
        <w:rPr>
          <w:rFonts w:eastAsia="Arial"/>
          <w:lang w:val="ru-RU" w:eastAsia="en-US"/>
        </w:rPr>
        <w:t xml:space="preserve">.</w:t>
      </w:r>
      <w:r>
        <w:rPr>
          <w:rFonts w:eastAsia="Arial"/>
          <w:lang w:val="en-US" w:eastAsia="en-US"/>
        </w:rPr>
        <w:t xml:space="preserve">txt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необходимо добавить строки:</w:t>
      </w:r>
      <w:r>
        <w:rPr>
          <w:rFonts w:eastAsia="Arial"/>
          <w:lang w:val="ru-RU" w:eastAsia="en-US"/>
        </w:rPr>
      </w:r>
    </w:p>
    <w:p>
      <w:pPr>
        <w:pStyle w:val="950"/>
      </w:pPr>
      <w:r>
        <w:t xml:space="preserve">find_</w:t>
      </w:r>
      <w:r>
        <w:t xml:space="preserve">package</w:t>
      </w:r>
      <w:r>
        <w:t xml:space="preserve">(</w:t>
      </w:r>
      <w:r>
        <w:t xml:space="preserve">Qt6 REQUIRED COMPONENTS Network)</w:t>
      </w:r>
      <w:r/>
    </w:p>
    <w:p>
      <w:pPr>
        <w:pStyle w:val="950"/>
      </w:pPr>
      <w:r>
        <w:t xml:space="preserve">target_link_</w:t>
      </w:r>
      <w:r>
        <w:t xml:space="preserve">libraries</w:t>
      </w:r>
      <w:r>
        <w:t xml:space="preserve">(</w:t>
      </w:r>
      <w:r>
        <w:t xml:space="preserve">UdpServer</w:t>
      </w:r>
      <w:r>
        <w:t xml:space="preserve"> PRIVATE Qt6::Network)</w:t>
      </w:r>
      <w:r/>
    </w:p>
    <w:p>
      <w:pPr>
        <w:rPr>
          <w:rFonts w:eastAsia="Arial"/>
          <w:lang w:val="ru-RU"/>
        </w:rPr>
      </w:pPr>
      <w:r>
        <w:rPr>
          <w:rFonts w:eastAsia="Arial"/>
          <w:lang w:val="ru-RU" w:eastAsia="en-US"/>
        </w:rPr>
        <w:t xml:space="preserve">Где </w:t>
      </w:r>
      <w:r>
        <w:rPr>
          <w:rStyle w:val="951"/>
        </w:rPr>
        <w:t xml:space="preserve">UdpServer</w:t>
      </w:r>
      <w:r>
        <w:rPr>
          <w:rFonts w:eastAsia="Arial"/>
          <w:lang w:val="ru-RU"/>
        </w:rPr>
        <w:t xml:space="preserve"> нужно заменить на название вашего проекта</w:t>
      </w:r>
      <w:r>
        <w:rPr>
          <w:rFonts w:eastAsia="Arial"/>
          <w:lang w:val="ru-RU"/>
        </w:rPr>
        <w:t xml:space="preserve">:</w:t>
      </w:r>
      <w:r>
        <w:rPr>
          <w:rFonts w:eastAsia="Arial"/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4806315"/>
                <wp:effectExtent l="0" t="0" r="635" b="0"/>
                <wp:docPr id="8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3415" cy="4806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51.45pt;height:378.4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pStyle w:val="954"/>
      </w:pPr>
      <w:r>
        <w:rPr>
          <w:lang w:val="en-US"/>
        </w:rPr>
        <w:t xml:space="preserve">CmakeLists</w:t>
      </w:r>
      <w:r>
        <w:t xml:space="preserve">.</w:t>
      </w:r>
      <w:r>
        <w:rPr>
          <w:lang w:val="en-US"/>
        </w:rPr>
        <w:t xml:space="preserve">txt</w:t>
      </w:r>
      <w:r/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В случае использования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en-US"/>
        </w:rPr>
        <w:t xml:space="preserve">qmake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необходимо добавить </w:t>
      </w:r>
      <w:r>
        <w:rPr>
          <w:rFonts w:eastAsia="Arial"/>
          <w:lang w:val="ru-RU"/>
        </w:rPr>
        <w:t xml:space="preserve">QT += </w:t>
      </w:r>
      <w:r>
        <w:rPr>
          <w:rFonts w:eastAsia="Arial"/>
          <w:lang w:val="ru-RU"/>
        </w:rPr>
        <w:t xml:space="preserve">network</w:t>
      </w:r>
      <w:r>
        <w:rPr>
          <w:rFonts w:eastAsia="Arial"/>
          <w:lang w:val="ru-RU"/>
        </w:rPr>
        <w:t xml:space="preserve"> в файл </w:t>
      </w:r>
      <w:r>
        <w:rPr>
          <w:rFonts w:eastAsia="Arial"/>
          <w:lang w:val="ru-RU"/>
        </w:rPr>
        <w:t xml:space="preserve">*.</w:t>
      </w:r>
      <w:r>
        <w:rPr>
          <w:rFonts w:eastAsia="Arial"/>
          <w:lang w:val="en-US"/>
        </w:rPr>
        <w:t xml:space="preserve">pro</w:t>
      </w:r>
      <w:r>
        <w:rPr>
          <w:rFonts w:eastAsia="Arial"/>
          <w:lang w:val="ru-RU"/>
        </w:rPr>
      </w:r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Далее создадим класс для сервера со следующим кодом:</w:t>
      </w:r>
      <w:r>
        <w:rPr>
          <w:rFonts w:eastAsia="Arial"/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4502150"/>
                <wp:effectExtent l="0" t="0" r="635" b="0"/>
                <wp:docPr id="9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3415" cy="4502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51.45pt;height:354.5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pStyle w:val="950"/>
      </w:pPr>
      <w:r/>
      <w:r/>
    </w:p>
    <w:p>
      <w:pPr>
        <w:pStyle w:val="950"/>
      </w:pPr>
      <w:r>
        <w:t xml:space="preserve">#</w:t>
      </w:r>
      <w:r>
        <w:t xml:space="preserve">ifndef</w:t>
      </w:r>
      <w:r>
        <w:t xml:space="preserve"> UDPSERVER_H</w:t>
      </w:r>
      <w:r/>
    </w:p>
    <w:p>
      <w:pPr>
        <w:pStyle w:val="950"/>
      </w:pPr>
      <w:r>
        <w:t xml:space="preserve">#define UDPSERVER_H</w:t>
      </w:r>
      <w:r/>
    </w:p>
    <w:p>
      <w:pPr>
        <w:pStyle w:val="950"/>
      </w:pPr>
      <w:r/>
      <w:r/>
    </w:p>
    <w:p>
      <w:pPr>
        <w:pStyle w:val="950"/>
      </w:pPr>
      <w:r>
        <w:t xml:space="preserve">#include &lt;</w:t>
      </w:r>
      <w:r>
        <w:t xml:space="preserve">QUdpSocket</w:t>
      </w:r>
      <w:r>
        <w:t xml:space="preserve">&gt;</w:t>
      </w:r>
      <w:r/>
    </w:p>
    <w:p>
      <w:pPr>
        <w:pStyle w:val="950"/>
      </w:pPr>
      <w:r>
        <w:t xml:space="preserve">#include &lt;</w:t>
      </w:r>
      <w:r>
        <w:t xml:space="preserve">QNetworkDatagram</w:t>
      </w:r>
      <w:r>
        <w:t xml:space="preserve">&gt;</w:t>
      </w:r>
      <w:r/>
    </w:p>
    <w:p>
      <w:pPr>
        <w:pStyle w:val="950"/>
      </w:pPr>
      <w:r/>
      <w:r/>
    </w:p>
    <w:p>
      <w:pPr>
        <w:pStyle w:val="950"/>
      </w:pPr>
      <w:r>
        <w:t xml:space="preserve">class </w:t>
      </w:r>
      <w:r>
        <w:t xml:space="preserve">UdpServer</w:t>
      </w:r>
      <w:r>
        <w:t xml:space="preserve"> :</w:t>
      </w:r>
      <w:r>
        <w:t xml:space="preserve"> public </w:t>
      </w:r>
      <w:r>
        <w:t xml:space="preserve">QObject</w:t>
      </w:r>
      <w:r>
        <w:t xml:space="preserve"> {</w:t>
      </w:r>
      <w:r/>
    </w:p>
    <w:p>
      <w:pPr>
        <w:pStyle w:val="950"/>
      </w:pPr>
      <w:r>
        <w:t xml:space="preserve">    Q_OBJECT</w:t>
      </w:r>
      <w:r/>
    </w:p>
    <w:p>
      <w:pPr>
        <w:pStyle w:val="950"/>
      </w:pPr>
      <w:r/>
      <w:r/>
    </w:p>
    <w:p>
      <w:pPr>
        <w:pStyle w:val="950"/>
      </w:pPr>
      <w:r>
        <w:t xml:space="preserve">public:</w:t>
      </w:r>
      <w:r/>
    </w:p>
    <w:p>
      <w:pPr>
        <w:pStyle w:val="950"/>
      </w:pPr>
      <w:r>
        <w:t xml:space="preserve">    </w:t>
      </w:r>
      <w:r>
        <w:t xml:space="preserve">UdpServer</w:t>
      </w:r>
      <w:r>
        <w:t xml:space="preserve">(</w:t>
      </w:r>
      <w:r>
        <w:t xml:space="preserve">) {</w:t>
      </w:r>
      <w:r/>
    </w:p>
    <w:p>
      <w:pPr>
        <w:pStyle w:val="950"/>
      </w:pPr>
      <w:r>
        <w:t xml:space="preserve">        socket = new </w:t>
      </w:r>
      <w:r>
        <w:t xml:space="preserve">QUdpSocket</w:t>
      </w:r>
      <w:r>
        <w:t xml:space="preserve">(this);</w:t>
      </w:r>
      <w:r/>
    </w:p>
    <w:p>
      <w:pPr>
        <w:pStyle w:val="950"/>
      </w:pPr>
      <w:r>
        <w:t xml:space="preserve">        socket-&gt;</w:t>
      </w:r>
      <w:r>
        <w:t xml:space="preserve">bind(</w:t>
      </w:r>
      <w:r>
        <w:t xml:space="preserve">QHostAddress</w:t>
      </w:r>
      <w:r>
        <w:t xml:space="preserve">::Any, 1234);</w:t>
      </w:r>
      <w:r/>
    </w:p>
    <w:p>
      <w:pPr>
        <w:pStyle w:val="950"/>
      </w:pPr>
      <w:r>
        <w:t xml:space="preserve">        </w:t>
      </w:r>
      <w:r>
        <w:t xml:space="preserve">connect(</w:t>
      </w:r>
      <w:r>
        <w:t xml:space="preserve">socket, &amp;</w:t>
      </w:r>
      <w:r>
        <w:t xml:space="preserve">QUdpSocket</w:t>
      </w:r>
      <w:r>
        <w:t xml:space="preserve">::</w:t>
      </w:r>
      <w:r>
        <w:t xml:space="preserve">readyRead</w:t>
      </w:r>
      <w:r>
        <w:t xml:space="preserve">, this, &amp;</w:t>
      </w:r>
      <w:r>
        <w:t xml:space="preserve">UdpServer</w:t>
      </w:r>
      <w:r>
        <w:t xml:space="preserve">::</w:t>
      </w:r>
      <w:r>
        <w:t xml:space="preserve">onReadyRead</w:t>
      </w:r>
      <w:r>
        <w:t xml:space="preserve">);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private slots:</w:t>
      </w:r>
      <w:r/>
    </w:p>
    <w:p>
      <w:pPr>
        <w:pStyle w:val="950"/>
      </w:pPr>
      <w:r>
        <w:t xml:space="preserve">    void </w:t>
      </w:r>
      <w:r>
        <w:t xml:space="preserve">onReadyRead</w:t>
      </w:r>
      <w:r>
        <w:t xml:space="preserve">(</w:t>
      </w:r>
      <w:r>
        <w:t xml:space="preserve">) {</w:t>
      </w:r>
      <w:r/>
    </w:p>
    <w:p>
      <w:pPr>
        <w:pStyle w:val="950"/>
      </w:pPr>
      <w:r>
        <w:t xml:space="preserve">        while (socket-&gt;</w:t>
      </w:r>
      <w:r>
        <w:t xml:space="preserve">hasPendingDatagrams</w:t>
      </w:r>
      <w:r>
        <w:t xml:space="preserve">(</w:t>
      </w:r>
      <w:r>
        <w:t xml:space="preserve">)) {</w:t>
      </w:r>
      <w:r/>
    </w:p>
    <w:p>
      <w:pPr>
        <w:pStyle w:val="950"/>
      </w:pPr>
      <w:r>
        <w:t xml:space="preserve">            </w:t>
      </w:r>
      <w:r>
        <w:t xml:space="preserve">QNetworkDatagram</w:t>
      </w:r>
      <w:r>
        <w:t xml:space="preserve"> datagram = socket-&gt;</w:t>
      </w:r>
      <w:r>
        <w:t xml:space="preserve">receiveDatagram</w:t>
      </w:r>
      <w:r>
        <w:t xml:space="preserve">(</w:t>
      </w:r>
      <w:r>
        <w:t xml:space="preserve">);</w:t>
      </w:r>
      <w:r/>
    </w:p>
    <w:p>
      <w:pPr>
        <w:pStyle w:val="950"/>
      </w:pPr>
      <w:r>
        <w:t xml:space="preserve">            </w:t>
      </w:r>
      <w:r>
        <w:t xml:space="preserve">qDebug</w:t>
      </w:r>
      <w:r>
        <w:t xml:space="preserve">(</w:t>
      </w:r>
      <w:r>
        <w:t xml:space="preserve">) &lt;&lt; "Received:" &lt;&lt; </w:t>
      </w:r>
      <w:r>
        <w:t xml:space="preserve">datagram.data</w:t>
      </w:r>
      <w:r>
        <w:t xml:space="preserve">();</w:t>
      </w:r>
      <w:r/>
    </w:p>
    <w:p>
      <w:pPr>
        <w:pStyle w:val="950"/>
      </w:pPr>
      <w:r>
        <w:t xml:space="preserve">        }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private:</w:t>
      </w:r>
      <w:r/>
    </w:p>
    <w:p>
      <w:pPr>
        <w:pStyle w:val="950"/>
      </w:pPr>
      <w:r>
        <w:t xml:space="preserve">    </w:t>
      </w:r>
      <w:r>
        <w:t xml:space="preserve">QUdpSocket</w:t>
      </w:r>
      <w:r>
        <w:t xml:space="preserve"> *socket;</w:t>
      </w:r>
      <w:r/>
    </w:p>
    <w:p>
      <w:pPr>
        <w:pStyle w:val="950"/>
      </w:pPr>
      <w:r>
        <w:t xml:space="preserve">};</w:t>
      </w:r>
      <w:r/>
    </w:p>
    <w:p>
      <w:pPr>
        <w:pStyle w:val="950"/>
      </w:pPr>
      <w:r/>
      <w:r/>
    </w:p>
    <w:p>
      <w:pPr>
        <w:pStyle w:val="950"/>
      </w:pPr>
      <w:r>
        <w:t xml:space="preserve">#</w:t>
      </w:r>
      <w:r>
        <w:t xml:space="preserve">endif</w:t>
      </w:r>
      <w:r>
        <w:t xml:space="preserve"> // UDPSERVER_H</w: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В данном коде мы создаём объект </w:t>
      </w:r>
      <w:r>
        <w:rPr>
          <w:rFonts w:eastAsia="Arial"/>
          <w:lang w:val="en-US" w:eastAsia="en-US"/>
        </w:rPr>
        <w:t xml:space="preserve">UdpSocket</w:t>
      </w:r>
      <w:r>
        <w:rPr>
          <w:rFonts w:eastAsia="Arial"/>
          <w:lang w:val="ru-RU" w:eastAsia="en-US"/>
        </w:rPr>
        <w:t xml:space="preserve">:</w:t>
      </w:r>
      <w:r>
        <w:rPr>
          <w:rFonts w:eastAsia="Arial"/>
          <w:lang w:val="ru-RU" w:eastAsia="en-US"/>
        </w:rPr>
      </w:r>
    </w:p>
    <w:p>
      <w:pPr>
        <w:pStyle w:val="95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950"/>
        <w:rPr>
          <w:lang w:val="ru-RU"/>
        </w:rPr>
      </w:pPr>
      <w:r>
        <w:t xml:space="preserve">private</w:t>
      </w:r>
      <w:r>
        <w:rPr>
          <w:lang w:val="ru-RU"/>
        </w:rPr>
        <w:t xml:space="preserve">: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</w:t>
      </w:r>
      <w:r>
        <w:t xml:space="preserve">QUdpSocket</w:t>
      </w:r>
      <w:r>
        <w:rPr>
          <w:lang w:val="ru-RU"/>
        </w:rPr>
        <w:t xml:space="preserve"> *</w:t>
      </w:r>
      <w:r>
        <w:t xml:space="preserve">socket</w:t>
      </w:r>
      <w:r>
        <w:rPr>
          <w:lang w:val="ru-RU"/>
        </w:rPr>
        <w:t xml:space="preserve">;</w:t>
      </w:r>
      <w:r>
        <w:rPr>
          <w:lang w:val="ru-RU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Инициализируем прослушивание сокетом порта 1234 нашей системы: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098550"/>
                <wp:effectExtent l="0" t="0" r="635" b="6350"/>
                <wp:docPr id="10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33415" cy="109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51.45pt;height:86.5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После чего обрабатываем все входящие сообщения, выводя их текст на экран: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666240"/>
                <wp:effectExtent l="0" t="0" r="635" b="0"/>
                <wp:docPr id="11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33415" cy="166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51.45pt;height:131.20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Таким образом можно реализовать простой «сервер» для протокола </w:t>
      </w:r>
      <w:r>
        <w:rPr>
          <w:rFonts w:eastAsia="Arial"/>
          <w:lang w:val="en-US"/>
        </w:rPr>
        <w:t xml:space="preserve">UDP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в языке С++.</w:t>
      </w:r>
      <w:r>
        <w:rPr>
          <w:rFonts w:eastAsia="Arial"/>
          <w:lang w:val="ru-RU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/>
        </w:rPr>
        <w:t xml:space="preserve">Клиент в свою очередь создаётся аналогичным образом. Аналогичным образом, </w:t>
      </w:r>
      <w:r>
        <w:rPr>
          <w:rFonts w:eastAsia="Arial"/>
          <w:lang w:val="ru-RU" w:eastAsia="en-US"/>
        </w:rPr>
        <w:t xml:space="preserve">после создания проекта,</w:t>
      </w:r>
      <w:r>
        <w:rPr>
          <w:rFonts w:eastAsia="Arial"/>
          <w:lang w:val="ru-RU"/>
        </w:rPr>
        <w:t xml:space="preserve"> нужно добавить необходимые строки </w:t>
      </w:r>
      <w:r>
        <w:rPr>
          <w:rFonts w:eastAsia="Arial"/>
          <w:lang w:val="ru-RU" w:eastAsia="en-US"/>
        </w:rPr>
        <w:t xml:space="preserve">в </w:t>
      </w:r>
      <w:r>
        <w:rPr>
          <w:rFonts w:eastAsia="Arial"/>
          <w:lang w:val="en-US" w:eastAsia="en-US"/>
        </w:rPr>
        <w:t xml:space="preserve">CMakeLists</w:t>
      </w:r>
      <w:r>
        <w:rPr>
          <w:rFonts w:eastAsia="Arial"/>
          <w:lang w:val="ru-RU" w:eastAsia="en-US"/>
        </w:rPr>
        <w:t xml:space="preserve">.</w:t>
      </w:r>
      <w:r>
        <w:rPr>
          <w:rFonts w:eastAsia="Arial"/>
          <w:lang w:val="en-US" w:eastAsia="en-US"/>
        </w:rPr>
        <w:t xml:space="preserve">txt</w:t>
      </w:r>
      <w:r>
        <w:rPr>
          <w:rFonts w:eastAsia="Arial"/>
          <w:lang w:val="ru-RU" w:eastAsia="en-US"/>
        </w:rPr>
        <w:t xml:space="preserve">:</w:t>
      </w:r>
      <w:r>
        <w:rPr>
          <w:rFonts w:eastAsia="Arial"/>
          <w:lang w:val="ru-RU" w:eastAsia="en-US"/>
        </w:rPr>
      </w:r>
    </w:p>
    <w:p>
      <w:pPr>
        <w:pStyle w:val="950"/>
      </w:pPr>
      <w:r>
        <w:t xml:space="preserve">find_</w:t>
      </w:r>
      <w:r>
        <w:t xml:space="preserve">package</w:t>
      </w:r>
      <w:r>
        <w:t xml:space="preserve">(</w:t>
      </w:r>
      <w:r>
        <w:t xml:space="preserve">Qt6 REQUIRED COMPONENTS Network)</w:t>
      </w:r>
      <w:r/>
    </w:p>
    <w:p>
      <w:pPr>
        <w:pStyle w:val="950"/>
      </w:pPr>
      <w:r>
        <w:t xml:space="preserve">target_link_</w:t>
      </w:r>
      <w:r>
        <w:t xml:space="preserve">libraries</w:t>
      </w:r>
      <w:r>
        <w:t xml:space="preserve">(</w:t>
      </w:r>
      <w:r>
        <w:t xml:space="preserve">UdpServer</w:t>
      </w:r>
      <w:r>
        <w:t xml:space="preserve"> PRIVATE Qt6::Network)</w:t>
      </w:r>
      <w:r/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А в</w:t>
      </w:r>
      <w:r>
        <w:rPr>
          <w:rFonts w:eastAsia="Arial"/>
          <w:lang w:val="ru-RU"/>
        </w:rPr>
        <w:t xml:space="preserve"> случае использования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en-US"/>
        </w:rPr>
        <w:t xml:space="preserve">qmake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необходимо добавить </w:t>
      </w:r>
      <w:r>
        <w:rPr>
          <w:rFonts w:eastAsia="Arial"/>
          <w:lang w:val="ru-RU"/>
        </w:rPr>
        <w:t xml:space="preserve">QT += </w:t>
      </w:r>
      <w:r>
        <w:rPr>
          <w:rFonts w:eastAsia="Arial"/>
          <w:lang w:val="ru-RU"/>
        </w:rPr>
        <w:t xml:space="preserve">network</w:t>
      </w:r>
      <w:r>
        <w:rPr>
          <w:rFonts w:eastAsia="Arial"/>
          <w:lang w:val="ru-RU"/>
        </w:rPr>
        <w:t xml:space="preserve"> в файл </w:t>
      </w:r>
      <w:r>
        <w:rPr>
          <w:rFonts w:eastAsia="Arial"/>
          <w:lang w:val="ru-RU"/>
        </w:rPr>
        <w:t xml:space="preserve">*.</w:t>
      </w:r>
      <w:r>
        <w:rPr>
          <w:rFonts w:eastAsia="Arial"/>
          <w:lang w:val="en-US"/>
        </w:rPr>
        <w:t xml:space="preserve">pro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Далее создадим «клиента». Для этого создадим класс </w:t>
      </w:r>
      <w:r>
        <w:rPr>
          <w:rFonts w:eastAsia="Arial"/>
          <w:lang w:val="en-US"/>
        </w:rPr>
        <w:t xml:space="preserve">UdpClient</w:t>
      </w:r>
      <w:r>
        <w:rPr>
          <w:rFonts w:eastAsia="Arial"/>
          <w:lang w:val="ru-RU"/>
        </w:rPr>
        <w:t xml:space="preserve">:</w:t>
      </w:r>
      <w:r>
        <w:rPr>
          <w:rFonts w:eastAsia="Arial"/>
          <w:lang w:val="ru-RU"/>
        </w:rPr>
      </w:r>
    </w:p>
    <w:p>
      <w:pPr>
        <w:pStyle w:val="954"/>
      </w:pPr>
      <w:r>
        <w:tab/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4612005"/>
                <wp:effectExtent l="0" t="0" r="635" b="0"/>
                <wp:docPr id="12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33415" cy="4612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51.45pt;height:363.15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pStyle w:val="950"/>
      </w:pPr>
      <w:r>
        <w:t xml:space="preserve">#</w:t>
      </w:r>
      <w:r>
        <w:t xml:space="preserve">ifndef</w:t>
      </w:r>
      <w:r>
        <w:t xml:space="preserve"> UDPCLIENT_H</w:t>
      </w:r>
      <w:r/>
    </w:p>
    <w:p>
      <w:pPr>
        <w:pStyle w:val="950"/>
      </w:pPr>
      <w:r>
        <w:t xml:space="preserve">#define UDPCLIENT_H</w:t>
      </w:r>
      <w:r/>
    </w:p>
    <w:p>
      <w:pPr>
        <w:pStyle w:val="950"/>
      </w:pPr>
      <w:r/>
      <w:r/>
    </w:p>
    <w:p>
      <w:pPr>
        <w:pStyle w:val="950"/>
      </w:pPr>
      <w:r>
        <w:t xml:space="preserve">#include &lt;</w:t>
      </w:r>
      <w:r>
        <w:t xml:space="preserve">QUdpSocket</w:t>
      </w:r>
      <w:r>
        <w:t xml:space="preserve">&gt;</w:t>
      </w:r>
      <w:r/>
    </w:p>
    <w:p>
      <w:pPr>
        <w:pStyle w:val="950"/>
      </w:pPr>
      <w:r>
        <w:t xml:space="preserve">#include &lt;</w:t>
      </w:r>
      <w:r>
        <w:t xml:space="preserve">QTimer</w:t>
      </w:r>
      <w:r>
        <w:t xml:space="preserve">&gt;</w:t>
      </w:r>
      <w:r/>
    </w:p>
    <w:p>
      <w:pPr>
        <w:pStyle w:val="950"/>
      </w:pPr>
      <w:r>
        <w:t xml:space="preserve">#include &lt;</w:t>
      </w:r>
      <w:r>
        <w:t xml:space="preserve">QHostAddress</w:t>
      </w:r>
      <w:r>
        <w:t xml:space="preserve">&gt;</w:t>
      </w:r>
      <w:r/>
    </w:p>
    <w:p>
      <w:pPr>
        <w:pStyle w:val="950"/>
      </w:pPr>
      <w:r/>
      <w:r/>
    </w:p>
    <w:p>
      <w:pPr>
        <w:pStyle w:val="950"/>
      </w:pPr>
      <w:r>
        <w:t xml:space="preserve">class </w:t>
      </w:r>
      <w:r>
        <w:t xml:space="preserve">UdpClient</w:t>
      </w:r>
      <w:r>
        <w:t xml:space="preserve"> :</w:t>
      </w:r>
      <w:r>
        <w:t xml:space="preserve"> public </w:t>
      </w:r>
      <w:r>
        <w:t xml:space="preserve">QObject</w:t>
      </w:r>
      <w:r/>
    </w:p>
    <w:p>
      <w:pPr>
        <w:pStyle w:val="950"/>
      </w:pPr>
      <w:r>
        <w:t xml:space="preserve">{</w:t>
      </w:r>
      <w:r/>
    </w:p>
    <w:p>
      <w:pPr>
        <w:pStyle w:val="950"/>
      </w:pPr>
      <w:r>
        <w:t xml:space="preserve">    Q_OBJECT</w:t>
      </w:r>
      <w:r/>
    </w:p>
    <w:p>
      <w:pPr>
        <w:pStyle w:val="950"/>
      </w:pPr>
      <w:r/>
      <w:r/>
    </w:p>
    <w:p>
      <w:pPr>
        <w:pStyle w:val="950"/>
      </w:pPr>
      <w:r>
        <w:t xml:space="preserve">public:</w:t>
      </w:r>
      <w:r/>
    </w:p>
    <w:p>
      <w:pPr>
        <w:pStyle w:val="950"/>
      </w:pPr>
      <w:r>
        <w:t xml:space="preserve">    </w:t>
      </w:r>
      <w:r>
        <w:t xml:space="preserve">UdpClient</w:t>
      </w:r>
      <w:r>
        <w:t xml:space="preserve">(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socket = new </w:t>
      </w:r>
      <w:r>
        <w:t xml:space="preserve">QUdpSocket</w:t>
      </w:r>
      <w:r>
        <w:t xml:space="preserve">(this);</w:t>
      </w:r>
      <w:r/>
    </w:p>
    <w:p>
      <w:pPr>
        <w:pStyle w:val="950"/>
      </w:pPr>
      <w:r>
        <w:t xml:space="preserve">        </w:t>
      </w:r>
      <w:r>
        <w:t xml:space="preserve">QTimer</w:t>
      </w:r>
      <w:r>
        <w:t xml:space="preserve"> *timer = new </w:t>
      </w:r>
      <w:r>
        <w:t xml:space="preserve">QTimer</w:t>
      </w:r>
      <w:r>
        <w:t xml:space="preserve">(this);</w:t>
      </w:r>
      <w:r/>
    </w:p>
    <w:p>
      <w:pPr>
        <w:pStyle w:val="950"/>
      </w:pPr>
      <w:r>
        <w:t xml:space="preserve">        </w:t>
      </w:r>
      <w:r>
        <w:t xml:space="preserve">connect(</w:t>
      </w:r>
      <w:r>
        <w:t xml:space="preserve">timer, &amp;</w:t>
      </w:r>
      <w:r>
        <w:t xml:space="preserve">QTimer</w:t>
      </w:r>
      <w:r>
        <w:t xml:space="preserve">::timeout, this, &amp;</w:t>
      </w:r>
      <w:r>
        <w:t xml:space="preserve">UdpClient</w:t>
      </w:r>
      <w:r>
        <w:t xml:space="preserve">::</w:t>
      </w:r>
      <w:r>
        <w:t xml:space="preserve">sendDatagram</w:t>
      </w:r>
      <w:r>
        <w:t xml:space="preserve">);</w:t>
      </w:r>
      <w:r/>
    </w:p>
    <w:p>
      <w:pPr>
        <w:pStyle w:val="950"/>
        <w:rPr>
          <w:lang w:val="ru-RU"/>
        </w:rPr>
      </w:pPr>
      <w:r>
        <w:t xml:space="preserve">        timer</w:t>
      </w:r>
      <w:r>
        <w:rPr>
          <w:lang w:val="ru-RU"/>
        </w:rPr>
        <w:t xml:space="preserve">-&gt;</w:t>
      </w:r>
      <w:r>
        <w:t xml:space="preserve">start</w:t>
      </w:r>
      <w:r>
        <w:rPr>
          <w:lang w:val="ru-RU"/>
        </w:rPr>
        <w:t xml:space="preserve">(</w:t>
      </w:r>
      <w:r>
        <w:rPr>
          <w:lang w:val="ru-RU"/>
        </w:rPr>
        <w:t xml:space="preserve">1000); // отправка каждые 1000 </w:t>
      </w:r>
      <w:r>
        <w:rPr>
          <w:lang w:val="ru-RU"/>
        </w:rPr>
        <w:t xml:space="preserve">мс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}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950"/>
      </w:pPr>
      <w:r>
        <w:t xml:space="preserve">private slots:</w:t>
      </w:r>
      <w:r/>
    </w:p>
    <w:p>
      <w:pPr>
        <w:pStyle w:val="950"/>
      </w:pPr>
      <w:r>
        <w:t xml:space="preserve">    void </w:t>
      </w:r>
      <w:r>
        <w:t xml:space="preserve">sendDatagram</w:t>
      </w:r>
      <w:r>
        <w:t xml:space="preserve">(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QByteArray</w:t>
      </w:r>
      <w:r>
        <w:t xml:space="preserve"> data = "Hello, Server!";</w:t>
      </w:r>
      <w:r/>
    </w:p>
    <w:p>
      <w:pPr>
        <w:pStyle w:val="950"/>
      </w:pPr>
      <w:r>
        <w:t xml:space="preserve">        socket-&gt;</w:t>
      </w:r>
      <w:r>
        <w:t xml:space="preserve">writeDatagram</w:t>
      </w:r>
      <w:r>
        <w:t xml:space="preserve">(</w:t>
      </w:r>
      <w:r>
        <w:t xml:space="preserve">data, </w:t>
      </w:r>
      <w:r>
        <w:t xml:space="preserve">QHostAddress</w:t>
      </w:r>
      <w:r>
        <w:t xml:space="preserve">::</w:t>
      </w:r>
      <w:r>
        <w:t xml:space="preserve">LocalHost</w:t>
      </w:r>
      <w:r>
        <w:t xml:space="preserve">, 1234);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private:</w:t>
      </w:r>
      <w:r/>
    </w:p>
    <w:p>
      <w:pPr>
        <w:pStyle w:val="950"/>
      </w:pPr>
      <w:r>
        <w:t xml:space="preserve">    </w:t>
      </w:r>
      <w:r>
        <w:t xml:space="preserve">QUdpSocket</w:t>
      </w:r>
      <w:r>
        <w:t xml:space="preserve"> *socket;</w:t>
      </w:r>
      <w:r/>
    </w:p>
    <w:p>
      <w:pPr>
        <w:pStyle w:val="950"/>
      </w:pPr>
      <w:r>
        <w:t xml:space="preserve">};</w:t>
      </w:r>
      <w:r/>
    </w:p>
    <w:p>
      <w:pPr>
        <w:pStyle w:val="950"/>
      </w:pPr>
      <w:r/>
      <w:r/>
    </w:p>
    <w:p>
      <w:pPr>
        <w:pStyle w:val="950"/>
      </w:pPr>
      <w:r>
        <w:t xml:space="preserve">#</w:t>
      </w:r>
      <w:r>
        <w:t xml:space="preserve">endif</w:t>
      </w:r>
      <w:r>
        <w:t xml:space="preserve"> // UDPCLIENT_H</w: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В данном коде мы также создаём объект </w:t>
      </w:r>
      <w:r>
        <w:rPr>
          <w:rFonts w:eastAsia="Arial"/>
          <w:lang w:val="en-US" w:eastAsia="en-US"/>
        </w:rPr>
        <w:t xml:space="preserve">QUdpSocket</w:t>
      </w:r>
      <w:r>
        <w:rPr>
          <w:rFonts w:eastAsia="Arial"/>
          <w:lang w:val="ru-RU" w:eastAsia="en-US"/>
        </w:rPr>
        <w:t xml:space="preserve">, т.к. в </w:t>
      </w:r>
      <w:r>
        <w:rPr>
          <w:rFonts w:eastAsia="Arial"/>
          <w:lang w:val="en-US" w:eastAsia="en-US"/>
        </w:rPr>
        <w:t xml:space="preserve">UDP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нет понятий клиента и сервера, а есть только сокеты.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В качестве инициализации запросов на сервер, наш клиент просто вызывает каждую секунду функцию отправки на сервер сообщения: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459230"/>
                <wp:effectExtent l="0" t="0" r="635" b="7620"/>
                <wp:docPr id="13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33415" cy="1459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51.45pt;height:114.90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/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Которое просто пишет «</w:t>
      </w:r>
      <w:r>
        <w:rPr>
          <w:rFonts w:eastAsia="Arial"/>
          <w:lang w:val="en-US"/>
        </w:rPr>
        <w:t xml:space="preserve">Hello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en-US"/>
        </w:rPr>
        <w:t xml:space="preserve">server</w:t>
      </w:r>
      <w:r>
        <w:rPr>
          <w:rFonts w:eastAsia="Arial"/>
          <w:lang w:val="ru-RU"/>
        </w:rPr>
        <w:t xml:space="preserve">!</w:t>
      </w:r>
      <w:r>
        <w:rPr>
          <w:rFonts w:eastAsia="Arial"/>
          <w:lang w:val="ru-RU"/>
        </w:rPr>
        <w:t xml:space="preserve">»:</w:t>
      </w:r>
      <w:r>
        <w:rPr>
          <w:rFonts w:eastAsia="Arial"/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124585"/>
                <wp:effectExtent l="0" t="0" r="635" b="0"/>
                <wp:docPr id="14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33415" cy="1124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51.45pt;height:88.55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Таким образом реализуется взаимодействие между программами по протоколу </w:t>
      </w:r>
      <w:r>
        <w:rPr>
          <w:rFonts w:eastAsia="Arial"/>
          <w:lang w:val="en-US" w:eastAsia="en-US"/>
        </w:rPr>
        <w:t xml:space="preserve">UDP</w:t>
      </w:r>
      <w:r>
        <w:rPr>
          <w:rFonts w:eastAsia="Arial"/>
          <w:lang w:val="ru-RU" w:eastAsia="en-US"/>
        </w:rPr>
        <w:t xml:space="preserve">.</w:t>
      </w:r>
      <w:r>
        <w:rPr>
          <w:rFonts w:eastAsia="Arial"/>
          <w:lang w:val="ru-RU" w:eastAsia="en-US"/>
        </w:rPr>
      </w:r>
    </w:p>
    <w:p>
      <w:pPr>
        <w:pStyle w:val="769"/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Протокол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Протокол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– </w:t>
      </w:r>
      <w:r>
        <w:rPr>
          <w:rFonts w:eastAsia="Arial"/>
          <w:lang w:val="en-US" w:eastAsia="en-US"/>
        </w:rPr>
        <w:t xml:space="preserve">Transmission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en-US" w:eastAsia="en-US"/>
        </w:rPr>
        <w:t xml:space="preserve">Control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en-US" w:eastAsia="en-US"/>
        </w:rPr>
        <w:t xml:space="preserve">Protocol</w:t>
      </w:r>
      <w:r>
        <w:rPr>
          <w:rFonts w:eastAsia="Arial"/>
          <w:lang w:val="ru-RU" w:eastAsia="en-US"/>
        </w:rPr>
        <w:t xml:space="preserve"> (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) – это протокол управления передачей, который обеспечивает надежную доставку данных. В отличие от </w:t>
      </w:r>
      <w:r>
        <w:rPr>
          <w:rFonts w:eastAsia="Arial"/>
          <w:lang w:val="en-US" w:eastAsia="en-US"/>
        </w:rPr>
        <w:t xml:space="preserve">UDP</w:t>
      </w:r>
      <w:r>
        <w:rPr>
          <w:rFonts w:eastAsia="Arial"/>
          <w:lang w:val="ru-RU" w:eastAsia="en-US"/>
        </w:rPr>
        <w:t xml:space="preserve">,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гарантирует, что данные будут доставлены получателю в правильном порядке и без потерь.</w:t>
      </w:r>
      <w:r>
        <w:rPr>
          <w:rFonts w:eastAsia="Arial"/>
          <w:lang w:val="ru-RU" w:eastAsia="en-US"/>
        </w:rPr>
      </w:r>
    </w:p>
    <w:p>
      <w:pPr>
        <w:pStyle w:val="954"/>
        <w:rPr>
          <w:rFonts w:eastAsia="Arial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905125"/>
                <wp:effectExtent l="0" t="0" r="635" b="9525"/>
                <wp:docPr id="15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33415" cy="2905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51.45pt;height:228.75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eastAsia="Arial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требует установления соединения перед началом передачи данных. Это означает, что между отправителем и получателем создается виртуальное соединение, что позволяет гарантировать целостность и корректность доставки данных</w:t>
      </w:r>
      <w:r>
        <w:rPr>
          <w:rFonts w:eastAsia="Arial"/>
          <w:lang w:val="ru-RU" w:eastAsia="en-US"/>
        </w:rPr>
        <w:t xml:space="preserve">, за счёт передачи данных исключительно последовательно, с подтверждением получения текущего пакета, перед отправкой следующего: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482671"/>
                <wp:effectExtent l="0" t="0" r="635" b="3810"/>
                <wp:docPr id="16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rcRect l="0" t="0" r="0" b="18323"/>
                        <a:stretch/>
                      </pic:blipFill>
                      <pic:spPr bwMode="auto">
                        <a:xfrm>
                          <a:off x="0" y="0"/>
                          <a:ext cx="5733415" cy="34826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51.45pt;height:274.23pt;mso-wrap-distance-left:0.00pt;mso-wrap-distance-top:0.00pt;mso-wrap-distance-right:0.00pt;mso-wrap-distance-bottom:0.00pt;" stroked="f">
                <v:path textboxrect="0,0,0,0"/>
                <v:imagedata r:id="rId26" o:title=""/>
              </v:shape>
            </w:pict>
          </mc:Fallback>
        </mc:AlternateConten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В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используются понятия «клиент» и «сервер», где клиент инициирует соединение, а сервер его принимает.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Когда клиент или сервер отправляют друг другу данные, они ожидают, что будет получен ответ </w:t>
      </w:r>
      <w:r>
        <w:rPr>
          <w:rFonts w:eastAsia="Arial"/>
          <w:lang w:val="ru-RU" w:eastAsia="en-US"/>
        </w:rPr>
        <w:t xml:space="preserve">об успешной доставки</w:t>
      </w:r>
      <w:r>
        <w:rPr>
          <w:rFonts w:eastAsia="Arial"/>
          <w:lang w:val="ru-RU" w:eastAsia="en-US"/>
        </w:rPr>
        <w:t xml:space="preserve"> сообщения, а если ответ не пришёл в течение некоторого времени, пакет будет отправ</w:t>
      </w:r>
      <w:r>
        <w:rPr>
          <w:rFonts w:eastAsia="Arial"/>
          <w:lang w:val="ru-RU" w:eastAsia="en-US"/>
        </w:rPr>
        <w:t xml:space="preserve">л</w:t>
      </w:r>
      <w:r>
        <w:rPr>
          <w:rFonts w:eastAsia="Arial"/>
          <w:lang w:val="ru-RU" w:eastAsia="en-US"/>
        </w:rPr>
        <w:t xml:space="preserve">ен повторно: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798859"/>
                <wp:effectExtent l="0" t="0" r="635" b="1905"/>
                <wp:docPr id="17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rcRect l="0" t="0" r="0" b="35067"/>
                        <a:stretch/>
                      </pic:blipFill>
                      <pic:spPr bwMode="auto">
                        <a:xfrm>
                          <a:off x="0" y="0"/>
                          <a:ext cx="5733415" cy="27988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51.45pt;height:220.38pt;mso-wrap-distance-left:0.00pt;mso-wrap-distance-top:0.00pt;mso-wrap-distance-right:0.00pt;mso-wrap-distance-bottom:0.00pt;" stroked="f">
                <v:path textboxrect="0,0,0,0"/>
                <v:imagedata r:id="rId27" o:title=""/>
              </v:shape>
            </w:pict>
          </mc:Fallback>
        </mc:AlternateConten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При этом данные будут отправлены повторно, даже если ошибка произошла не в процессе доставки пакета, а в ответе от получателя: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042920"/>
                <wp:effectExtent l="0" t="0" r="635" b="5080"/>
                <wp:docPr id="18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33415" cy="304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51.45pt;height:239.60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Таким образом, протокол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гарантирует доставку данных.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Протокол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обеспечивает надежность передачи данных за счет следующих механизмов: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1. Контроль ошибок: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использует контрольные суммы для проверки целостности данных.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2. Управление потоком: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регулирует скорость передачи данных, чтобы избежать перегрузки сети.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3. Повторная отправка: в случае потери пакетов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автоматически отправляет их заново.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Сохранять порядок сообщений позволяет механизм нумерации следования сообщений: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2546" cy="1383635"/>
                <wp:effectExtent l="0" t="0" r="5080" b="7620"/>
                <wp:docPr id="19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476820" cy="1387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30.12pt;height:108.95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Благодаря тому, что сообщения нумеруются и делятся на сегменты, получатель может запрашивать у отправителя конкретные сегменты, указывая, какие байты ему нужны: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9078" cy="3041526"/>
                <wp:effectExtent l="0" t="0" r="0" b="6985"/>
                <wp:docPr id="20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055005" cy="3045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397.57pt;height:239.49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Таким образом, если будет потерян один сегмент, отправителю не нужно начинать всю передачу повторно, а достаточно отправить потерявшиеся байты: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1715" cy="2851596"/>
                <wp:effectExtent l="0" t="0" r="5715" b="6350"/>
                <wp:docPr id="21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291935" cy="2862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15.10pt;height:224.54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Эти механизмы делают </w:t>
      </w:r>
      <w:r>
        <w:rPr>
          <w:rFonts w:eastAsia="Arial"/>
          <w:lang w:val="ru-RU" w:eastAsia="en-US"/>
        </w:rPr>
        <w:t xml:space="preserve">протокол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более надежным, но увеличивают задержку и накладные расходы</w:t>
      </w:r>
      <w:r>
        <w:rPr>
          <w:rFonts w:eastAsia="Arial"/>
          <w:lang w:val="ru-RU" w:eastAsia="en-US"/>
        </w:rPr>
        <w:t xml:space="preserve">,</w:t>
      </w:r>
      <w:r>
        <w:rPr>
          <w:rFonts w:eastAsia="Arial"/>
          <w:lang w:val="ru-RU" w:eastAsia="en-US"/>
        </w:rPr>
        <w:t xml:space="preserve"> по сравнению с </w:t>
      </w:r>
      <w:r>
        <w:rPr>
          <w:rFonts w:eastAsia="Arial"/>
          <w:lang w:val="en-US" w:eastAsia="en-US"/>
        </w:rPr>
        <w:t xml:space="preserve">UDP</w:t>
      </w:r>
      <w:r>
        <w:rPr>
          <w:rFonts w:eastAsia="Arial"/>
          <w:lang w:val="ru-RU" w:eastAsia="en-US"/>
        </w:rPr>
        <w:t xml:space="preserve">. 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Технические особенности протокола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: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1. Гарантия доставки: Данные доставляются в правильном порядке и без потерь.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2. Установление соединения: Передача данных начинается только после установления соединения между клиентом и сервером.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3. Сложность реализации: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сложнее в реализации из-за необходимости управления соединением и контроля ошибок.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Основные области применения протокола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: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1. Веб-серфинг: </w:t>
      </w:r>
      <w:r>
        <w:rPr>
          <w:rFonts w:eastAsia="Arial"/>
          <w:lang w:val="en-US" w:eastAsia="en-US"/>
        </w:rPr>
        <w:t xml:space="preserve">HTTP</w:t>
      </w:r>
      <w:r>
        <w:rPr>
          <w:rFonts w:eastAsia="Arial"/>
          <w:lang w:val="ru-RU" w:eastAsia="en-US"/>
        </w:rPr>
        <w:t xml:space="preserve"> и </w:t>
      </w:r>
      <w:r>
        <w:rPr>
          <w:rFonts w:eastAsia="Arial"/>
          <w:lang w:val="en-US" w:eastAsia="en-US"/>
        </w:rPr>
        <w:t xml:space="preserve">HTTPS</w:t>
      </w:r>
      <w:r>
        <w:rPr>
          <w:rFonts w:eastAsia="Arial"/>
          <w:lang w:val="ru-RU" w:eastAsia="en-US"/>
        </w:rPr>
        <w:t xml:space="preserve"> используют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для обеспечения надежной передачи веб-страниц.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2. Электронная почта: Протоколы </w:t>
      </w:r>
      <w:r>
        <w:rPr>
          <w:rFonts w:eastAsia="Arial"/>
          <w:lang w:val="en-US" w:eastAsia="en-US"/>
        </w:rPr>
        <w:t xml:space="preserve">SMTP</w:t>
      </w:r>
      <w:r>
        <w:rPr>
          <w:rFonts w:eastAsia="Arial"/>
          <w:lang w:val="ru-RU" w:eastAsia="en-US"/>
        </w:rPr>
        <w:t xml:space="preserve">, </w:t>
      </w:r>
      <w:r>
        <w:rPr>
          <w:rFonts w:eastAsia="Arial"/>
          <w:lang w:val="en-US" w:eastAsia="en-US"/>
        </w:rPr>
        <w:t xml:space="preserve">POP</w:t>
      </w:r>
      <w:r>
        <w:rPr>
          <w:rFonts w:eastAsia="Arial"/>
          <w:lang w:val="ru-RU" w:eastAsia="en-US"/>
        </w:rPr>
        <w:t xml:space="preserve">3 и </w:t>
      </w:r>
      <w:r>
        <w:rPr>
          <w:rFonts w:eastAsia="Arial"/>
          <w:lang w:val="en-US" w:eastAsia="en-US"/>
        </w:rPr>
        <w:t xml:space="preserve">IMAP</w:t>
      </w:r>
      <w:r>
        <w:rPr>
          <w:rFonts w:eastAsia="Arial"/>
          <w:lang w:val="ru-RU" w:eastAsia="en-US"/>
        </w:rPr>
        <w:t xml:space="preserve"> используют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для надежной доставки сообщений.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3. Передача файлов: Протоколы </w:t>
      </w:r>
      <w:r>
        <w:rPr>
          <w:rFonts w:eastAsia="Arial"/>
          <w:lang w:val="en-US" w:eastAsia="en-US"/>
        </w:rPr>
        <w:t xml:space="preserve">FTP</w:t>
      </w:r>
      <w:r>
        <w:rPr>
          <w:rFonts w:eastAsia="Arial"/>
          <w:lang w:val="ru-RU" w:eastAsia="en-US"/>
        </w:rPr>
        <w:t xml:space="preserve"> и </w:t>
      </w:r>
      <w:r>
        <w:rPr>
          <w:rFonts w:eastAsia="Arial"/>
          <w:lang w:val="en-US" w:eastAsia="en-US"/>
        </w:rPr>
        <w:t xml:space="preserve">SFTP</w:t>
      </w:r>
      <w:r>
        <w:rPr>
          <w:rFonts w:eastAsia="Arial"/>
          <w:lang w:val="ru-RU" w:eastAsia="en-US"/>
        </w:rPr>
        <w:t xml:space="preserve"> используют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для гарантии целостности передаваемых файлов.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Таким образом, протокол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стоит использовать в тех случаях, когда надежность важнее скорости.</w:t>
      </w:r>
      <w:r>
        <w:rPr>
          <w:rFonts w:eastAsia="Arial"/>
          <w:lang w:val="ru-RU" w:eastAsia="en-US"/>
        </w:rPr>
      </w:r>
    </w:p>
    <w:p>
      <w:pPr>
        <w:ind w:firstLine="0"/>
        <w:jc w:val="center"/>
        <w:keepLines/>
        <w:keepNext/>
        <w:spacing w:before="40" w:after="160"/>
        <w:rPr>
          <w:rFonts w:eastAsia="Arial"/>
          <w:b/>
          <w:color w:val="000000"/>
          <w:szCs w:val="22"/>
          <w:lang w:val="ru-RU" w:eastAsia="en-US"/>
        </w:rPr>
        <w:outlineLvl w:val="2"/>
      </w:pPr>
      <w:r>
        <w:rPr>
          <w:rFonts w:eastAsia="Arial"/>
          <w:b/>
          <w:color w:val="000000"/>
          <w:szCs w:val="22"/>
          <w:lang w:val="ru-RU" w:eastAsia="en-US"/>
        </w:rPr>
        <w:t xml:space="preserve">Примеры р</w:t>
      </w:r>
      <w:r>
        <w:rPr>
          <w:rFonts w:eastAsia="Arial"/>
          <w:b/>
          <w:color w:val="000000"/>
          <w:szCs w:val="22"/>
          <w:lang w:val="ru-RU" w:eastAsia="en-US"/>
        </w:rPr>
        <w:t xml:space="preserve">еализация </w:t>
      </w:r>
      <w:r>
        <w:rPr>
          <w:rFonts w:eastAsia="Arial"/>
          <w:b/>
          <w:color w:val="000000"/>
          <w:szCs w:val="22"/>
          <w:lang w:val="ru-RU" w:eastAsia="en-US"/>
        </w:rPr>
        <w:t xml:space="preserve">протокола</w:t>
      </w:r>
      <w:r>
        <w:rPr>
          <w:rFonts w:eastAsia="Arial"/>
          <w:b/>
          <w:color w:val="000000"/>
          <w:szCs w:val="22"/>
          <w:lang w:val="ru-RU" w:eastAsia="en-US"/>
        </w:rPr>
        <w:t xml:space="preserve"> </w:t>
      </w:r>
      <w:r>
        <w:rPr>
          <w:rFonts w:eastAsia="Arial"/>
          <w:b/>
          <w:color w:val="000000"/>
          <w:szCs w:val="22"/>
          <w:lang w:val="en-US" w:eastAsia="en-US"/>
        </w:rPr>
        <w:t xml:space="preserve">TCP</w:t>
      </w:r>
      <w:r>
        <w:rPr>
          <w:rFonts w:eastAsia="Arial"/>
          <w:b/>
          <w:color w:val="000000"/>
          <w:szCs w:val="22"/>
          <w:lang w:val="ru-RU" w:eastAsia="en-US"/>
        </w:rPr>
      </w:r>
    </w:p>
    <w:p>
      <w:pPr>
        <w:rPr>
          <w:rFonts w:eastAsia="Arial"/>
          <w:lang w:eastAsia="en-US"/>
        </w:rPr>
      </w:pPr>
      <w:r>
        <w:rPr>
          <w:rFonts w:eastAsia="Arial"/>
          <w:lang w:eastAsia="en-US"/>
        </w:rPr>
        <w:t xml:space="preserve">Рассмотрим примеры на разных языках программирования:</w:t>
      </w:r>
      <w:r>
        <w:rPr>
          <w:rFonts w:eastAsia="Arial"/>
          <w:lang w:eastAsia="en-US"/>
        </w:rPr>
      </w:r>
    </w:p>
    <w:p>
      <w:pPr>
        <w:pStyle w:val="771"/>
      </w:pPr>
      <w:r>
        <w:t xml:space="preserve">Реализация на языке </w:t>
      </w:r>
      <w:r>
        <w:rPr>
          <w:lang w:val="en-US"/>
        </w:rPr>
        <w:t xml:space="preserve">C</w:t>
      </w:r>
      <w:r>
        <w:t xml:space="preserve">++</w:t>
      </w:r>
      <w:r/>
    </w:p>
    <w:p>
      <w:pPr>
        <w:rPr>
          <w:rFonts w:eastAsia="Arial"/>
          <w:lang w:eastAsia="en-US"/>
        </w:rPr>
      </w:pPr>
      <w:r>
        <w:rPr>
          <w:rFonts w:eastAsia="Arial"/>
          <w:lang w:eastAsia="en-US"/>
        </w:rPr>
        <w:t xml:space="preserve">Для реализации «сервера» на языке </w:t>
      </w:r>
      <w:r>
        <w:rPr>
          <w:rFonts w:eastAsia="Arial"/>
          <w:lang w:val="en-US" w:eastAsia="en-US"/>
        </w:rPr>
        <w:t xml:space="preserve">C</w:t>
      </w:r>
      <w:r>
        <w:rPr>
          <w:rFonts w:eastAsia="Arial"/>
          <w:lang w:eastAsia="en-US"/>
        </w:rPr>
        <w:t xml:space="preserve">++ потребуется применение библиотеки </w:t>
      </w:r>
      <w:r>
        <w:rPr>
          <w:rFonts w:eastAsia="Arial"/>
          <w:lang w:val="en-US" w:eastAsia="en-US"/>
        </w:rPr>
        <w:t xml:space="preserve">Qt</w:t>
      </w:r>
      <w:r>
        <w:rPr>
          <w:rFonts w:eastAsia="Arial"/>
          <w:lang w:eastAsia="en-US"/>
        </w:rPr>
        <w:t xml:space="preserve">. Для этого, </w:t>
      </w:r>
      <w:r>
        <w:rPr>
          <w:rFonts w:eastAsia="Arial"/>
          <w:lang w:val="ru-RU" w:eastAsia="en-US"/>
        </w:rPr>
        <w:t xml:space="preserve">аналогично примеру </w:t>
      </w:r>
      <w:r>
        <w:rPr>
          <w:rFonts w:eastAsia="Arial"/>
          <w:lang w:val="en-US" w:eastAsia="en-US"/>
        </w:rPr>
        <w:t xml:space="preserve">UDP</w:t>
      </w:r>
      <w:r>
        <w:rPr>
          <w:rFonts w:eastAsia="Arial"/>
          <w:lang w:val="ru-RU" w:eastAsia="en-US"/>
        </w:rPr>
        <w:t xml:space="preserve">, </w:t>
      </w:r>
      <w:r>
        <w:rPr>
          <w:rFonts w:eastAsia="Arial"/>
          <w:lang w:eastAsia="en-US"/>
        </w:rPr>
        <w:t xml:space="preserve">после создания проекта в </w:t>
      </w:r>
      <w:r>
        <w:rPr>
          <w:rFonts w:eastAsia="Arial"/>
          <w:lang w:val="en-US" w:eastAsia="en-US"/>
        </w:rPr>
        <w:t xml:space="preserve">CMakeLists</w:t>
      </w:r>
      <w:r>
        <w:rPr>
          <w:rFonts w:eastAsia="Arial"/>
          <w:lang w:eastAsia="en-US"/>
        </w:rPr>
        <w:t xml:space="preserve">.</w:t>
      </w:r>
      <w:r>
        <w:rPr>
          <w:rFonts w:eastAsia="Arial"/>
          <w:lang w:val="en-US" w:eastAsia="en-US"/>
        </w:rPr>
        <w:t xml:space="preserve">txt</w:t>
      </w:r>
      <w:r>
        <w:rPr>
          <w:rFonts w:eastAsia="Arial"/>
          <w:lang w:eastAsia="en-US"/>
        </w:rPr>
        <w:t xml:space="preserve"> необходимо добавить строки:</w:t>
      </w:r>
      <w:r>
        <w:rPr>
          <w:rFonts w:eastAsia="Arial"/>
          <w:lang w:eastAsia="en-US"/>
        </w:rPr>
      </w:r>
    </w:p>
    <w:p>
      <w:pPr>
        <w:pStyle w:val="950"/>
      </w:pPr>
      <w:r>
        <w:t xml:space="preserve">find_</w:t>
      </w:r>
      <w:r>
        <w:t xml:space="preserve">package</w:t>
      </w:r>
      <w:r>
        <w:t xml:space="preserve">(</w:t>
      </w:r>
      <w:r>
        <w:t xml:space="preserve">Qt6 REQUIRED COMPONENTS Network)</w:t>
      </w:r>
      <w:r/>
    </w:p>
    <w:p>
      <w:pPr>
        <w:pStyle w:val="950"/>
      </w:pPr>
      <w:r>
        <w:t xml:space="preserve">target_link_</w:t>
      </w:r>
      <w:r>
        <w:t xml:space="preserve">libraries</w:t>
      </w:r>
      <w:r>
        <w:t xml:space="preserve">(</w:t>
      </w:r>
      <w:r>
        <w:t xml:space="preserve">Tc</w:t>
      </w:r>
      <w:r>
        <w:t xml:space="preserve">pServer</w:t>
      </w:r>
      <w:r>
        <w:t xml:space="preserve"> PRIVATE Qt6::Network)</w:t>
      </w:r>
      <w:r/>
    </w:p>
    <w:p>
      <w:pPr>
        <w:rPr>
          <w:rFonts w:eastAsia="Arial"/>
          <w:lang w:val="ru-RU"/>
        </w:rPr>
      </w:pPr>
      <w:r>
        <w:rPr>
          <w:rFonts w:eastAsia="Arial"/>
          <w:lang w:eastAsia="en-US"/>
        </w:rPr>
        <w:t xml:space="preserve">Где </w:t>
      </w:r>
      <w:r>
        <w:rPr>
          <w:rStyle w:val="951"/>
        </w:rPr>
        <w:t xml:space="preserve">TcpServer</w:t>
      </w:r>
      <w:r>
        <w:rPr>
          <w:rStyle w:val="951"/>
          <w:lang w:val="ru-RU"/>
        </w:rPr>
        <w:t xml:space="preserve"> </w:t>
      </w:r>
      <w:r>
        <w:rPr>
          <w:rFonts w:eastAsia="Arial"/>
        </w:rPr>
        <w:t xml:space="preserve">нужно заменить на название вашего проекта</w:t>
      </w:r>
      <w:r>
        <w:rPr>
          <w:rFonts w:eastAsia="Arial"/>
          <w:lang w:val="ru-RU"/>
        </w:rPr>
        <w:t xml:space="preserve">, а в </w:t>
      </w:r>
      <w:r>
        <w:rPr>
          <w:rFonts w:eastAsia="Arial"/>
          <w:lang w:val="ru-RU"/>
        </w:rPr>
        <w:t xml:space="preserve">случае использования </w:t>
      </w:r>
      <w:r>
        <w:rPr>
          <w:rFonts w:eastAsia="Arial"/>
          <w:lang w:val="ru-RU"/>
        </w:rPr>
        <w:t xml:space="preserve">qmake</w:t>
      </w:r>
      <w:r>
        <w:rPr>
          <w:rFonts w:eastAsia="Arial"/>
          <w:lang w:val="ru-RU"/>
        </w:rPr>
        <w:t xml:space="preserve"> необходимо добавить QT += </w:t>
      </w:r>
      <w:r>
        <w:rPr>
          <w:rFonts w:eastAsia="Arial"/>
          <w:lang w:val="ru-RU"/>
        </w:rPr>
        <w:t xml:space="preserve">network</w:t>
      </w:r>
      <w:r>
        <w:rPr>
          <w:rFonts w:eastAsia="Arial"/>
          <w:lang w:val="ru-RU"/>
        </w:rPr>
        <w:t xml:space="preserve"> в файл *.</w:t>
      </w:r>
      <w:r>
        <w:rPr>
          <w:rFonts w:eastAsia="Arial"/>
          <w:lang w:val="ru-RU"/>
        </w:rPr>
        <w:t xml:space="preserve">pro</w:t>
      </w:r>
      <w:r>
        <w:rPr>
          <w:rFonts w:eastAsia="Arial"/>
          <w:lang w:val="ru-RU"/>
        </w:rPr>
      </w:r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Далее создадим класс для сервера со следующим кодом:</w:t>
      </w:r>
      <w:r>
        <w:rPr>
          <w:rFonts w:eastAsia="Arial"/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4968240"/>
                <wp:effectExtent l="0" t="0" r="635" b="3810"/>
                <wp:docPr id="2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733415" cy="4968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51.45pt;height:391.20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/>
    </w:p>
    <w:p>
      <w:pPr>
        <w:pStyle w:val="950"/>
      </w:pPr>
      <w:r/>
      <w:r/>
    </w:p>
    <w:p>
      <w:pPr>
        <w:pStyle w:val="950"/>
      </w:pPr>
      <w:r>
        <w:t xml:space="preserve">#</w:t>
      </w:r>
      <w:r>
        <w:t xml:space="preserve">ifndef</w:t>
      </w:r>
      <w:r>
        <w:t xml:space="preserve"> TCPSERVER_H</w:t>
      </w:r>
      <w:r/>
    </w:p>
    <w:p>
      <w:pPr>
        <w:pStyle w:val="950"/>
      </w:pPr>
      <w:r>
        <w:t xml:space="preserve">#define TCPSERVER_H</w:t>
      </w:r>
      <w:r/>
    </w:p>
    <w:p>
      <w:pPr>
        <w:pStyle w:val="950"/>
      </w:pPr>
      <w:r/>
      <w:r/>
    </w:p>
    <w:p>
      <w:pPr>
        <w:pStyle w:val="950"/>
      </w:pPr>
      <w:r>
        <w:t xml:space="preserve">#include &lt;</w:t>
      </w:r>
      <w:r>
        <w:t xml:space="preserve">QTcpServer</w:t>
      </w:r>
      <w:r>
        <w:t xml:space="preserve">&gt;</w:t>
      </w:r>
      <w:r/>
    </w:p>
    <w:p>
      <w:pPr>
        <w:pStyle w:val="950"/>
      </w:pPr>
      <w:r>
        <w:t xml:space="preserve">#include &lt;</w:t>
      </w:r>
      <w:r>
        <w:t xml:space="preserve">QTcpSocket</w:t>
      </w:r>
      <w:r>
        <w:t xml:space="preserve">&gt;</w:t>
      </w:r>
      <w:r/>
    </w:p>
    <w:p>
      <w:pPr>
        <w:pStyle w:val="950"/>
      </w:pPr>
      <w:r>
        <w:t xml:space="preserve">#include &lt;</w:t>
      </w:r>
      <w:r>
        <w:t xml:space="preserve">QDebug</w:t>
      </w:r>
      <w:r>
        <w:t xml:space="preserve">&gt;</w:t>
      </w:r>
      <w:r/>
    </w:p>
    <w:p>
      <w:pPr>
        <w:pStyle w:val="950"/>
      </w:pPr>
      <w:r/>
      <w:r/>
    </w:p>
    <w:p>
      <w:pPr>
        <w:pStyle w:val="950"/>
      </w:pPr>
      <w:r>
        <w:t xml:space="preserve">class </w:t>
      </w:r>
      <w:r>
        <w:t xml:space="preserve">TcpServer</w:t>
      </w:r>
      <w:r>
        <w:t xml:space="preserve"> :</w:t>
      </w:r>
      <w:r>
        <w:t xml:space="preserve"> public </w:t>
      </w:r>
      <w:r>
        <w:t xml:space="preserve">QTcpServer</w:t>
      </w:r>
      <w:r/>
    </w:p>
    <w:p>
      <w:pPr>
        <w:pStyle w:val="950"/>
      </w:pPr>
      <w:r>
        <w:t xml:space="preserve">{</w:t>
      </w:r>
      <w:r/>
    </w:p>
    <w:p>
      <w:pPr>
        <w:pStyle w:val="950"/>
      </w:pPr>
      <w:r>
        <w:t xml:space="preserve">    Q_OBJECT</w:t>
      </w:r>
      <w:r/>
    </w:p>
    <w:p>
      <w:pPr>
        <w:pStyle w:val="950"/>
      </w:pPr>
      <w:r/>
      <w:r/>
    </w:p>
    <w:p>
      <w:pPr>
        <w:pStyle w:val="950"/>
      </w:pPr>
      <w:r>
        <w:t xml:space="preserve">public:</w:t>
      </w:r>
      <w:r/>
    </w:p>
    <w:p>
      <w:pPr>
        <w:pStyle w:val="950"/>
      </w:pPr>
      <w:r>
        <w:t xml:space="preserve">    explicit </w:t>
      </w:r>
      <w:r>
        <w:t xml:space="preserve">TcpServer</w:t>
      </w:r>
      <w:r>
        <w:t xml:space="preserve">(</w:t>
      </w:r>
      <w:r>
        <w:t xml:space="preserve">QObject</w:t>
      </w:r>
      <w:r>
        <w:t xml:space="preserve"> *parent = </w:t>
      </w:r>
      <w:r>
        <w:t xml:space="preserve">nullptr</w:t>
      </w:r>
      <w:r>
        <w:t xml:space="preserve">) : </w:t>
      </w:r>
      <w:r>
        <w:t xml:space="preserve">QTcpServer</w:t>
      </w:r>
      <w:r>
        <w:t xml:space="preserve">(parent) {}</w:t>
      </w:r>
      <w:r/>
    </w:p>
    <w:p>
      <w:pPr>
        <w:pStyle w:val="950"/>
      </w:pPr>
      <w:r/>
      <w:r/>
    </w:p>
    <w:p>
      <w:pPr>
        <w:pStyle w:val="950"/>
      </w:pPr>
      <w:r>
        <w:t xml:space="preserve">protected:</w:t>
      </w:r>
      <w:r/>
    </w:p>
    <w:p>
      <w:pPr>
        <w:pStyle w:val="950"/>
      </w:pPr>
      <w:r>
        <w:t xml:space="preserve">    void </w:t>
      </w:r>
      <w:r>
        <w:t xml:space="preserve">incomingConnection</w:t>
      </w:r>
      <w:r>
        <w:t xml:space="preserve">(</w:t>
      </w:r>
      <w:r>
        <w:t xml:space="preserve">qintptr</w:t>
      </w:r>
      <w:r>
        <w:t xml:space="preserve"> </w:t>
      </w:r>
      <w:r>
        <w:t xml:space="preserve">socketDescriptor</w:t>
      </w:r>
      <w:r>
        <w:t xml:space="preserve">) override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// </w:t>
      </w:r>
      <w:r>
        <w:t xml:space="preserve">создаем</w:t>
      </w:r>
      <w:r>
        <w:t xml:space="preserve"> </w:t>
      </w:r>
      <w:r>
        <w:t xml:space="preserve">объект</w:t>
      </w:r>
      <w:r>
        <w:t xml:space="preserve"> </w:t>
      </w:r>
      <w:r>
        <w:t xml:space="preserve">сокета</w:t>
      </w:r>
      <w:r>
        <w:t xml:space="preserve"> </w:t>
      </w:r>
      <w:r>
        <w:t xml:space="preserve">для</w:t>
      </w:r>
      <w:r>
        <w:t xml:space="preserve"> </w:t>
      </w:r>
      <w:r>
        <w:t xml:space="preserve">клиента</w:t>
      </w:r>
      <w:r/>
    </w:p>
    <w:p>
      <w:pPr>
        <w:pStyle w:val="950"/>
      </w:pPr>
      <w:r>
        <w:t xml:space="preserve">        </w:t>
      </w:r>
      <w:r>
        <w:t xml:space="preserve">QTcpSocket</w:t>
      </w:r>
      <w:r>
        <w:t xml:space="preserve"> *</w:t>
      </w:r>
      <w:r>
        <w:t xml:space="preserve">clientSocket</w:t>
      </w:r>
      <w:r>
        <w:t xml:space="preserve"> = new </w:t>
      </w:r>
      <w:r>
        <w:t xml:space="preserve">QTcpSocket</w:t>
      </w:r>
      <w:r>
        <w:t xml:space="preserve">(this);</w:t>
      </w:r>
      <w:r/>
    </w:p>
    <w:p>
      <w:pPr>
        <w:pStyle w:val="950"/>
      </w:pPr>
      <w:r/>
      <w:r/>
    </w:p>
    <w:p>
      <w:pPr>
        <w:pStyle w:val="950"/>
      </w:pPr>
      <w:r>
        <w:t xml:space="preserve">        // </w:t>
      </w:r>
      <w:r>
        <w:t xml:space="preserve">устанавливаем</w:t>
      </w:r>
      <w:r>
        <w:t xml:space="preserve"> </w:t>
      </w:r>
      <w:r>
        <w:t xml:space="preserve">дескриптор</w:t>
      </w:r>
      <w:r>
        <w:t xml:space="preserve"> </w:t>
      </w:r>
      <w:r>
        <w:t xml:space="preserve">сокета</w:t>
      </w:r>
      <w:r/>
    </w:p>
    <w:p>
      <w:pPr>
        <w:pStyle w:val="950"/>
      </w:pPr>
      <w:r>
        <w:t xml:space="preserve">        if (</w:t>
      </w:r>
      <w:r>
        <w:t xml:space="preserve">clientSocket</w:t>
      </w:r>
      <w:r>
        <w:t xml:space="preserve">-&gt;</w:t>
      </w:r>
      <w:r>
        <w:t xml:space="preserve">setSocketDescriptor</w:t>
      </w:r>
      <w:r>
        <w:t xml:space="preserve">(</w:t>
      </w:r>
      <w:r>
        <w:t xml:space="preserve">socketDescriptor</w:t>
      </w:r>
      <w:r>
        <w:t xml:space="preserve">))</w:t>
      </w:r>
      <w:r/>
    </w:p>
    <w:p>
      <w:pPr>
        <w:pStyle w:val="950"/>
      </w:pPr>
      <w:r>
        <w:t xml:space="preserve">        {</w:t>
      </w:r>
      <w:r/>
    </w:p>
    <w:p>
      <w:pPr>
        <w:pStyle w:val="950"/>
      </w:pPr>
      <w:r>
        <w:t xml:space="preserve">            </w:t>
      </w:r>
      <w:r>
        <w:t xml:space="preserve">qDebug</w:t>
      </w:r>
      <w:r>
        <w:t xml:space="preserve">(</w:t>
      </w:r>
      <w:r>
        <w:t xml:space="preserve">) &lt;&lt; "</w:t>
      </w:r>
      <w:r>
        <w:t xml:space="preserve">новое</w:t>
      </w:r>
      <w:r>
        <w:t xml:space="preserve"> </w:t>
      </w:r>
      <w:r>
        <w:t xml:space="preserve">подключение</w:t>
      </w:r>
      <w:r>
        <w:t xml:space="preserve">: " &lt;&lt; </w:t>
      </w:r>
      <w:r>
        <w:t xml:space="preserve">clientSocket</w:t>
      </w:r>
      <w:r>
        <w:t xml:space="preserve">-&gt;</w:t>
      </w:r>
      <w:r>
        <w:t xml:space="preserve">peerAddress</w:t>
      </w:r>
      <w:r>
        <w:t xml:space="preserve">().</w:t>
      </w:r>
      <w:r>
        <w:t xml:space="preserve">toString</w:t>
      </w:r>
      <w:r>
        <w:t xml:space="preserve">();</w:t>
      </w:r>
      <w:r/>
    </w:p>
    <w:p>
      <w:pPr>
        <w:pStyle w:val="950"/>
      </w:pPr>
      <w:r/>
      <w:r/>
    </w:p>
    <w:p>
      <w:pPr>
        <w:pStyle w:val="950"/>
      </w:pPr>
      <w:r>
        <w:t xml:space="preserve">            // </w:t>
      </w:r>
      <w:r>
        <w:t xml:space="preserve">подключаем</w:t>
      </w:r>
      <w:r>
        <w:t xml:space="preserve"> </w:t>
      </w:r>
      <w:r>
        <w:t xml:space="preserve">сигнал</w:t>
      </w:r>
      <w:r>
        <w:t xml:space="preserve"> </w:t>
      </w:r>
      <w:r>
        <w:t xml:space="preserve">готовности</w:t>
      </w:r>
      <w:r>
        <w:t xml:space="preserve"> </w:t>
      </w:r>
      <w:r>
        <w:t xml:space="preserve">чтения</w:t>
      </w:r>
      <w:r>
        <w:t xml:space="preserve"> </w:t>
      </w:r>
      <w:r>
        <w:t xml:space="preserve">данных</w:t>
      </w:r>
      <w:r/>
    </w:p>
    <w:p>
      <w:pPr>
        <w:pStyle w:val="950"/>
      </w:pPr>
      <w:r>
        <w:t xml:space="preserve">            </w:t>
      </w:r>
      <w:r>
        <w:t xml:space="preserve">connect(</w:t>
      </w:r>
      <w:r>
        <w:t xml:space="preserve">clientSocket</w:t>
      </w:r>
      <w:r>
        <w:t xml:space="preserve">, &amp;</w:t>
      </w:r>
      <w:r>
        <w:t xml:space="preserve">QTcpSocket</w:t>
      </w:r>
      <w:r>
        <w:t xml:space="preserve">::</w:t>
      </w:r>
      <w:r>
        <w:t xml:space="preserve">readyRead</w:t>
      </w:r>
      <w:r>
        <w:t xml:space="preserve">, [</w:t>
      </w:r>
      <w:r>
        <w:t xml:space="preserve">clientSocket</w:t>
      </w:r>
      <w:r>
        <w:t xml:space="preserve">]()</w:t>
      </w:r>
      <w:r/>
    </w:p>
    <w:p>
      <w:pPr>
        <w:pStyle w:val="950"/>
      </w:pPr>
      <w:r>
        <w:t xml:space="preserve">            {</w:t>
      </w:r>
      <w:r/>
    </w:p>
    <w:p>
      <w:pPr>
        <w:pStyle w:val="950"/>
      </w:pPr>
      <w:r>
        <w:t xml:space="preserve">                </w:t>
      </w:r>
      <w:r>
        <w:t xml:space="preserve">QByteArray</w:t>
      </w:r>
      <w:r>
        <w:t xml:space="preserve"> data = </w:t>
      </w:r>
      <w:r>
        <w:t xml:space="preserve">clientSocket</w:t>
      </w:r>
      <w:r>
        <w:t xml:space="preserve">-&gt;</w:t>
      </w:r>
      <w:r>
        <w:t xml:space="preserve">readAll</w:t>
      </w:r>
      <w:r>
        <w:t xml:space="preserve">(</w:t>
      </w:r>
      <w:r>
        <w:t xml:space="preserve">);</w:t>
      </w:r>
      <w:r/>
    </w:p>
    <w:p>
      <w:pPr>
        <w:pStyle w:val="950"/>
      </w:pPr>
      <w:r>
        <w:t xml:space="preserve">                </w:t>
      </w:r>
      <w:r>
        <w:t xml:space="preserve">qDebug</w:t>
      </w:r>
      <w:r>
        <w:t xml:space="preserve">(</w:t>
      </w:r>
      <w:r>
        <w:t xml:space="preserve">) &lt;&lt; "</w:t>
      </w:r>
      <w:r>
        <w:t xml:space="preserve">получено</w:t>
      </w:r>
      <w:r>
        <w:t xml:space="preserve"> </w:t>
      </w:r>
      <w:r>
        <w:t xml:space="preserve">от</w:t>
      </w:r>
      <w:r>
        <w:t xml:space="preserve"> </w:t>
      </w:r>
      <w:r>
        <w:t xml:space="preserve">клиента</w:t>
      </w:r>
      <w:r>
        <w:t xml:space="preserve">:" &lt;&lt; data;</w:t>
      </w:r>
      <w:r/>
    </w:p>
    <w:p>
      <w:pPr>
        <w:pStyle w:val="950"/>
      </w:pPr>
      <w:r>
        <w:t xml:space="preserve">                </w:t>
      </w:r>
      <w:r>
        <w:t xml:space="preserve">clientSocket</w:t>
      </w:r>
      <w:r>
        <w:t xml:space="preserve">-&gt;</w:t>
      </w:r>
      <w:r>
        <w:t xml:space="preserve">write(</w:t>
      </w:r>
      <w:r>
        <w:t xml:space="preserve">"Echo: " + data);  // </w:t>
      </w:r>
      <w:r>
        <w:t xml:space="preserve">эхо-ответ</w:t>
      </w:r>
      <w:r>
        <w:t xml:space="preserve"> </w:t>
      </w:r>
      <w:r>
        <w:t xml:space="preserve">клиенту</w:t>
      </w:r>
      <w:r/>
    </w:p>
    <w:p>
      <w:pPr>
        <w:pStyle w:val="950"/>
      </w:pPr>
      <w:r>
        <w:t xml:space="preserve">            });</w:t>
      </w:r>
      <w:r/>
    </w:p>
    <w:p>
      <w:pPr>
        <w:pStyle w:val="950"/>
      </w:pPr>
      <w:r/>
      <w:r/>
    </w:p>
    <w:p>
      <w:pPr>
        <w:pStyle w:val="950"/>
      </w:pPr>
      <w:r>
        <w:t xml:space="preserve">            // </w:t>
      </w:r>
      <w:r>
        <w:t xml:space="preserve">подключаем</w:t>
      </w:r>
      <w:r>
        <w:t xml:space="preserve"> </w:t>
      </w:r>
      <w:r>
        <w:t xml:space="preserve">сигнал</w:t>
      </w:r>
      <w:r>
        <w:t xml:space="preserve"> </w:t>
      </w:r>
      <w:r>
        <w:t xml:space="preserve">отключения</w:t>
      </w:r>
      <w:r>
        <w:t xml:space="preserve"> </w:t>
      </w:r>
      <w:r>
        <w:t xml:space="preserve">клиента</w:t>
      </w:r>
      <w:r/>
    </w:p>
    <w:p>
      <w:pPr>
        <w:pStyle w:val="950"/>
      </w:pPr>
      <w:r>
        <w:t xml:space="preserve">            </w:t>
      </w:r>
      <w:r>
        <w:t xml:space="preserve">connect(</w:t>
      </w:r>
      <w:r>
        <w:t xml:space="preserve">clientSocket</w:t>
      </w:r>
      <w:r>
        <w:t xml:space="preserve">, &amp;</w:t>
      </w:r>
      <w:r>
        <w:t xml:space="preserve">QTcpSocket</w:t>
      </w:r>
      <w:r>
        <w:t xml:space="preserve">::disconnected, </w:t>
      </w:r>
      <w:r>
        <w:t xml:space="preserve">clientSocket</w:t>
      </w:r>
      <w:r>
        <w:t xml:space="preserve">, &amp;</w:t>
      </w:r>
      <w:r>
        <w:t xml:space="preserve">QTcpSocket</w:t>
      </w:r>
      <w:r>
        <w:t xml:space="preserve">::</w:t>
      </w:r>
      <w:r>
        <w:t xml:space="preserve">deleteLater</w:t>
      </w:r>
      <w:r>
        <w:t xml:space="preserve">);</w:t>
      </w:r>
      <w:r/>
    </w:p>
    <w:p>
      <w:pPr>
        <w:pStyle w:val="950"/>
        <w:rPr>
          <w:lang w:val="ru-RU"/>
        </w:rPr>
      </w:pPr>
      <w:r>
        <w:t xml:space="preserve">        </w:t>
      </w:r>
      <w:r>
        <w:rPr>
          <w:lang w:val="ru-RU"/>
        </w:rPr>
        <w:t xml:space="preserve">}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    </w:t>
      </w:r>
      <w:r>
        <w:t xml:space="preserve">else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    {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        </w:t>
      </w:r>
      <w:r>
        <w:t xml:space="preserve">delete</w:t>
      </w:r>
      <w:r>
        <w:rPr>
          <w:lang w:val="ru-RU"/>
        </w:rPr>
        <w:t xml:space="preserve"> </w:t>
      </w:r>
      <w:r>
        <w:t xml:space="preserve">clientSocket</w:t>
      </w:r>
      <w:r>
        <w:rPr>
          <w:lang w:val="ru-RU"/>
        </w:rPr>
        <w:t xml:space="preserve">;  /</w:t>
      </w:r>
      <w:r>
        <w:rPr>
          <w:lang w:val="ru-RU"/>
        </w:rPr>
        <w:t xml:space="preserve">/ удаляем сокет, если дескриптор не установлен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 xml:space="preserve">}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}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};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#</w:t>
      </w:r>
      <w:r>
        <w:t xml:space="preserve">endif</w:t>
      </w:r>
      <w:r>
        <w:rPr>
          <w:lang w:val="ru-RU"/>
        </w:rPr>
        <w:t xml:space="preserve"> // </w:t>
      </w:r>
      <w:r>
        <w:t xml:space="preserve">TCPSERVER</w:t>
      </w:r>
      <w:r>
        <w:rPr>
          <w:lang w:val="ru-RU"/>
        </w:rPr>
        <w:t xml:space="preserve">_</w:t>
      </w:r>
      <w:r>
        <w:t xml:space="preserve">H</w:t>
      </w:r>
      <w:r>
        <w:rPr>
          <w:lang w:val="ru-RU"/>
        </w:rPr>
      </w:r>
    </w:p>
    <w:p>
      <w:pPr>
        <w:rPr>
          <w:lang w:val="ru-RU"/>
        </w:rPr>
      </w:pPr>
      <w:r>
        <w:rPr>
          <w:rFonts w:eastAsia="Arial"/>
          <w:lang w:val="ru-RU" w:eastAsia="en-US"/>
        </w:rPr>
        <w:t xml:space="preserve">В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данном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примере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наш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класс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сервера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наследуется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от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базового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en-US" w:eastAsia="en-US"/>
        </w:rPr>
        <w:t xml:space="preserve">QTcpServer</w:t>
      </w:r>
      <w:r>
        <w:rPr>
          <w:rFonts w:eastAsia="Arial"/>
          <w:lang w:val="ru-RU" w:eastAsia="en-US"/>
        </w:rPr>
        <w:t xml:space="preserve">, </w:t>
      </w:r>
      <w:r>
        <w:rPr>
          <w:rFonts w:eastAsia="Arial"/>
          <w:lang w:val="ru-RU" w:eastAsia="en-US"/>
        </w:rPr>
        <w:t xml:space="preserve">переопределяя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метод</w:t>
      </w:r>
      <w:r>
        <w:rPr>
          <w:rFonts w:eastAsia="Arial"/>
          <w:lang w:val="ru-RU" w:eastAsia="en-US"/>
        </w:rPr>
        <w:t xml:space="preserve"> </w:t>
      </w:r>
      <w:r>
        <w:rPr>
          <w:lang w:val="en-US"/>
        </w:rPr>
        <w:t xml:space="preserve">void</w:t>
      </w:r>
      <w:r>
        <w:rPr>
          <w:lang w:val="ru-RU"/>
        </w:rPr>
        <w:t xml:space="preserve"> </w:t>
      </w:r>
      <w:r>
        <w:rPr>
          <w:lang w:val="en-US"/>
        </w:rPr>
        <w:t xml:space="preserve">incomingConnection</w:t>
      </w:r>
      <w:r>
        <w:rPr>
          <w:lang w:val="ru-RU"/>
        </w:rPr>
        <w:t xml:space="preserve">(</w:t>
      </w:r>
      <w:r>
        <w:rPr>
          <w:lang w:val="en-US"/>
        </w:rPr>
        <w:t xml:space="preserve">qintptr</w:t>
      </w:r>
      <w:r>
        <w:rPr>
          <w:lang w:val="ru-RU"/>
        </w:rPr>
        <w:t xml:space="preserve"> </w:t>
      </w:r>
      <w:r>
        <w:rPr>
          <w:lang w:val="en-US"/>
        </w:rPr>
        <w:t xml:space="preserve">socketDescriptor</w:t>
      </w:r>
      <w:r>
        <w:rPr>
          <w:lang w:val="ru-RU"/>
        </w:rPr>
        <w:t xml:space="preserve">), </w:t>
      </w:r>
      <w:r>
        <w:rPr>
          <w:lang w:val="ru-RU"/>
        </w:rPr>
        <w:t xml:space="preserve">который</w:t>
      </w:r>
      <w:r>
        <w:rPr>
          <w:lang w:val="ru-RU"/>
        </w:rPr>
        <w:t xml:space="preserve"> </w:t>
      </w:r>
      <w:r>
        <w:rPr>
          <w:lang w:val="ru-RU"/>
        </w:rPr>
        <w:t xml:space="preserve">вызывается</w:t>
      </w:r>
      <w:r>
        <w:rPr>
          <w:lang w:val="ru-RU"/>
        </w:rPr>
        <w:t xml:space="preserve"> </w:t>
      </w:r>
      <w:r>
        <w:rPr>
          <w:lang w:val="ru-RU"/>
        </w:rPr>
        <w:t xml:space="preserve">при каждой установке нового соединения, в котором для каждого клиента добавляется функция-обработчик, отправляя клиенту ответ на каждый запрос в виде полученного текста от клиента.</w:t>
      </w:r>
      <w:r>
        <w:rPr>
          <w:lang w:val="ru-RU"/>
        </w:rPr>
      </w:r>
    </w:p>
    <w:p>
      <w:pPr>
        <w:rPr>
          <w:lang w:val="ru-RU"/>
        </w:rPr>
      </w:pPr>
      <w:r>
        <w:rPr>
          <w:lang w:val="ru-RU"/>
        </w:rPr>
        <w:t xml:space="preserve">Для запуска сервера добавляем в </w:t>
      </w:r>
      <w:r>
        <w:rPr>
          <w:rStyle w:val="951"/>
        </w:rPr>
        <w:t xml:space="preserve">main</w:t>
      </w:r>
      <w:r>
        <w:rPr>
          <w:rStyle w:val="951"/>
          <w:lang w:val="ru-RU"/>
        </w:rPr>
        <w:t xml:space="preserve">.</w:t>
      </w:r>
      <w:r>
        <w:rPr>
          <w:rStyle w:val="951"/>
        </w:rPr>
        <w:t xml:space="preserve">cpp</w:t>
      </w:r>
      <w:r>
        <w:rPr>
          <w:lang w:val="ru-RU"/>
        </w:rPr>
        <w:t xml:space="preserve"> </w:t>
      </w:r>
      <w:r>
        <w:rPr>
          <w:lang w:val="ru-RU"/>
        </w:rPr>
        <w:t xml:space="preserve">следующий код:</w:t>
      </w:r>
      <w:r>
        <w:rPr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164840"/>
                <wp:effectExtent l="0" t="0" r="635" b="0"/>
                <wp:docPr id="2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733415" cy="3164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51.45pt;height:249.20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/>
    </w:p>
    <w:p>
      <w:pPr>
        <w:pStyle w:val="950"/>
        <w:rPr>
          <w:lang w:val="ru-RU"/>
        </w:rPr>
      </w:pPr>
      <w:r>
        <w:t xml:space="preserve">TcpServer</w:t>
      </w:r>
      <w:r>
        <w:rPr>
          <w:lang w:val="ru-RU"/>
        </w:rPr>
        <w:t xml:space="preserve"> </w:t>
      </w:r>
      <w:r>
        <w:t xml:space="preserve">server</w:t>
      </w:r>
      <w:r>
        <w:rPr>
          <w:lang w:val="ru-RU"/>
        </w:rPr>
        <w:t xml:space="preserve">;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// запускаем сервер на порту 1234</w:t>
      </w:r>
      <w:r>
        <w:rPr>
          <w:lang w:val="ru-RU"/>
        </w:rPr>
      </w:r>
    </w:p>
    <w:p>
      <w:pPr>
        <w:pStyle w:val="950"/>
      </w:pPr>
      <w:r>
        <w:rPr>
          <w:lang w:val="ru-RU"/>
        </w:rPr>
        <w:t xml:space="preserve">    </w:t>
      </w:r>
      <w:r>
        <w:t xml:space="preserve">if </w:t>
      </w:r>
      <w:r>
        <w:t xml:space="preserve">(!</w:t>
      </w:r>
      <w:r>
        <w:t xml:space="preserve">server</w:t>
      </w:r>
      <w:r>
        <w:t xml:space="preserve">.listen</w:t>
      </w:r>
      <w:r>
        <w:t xml:space="preserve">(</w:t>
      </w:r>
      <w:r>
        <w:t xml:space="preserve">QHostAddress</w:t>
      </w:r>
      <w:r>
        <w:t xml:space="preserve">::Any, 1234))</w:t>
      </w:r>
      <w:r/>
    </w:p>
    <w:p>
      <w:pPr>
        <w:pStyle w:val="950"/>
        <w:rPr>
          <w:lang w:val="ru-RU"/>
        </w:rPr>
      </w:pPr>
      <w:r>
        <w:t xml:space="preserve">    </w:t>
      </w:r>
      <w:r>
        <w:rPr>
          <w:lang w:val="ru-RU"/>
        </w:rPr>
        <w:t xml:space="preserve">{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    </w:t>
      </w:r>
      <w:r>
        <w:t xml:space="preserve">qDebug</w:t>
      </w:r>
      <w:r>
        <w:rPr>
          <w:lang w:val="ru-RU"/>
        </w:rPr>
        <w:t xml:space="preserve">(</w:t>
      </w:r>
      <w:r>
        <w:rPr>
          <w:lang w:val="ru-RU"/>
        </w:rPr>
        <w:t xml:space="preserve">) &lt;&lt; "не удалось запустить сервер:" &lt;&lt; </w:t>
      </w:r>
      <w:r>
        <w:t xml:space="preserve">server</w:t>
      </w:r>
      <w:r>
        <w:rPr>
          <w:lang w:val="ru-RU"/>
        </w:rPr>
        <w:t xml:space="preserve">.</w:t>
      </w:r>
      <w:r>
        <w:t xml:space="preserve">errorString</w:t>
      </w:r>
      <w:r>
        <w:rPr>
          <w:lang w:val="ru-RU"/>
        </w:rPr>
        <w:t xml:space="preserve">();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    </w:t>
      </w:r>
      <w:r>
        <w:t xml:space="preserve">return</w:t>
      </w:r>
      <w:r>
        <w:rPr>
          <w:lang w:val="ru-RU"/>
        </w:rPr>
        <w:t xml:space="preserve"> -1;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}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</w:t>
      </w:r>
      <w:r>
        <w:t xml:space="preserve">qDebug</w:t>
      </w:r>
      <w:r>
        <w:rPr>
          <w:lang w:val="ru-RU"/>
        </w:rPr>
        <w:t xml:space="preserve">(</w:t>
      </w:r>
      <w:r>
        <w:rPr>
          <w:lang w:val="ru-RU"/>
        </w:rPr>
        <w:t xml:space="preserve">) &lt;&lt; "сервер запущен на порту" &lt;&lt; </w:t>
      </w:r>
      <w:r>
        <w:t xml:space="preserve">server</w:t>
      </w:r>
      <w:r>
        <w:rPr>
          <w:lang w:val="ru-RU"/>
        </w:rPr>
        <w:t xml:space="preserve">.</w:t>
      </w:r>
      <w:r>
        <w:t xml:space="preserve">serverPort</w:t>
      </w:r>
      <w:r>
        <w:rPr>
          <w:lang w:val="ru-RU"/>
        </w:rPr>
        <w:t xml:space="preserve">();</w:t>
      </w:r>
      <w:r>
        <w:rPr>
          <w:lang w:val="ru-RU"/>
        </w:rPr>
      </w:r>
    </w:p>
    <w:p>
      <w:pPr>
        <w:rPr>
          <w:rFonts w:eastAsia="Arial"/>
          <w:lang w:val="en-US" w:eastAsia="en-US"/>
        </w:rPr>
      </w:pPr>
      <w:r>
        <w:rPr>
          <w:rFonts w:eastAsia="Arial"/>
          <w:lang w:val="ru-RU" w:eastAsia="en-US"/>
        </w:rPr>
        <w:t xml:space="preserve">Реализация клиента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реализуется похожим образом. Сначала</w:t>
      </w:r>
      <w:r>
        <w:rPr>
          <w:rFonts w:eastAsia="Arial"/>
          <w:lang w:val="en-US" w:eastAsia="en-US"/>
        </w:rPr>
        <w:t xml:space="preserve"> </w:t>
      </w:r>
      <w:r>
        <w:rPr>
          <w:rFonts w:eastAsia="Arial"/>
          <w:lang w:val="ru-RU" w:eastAsia="en-US"/>
        </w:rPr>
        <w:t xml:space="preserve">также</w:t>
      </w:r>
      <w:r>
        <w:rPr>
          <w:rFonts w:eastAsia="Arial"/>
          <w:lang w:val="en-US" w:eastAsia="en-US"/>
        </w:rPr>
        <w:t xml:space="preserve"> </w:t>
      </w:r>
      <w:r>
        <w:rPr>
          <w:rFonts w:eastAsia="Arial"/>
          <w:lang w:val="ru-RU" w:eastAsia="en-US"/>
        </w:rPr>
        <w:t xml:space="preserve">добавляем</w:t>
      </w:r>
      <w:r>
        <w:rPr>
          <w:rFonts w:eastAsia="Arial"/>
          <w:lang w:val="en-US" w:eastAsia="en-US"/>
        </w:rPr>
        <w:t xml:space="preserve">:</w:t>
      </w:r>
      <w:r>
        <w:rPr>
          <w:rFonts w:eastAsia="Arial"/>
          <w:lang w:val="en-US" w:eastAsia="en-US"/>
        </w:rPr>
      </w:r>
    </w:p>
    <w:p>
      <w:pPr>
        <w:pStyle w:val="950"/>
      </w:pPr>
      <w:r>
        <w:t xml:space="preserve">find_</w:t>
      </w:r>
      <w:r>
        <w:t xml:space="preserve">package</w:t>
      </w:r>
      <w:r>
        <w:t xml:space="preserve">(</w:t>
      </w:r>
      <w:r>
        <w:t xml:space="preserve">Qt6 REQUIRED COMPONENTS Network)</w:t>
      </w:r>
      <w:r/>
    </w:p>
    <w:p>
      <w:pPr>
        <w:pStyle w:val="950"/>
      </w:pPr>
      <w:r>
        <w:t xml:space="preserve">target_link_</w:t>
      </w:r>
      <w:r>
        <w:t xml:space="preserve">libraries</w:t>
      </w:r>
      <w:r>
        <w:t xml:space="preserve">(</w:t>
      </w:r>
      <w:r>
        <w:t xml:space="preserve">TcpServer</w:t>
      </w:r>
      <w:r>
        <w:t xml:space="preserve"> PRIVATE Qt6::Network)</w:t>
      </w:r>
      <w:r/>
    </w:p>
    <w:p>
      <w:pPr>
        <w:rPr>
          <w:rFonts w:eastAsia="Arial"/>
          <w:lang w:val="ru-RU"/>
        </w:rPr>
      </w:pPr>
      <w:r>
        <w:rPr>
          <w:rFonts w:eastAsia="Arial"/>
          <w:lang w:val="ru-RU" w:eastAsia="en-US"/>
        </w:rPr>
        <w:t xml:space="preserve">В файл </w:t>
      </w:r>
      <w:r>
        <w:rPr>
          <w:rFonts w:eastAsia="Arial"/>
          <w:lang w:val="en-US" w:eastAsia="en-US"/>
        </w:rPr>
        <w:t xml:space="preserve">CMakeLists</w:t>
      </w:r>
      <w:r>
        <w:rPr>
          <w:rFonts w:eastAsia="Arial"/>
          <w:lang w:eastAsia="en-US"/>
        </w:rPr>
        <w:t xml:space="preserve">.</w:t>
      </w:r>
      <w:r>
        <w:rPr>
          <w:rFonts w:eastAsia="Arial"/>
          <w:lang w:val="en-US" w:eastAsia="en-US"/>
        </w:rPr>
        <w:t xml:space="preserve">txt</w:t>
      </w:r>
      <w:r>
        <w:rPr>
          <w:rFonts w:eastAsia="Arial"/>
          <w:lang w:val="ru-RU" w:eastAsia="en-US"/>
        </w:rPr>
        <w:t xml:space="preserve">, г</w:t>
      </w:r>
      <w:r>
        <w:rPr>
          <w:rFonts w:eastAsia="Arial"/>
          <w:lang w:eastAsia="en-US"/>
        </w:rPr>
        <w:t xml:space="preserve">де </w:t>
      </w:r>
      <w:r>
        <w:rPr>
          <w:rStyle w:val="951"/>
        </w:rPr>
        <w:t xml:space="preserve">TcpServer</w:t>
      </w:r>
      <w:r>
        <w:rPr>
          <w:rStyle w:val="951"/>
          <w:lang w:val="ru-RU"/>
        </w:rPr>
        <w:t xml:space="preserve"> </w:t>
      </w:r>
      <w:r>
        <w:rPr>
          <w:rFonts w:eastAsia="Arial"/>
        </w:rPr>
        <w:t xml:space="preserve">нужно заменить на название вашего проекта, а в случае использования </w:t>
      </w:r>
      <w:r>
        <w:rPr>
          <w:rFonts w:eastAsia="Arial"/>
        </w:rPr>
        <w:t xml:space="preserve">qmake</w:t>
      </w:r>
      <w:r>
        <w:rPr>
          <w:rFonts w:eastAsia="Arial"/>
        </w:rPr>
        <w:t xml:space="preserve"> необходимо добавить QT += </w:t>
      </w:r>
      <w:r>
        <w:rPr>
          <w:rFonts w:eastAsia="Arial"/>
        </w:rPr>
        <w:t xml:space="preserve">network</w:t>
      </w:r>
      <w:r>
        <w:rPr>
          <w:rFonts w:eastAsia="Arial"/>
        </w:rPr>
        <w:t xml:space="preserve"> в файл *.</w:t>
      </w:r>
      <w:r>
        <w:rPr>
          <w:rFonts w:eastAsia="Arial"/>
        </w:rPr>
        <w:t xml:space="preserve">pro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Далее создадим класс </w:t>
      </w:r>
      <w:r>
        <w:rPr>
          <w:rStyle w:val="951"/>
        </w:rPr>
        <w:t xml:space="preserve">TcpClient</w:t>
      </w:r>
      <w:r>
        <w:rPr>
          <w:rFonts w:eastAsia="Arial"/>
          <w:lang w:val="ru-RU"/>
        </w:rPr>
        <w:t xml:space="preserve">:</w:t>
      </w:r>
      <w:r>
        <w:rPr>
          <w:rFonts w:eastAsia="Arial"/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4178300"/>
                <wp:effectExtent l="0" t="0" r="635" b="0"/>
                <wp:docPr id="24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733415" cy="4178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51.45pt;height:329.00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  <w:r/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6323965"/>
                <wp:effectExtent l="0" t="0" r="635" b="635"/>
                <wp:docPr id="2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733415" cy="6323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51.45pt;height:497.95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/>
    </w:p>
    <w:p>
      <w:pPr>
        <w:pStyle w:val="950"/>
      </w:pPr>
      <w:r>
        <w:t xml:space="preserve">#</w:t>
      </w:r>
      <w:r>
        <w:t xml:space="preserve">ifndef</w:t>
      </w:r>
      <w:r>
        <w:t xml:space="preserve"> TCPCLIENT_H</w:t>
      </w:r>
      <w:r/>
    </w:p>
    <w:p>
      <w:pPr>
        <w:pStyle w:val="950"/>
      </w:pPr>
      <w:r>
        <w:t xml:space="preserve">#define TCPCLIENT_H</w:t>
      </w:r>
      <w:r/>
    </w:p>
    <w:p>
      <w:pPr>
        <w:pStyle w:val="950"/>
      </w:pPr>
      <w:r/>
      <w:r/>
    </w:p>
    <w:p>
      <w:pPr>
        <w:pStyle w:val="950"/>
      </w:pPr>
      <w:r>
        <w:t xml:space="preserve">#include &lt;</w:t>
      </w:r>
      <w:r>
        <w:t xml:space="preserve">QTcpSocket</w:t>
      </w:r>
      <w:r>
        <w:t xml:space="preserve">&gt;</w:t>
      </w:r>
      <w:r/>
    </w:p>
    <w:p>
      <w:pPr>
        <w:pStyle w:val="950"/>
      </w:pPr>
      <w:r>
        <w:t xml:space="preserve">#include &lt;</w:t>
      </w:r>
      <w:r>
        <w:t xml:space="preserve">QString</w:t>
      </w:r>
      <w:r>
        <w:t xml:space="preserve">&gt;</w:t>
      </w:r>
      <w:r/>
    </w:p>
    <w:p>
      <w:pPr>
        <w:pStyle w:val="950"/>
      </w:pPr>
      <w:r>
        <w:t xml:space="preserve">#include &lt;</w:t>
      </w:r>
      <w:r>
        <w:t xml:space="preserve">QDebug</w:t>
      </w:r>
      <w:r>
        <w:t xml:space="preserve">&gt;</w:t>
      </w:r>
      <w:r/>
    </w:p>
    <w:p>
      <w:pPr>
        <w:pStyle w:val="950"/>
      </w:pPr>
      <w:r/>
      <w:r/>
    </w:p>
    <w:p>
      <w:pPr>
        <w:pStyle w:val="950"/>
      </w:pPr>
      <w:r>
        <w:t xml:space="preserve">class </w:t>
      </w:r>
      <w:r>
        <w:t xml:space="preserve">TcpClient</w:t>
      </w:r>
      <w:r>
        <w:t xml:space="preserve"> :</w:t>
      </w:r>
      <w:r>
        <w:t xml:space="preserve"> public </w:t>
      </w:r>
      <w:r>
        <w:t xml:space="preserve">QObject</w:t>
      </w:r>
      <w:r/>
    </w:p>
    <w:p>
      <w:pPr>
        <w:pStyle w:val="950"/>
      </w:pPr>
      <w:r>
        <w:t xml:space="preserve">{</w:t>
      </w:r>
      <w:r/>
    </w:p>
    <w:p>
      <w:pPr>
        <w:pStyle w:val="950"/>
      </w:pPr>
      <w:r>
        <w:t xml:space="preserve">    Q_OBJECT</w:t>
      </w:r>
      <w:r/>
    </w:p>
    <w:p>
      <w:pPr>
        <w:pStyle w:val="950"/>
      </w:pPr>
      <w:r/>
      <w:r/>
    </w:p>
    <w:p>
      <w:pPr>
        <w:pStyle w:val="950"/>
      </w:pPr>
      <w:r>
        <w:t xml:space="preserve">public:</w:t>
      </w:r>
      <w:r/>
    </w:p>
    <w:p>
      <w:pPr>
        <w:pStyle w:val="950"/>
      </w:pPr>
      <w:r>
        <w:t xml:space="preserve">    </w:t>
      </w:r>
      <w:r>
        <w:t xml:space="preserve">TcpClient</w:t>
      </w:r>
      <w:r>
        <w:t xml:space="preserve">(</w:t>
      </w:r>
      <w:r>
        <w:t xml:space="preserve">const</w:t>
      </w:r>
      <w:r>
        <w:t xml:space="preserve"> </w:t>
      </w:r>
      <w:r>
        <w:t xml:space="preserve">QString</w:t>
      </w:r>
      <w:r>
        <w:t xml:space="preserve"> &amp;host, quint16 port, </w:t>
      </w:r>
      <w:r>
        <w:t xml:space="preserve">QObject</w:t>
      </w:r>
      <w:r>
        <w:t xml:space="preserve"> *parent = </w:t>
      </w:r>
      <w:r>
        <w:t xml:space="preserve">nullptr</w:t>
      </w:r>
      <w:r>
        <w:t xml:space="preserve">)</w:t>
      </w:r>
      <w:r/>
    </w:p>
    <w:p>
      <w:pPr>
        <w:pStyle w:val="950"/>
      </w:pPr>
      <w:r>
        <w:t xml:space="preserve">        : </w:t>
      </w:r>
      <w:r>
        <w:t xml:space="preserve">QObject</w:t>
      </w:r>
      <w:r>
        <w:t xml:space="preserve">(parent), </w:t>
      </w:r>
      <w:r>
        <w:t xml:space="preserve">socket(</w:t>
      </w:r>
      <w:r>
        <w:t xml:space="preserve">new </w:t>
      </w:r>
      <w:r>
        <w:t xml:space="preserve">QTcpSocket</w:t>
      </w:r>
      <w:r>
        <w:t xml:space="preserve">(this)), host(host), port(port)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connect(</w:t>
      </w:r>
      <w:r>
        <w:t xml:space="preserve">socket, &amp;</w:t>
      </w:r>
      <w:r>
        <w:t xml:space="preserve">QTcpSocket</w:t>
      </w:r>
      <w:r>
        <w:t xml:space="preserve">::connected, this, &amp;</w:t>
      </w:r>
      <w:r>
        <w:t xml:space="preserve">TcpClient</w:t>
      </w:r>
      <w:r>
        <w:t xml:space="preserve">::</w:t>
      </w:r>
      <w:r>
        <w:t xml:space="preserve">onConnected</w:t>
      </w:r>
      <w:r>
        <w:t xml:space="preserve">);</w:t>
      </w:r>
      <w:r/>
    </w:p>
    <w:p>
      <w:pPr>
        <w:pStyle w:val="950"/>
      </w:pPr>
      <w:r>
        <w:t xml:space="preserve">        </w:t>
      </w:r>
      <w:r>
        <w:t xml:space="preserve">connect(</w:t>
      </w:r>
      <w:r>
        <w:t xml:space="preserve">socket, &amp;</w:t>
      </w:r>
      <w:r>
        <w:t xml:space="preserve">QTcpSocket</w:t>
      </w:r>
      <w:r>
        <w:t xml:space="preserve">::</w:t>
      </w:r>
      <w:r>
        <w:t xml:space="preserve">readyRead</w:t>
      </w:r>
      <w:r>
        <w:t xml:space="preserve">, this, &amp;</w:t>
      </w:r>
      <w:r>
        <w:t xml:space="preserve">TcpClient</w:t>
      </w:r>
      <w:r>
        <w:t xml:space="preserve">::</w:t>
      </w:r>
      <w:r>
        <w:t xml:space="preserve">onReadyRead</w:t>
      </w:r>
      <w:r>
        <w:t xml:space="preserve">);</w:t>
      </w:r>
      <w:r/>
    </w:p>
    <w:p>
      <w:pPr>
        <w:pStyle w:val="950"/>
      </w:pPr>
      <w:r>
        <w:t xml:space="preserve">        </w:t>
      </w:r>
      <w:r>
        <w:t xml:space="preserve">connect(</w:t>
      </w:r>
      <w:r>
        <w:t xml:space="preserve">socket, &amp;</w:t>
      </w:r>
      <w:r>
        <w:t xml:space="preserve">QTcpSocket</w:t>
      </w:r>
      <w:r>
        <w:t xml:space="preserve">::disconnected, this, &amp;</w:t>
      </w:r>
      <w:r>
        <w:t xml:space="preserve">TcpClient</w:t>
      </w:r>
      <w:r>
        <w:t xml:space="preserve">::</w:t>
      </w:r>
      <w:r>
        <w:t xml:space="preserve">onDisconnected</w:t>
      </w:r>
      <w:r>
        <w:t xml:space="preserve">);</w:t>
      </w:r>
      <w:r/>
    </w:p>
    <w:p>
      <w:pPr>
        <w:pStyle w:val="950"/>
      </w:pPr>
      <w:r>
        <w:t xml:space="preserve">        </w:t>
      </w:r>
      <w:r>
        <w:t xml:space="preserve">connect(</w:t>
      </w:r>
      <w:r>
        <w:t xml:space="preserve">socket, QOverload&lt;QAbstractSocket::SocketError&gt;::of(&amp;QAbstractSocket::errorOccurred),</w:t>
      </w:r>
      <w:r/>
    </w:p>
    <w:p>
      <w:pPr>
        <w:pStyle w:val="950"/>
      </w:pPr>
      <w:r>
        <w:t xml:space="preserve">                this, &amp;</w:t>
      </w:r>
      <w:r>
        <w:t xml:space="preserve">TcpClient</w:t>
      </w:r>
      <w:r>
        <w:t xml:space="preserve">::</w:t>
      </w:r>
      <w:r>
        <w:t xml:space="preserve">onError</w:t>
      </w:r>
      <w:r>
        <w:t xml:space="preserve">);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    void </w:t>
      </w:r>
      <w:r>
        <w:t xml:space="preserve">connectToServer</w:t>
      </w:r>
      <w:r>
        <w:t xml:space="preserve">(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qDebug</w:t>
      </w:r>
      <w:r>
        <w:t xml:space="preserve">(</w:t>
      </w:r>
      <w:r>
        <w:t xml:space="preserve">) &lt;&lt; "Connecting to server...";</w:t>
      </w:r>
      <w:r/>
    </w:p>
    <w:p>
      <w:pPr>
        <w:pStyle w:val="950"/>
      </w:pPr>
      <w:r>
        <w:t xml:space="preserve">        socket-&gt;</w:t>
      </w:r>
      <w:r>
        <w:t xml:space="preserve">connectToHost</w:t>
      </w:r>
      <w:r>
        <w:t xml:space="preserve">(</w:t>
      </w:r>
      <w:r>
        <w:t xml:space="preserve">host, port);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    void </w:t>
      </w:r>
      <w:r>
        <w:t xml:space="preserve">sendMessage</w:t>
      </w:r>
      <w:r>
        <w:t xml:space="preserve">(</w:t>
      </w:r>
      <w:r>
        <w:t xml:space="preserve">const</w:t>
      </w:r>
      <w:r>
        <w:t xml:space="preserve"> </w:t>
      </w:r>
      <w:r>
        <w:t xml:space="preserve">QString</w:t>
      </w:r>
      <w:r>
        <w:t xml:space="preserve"> &amp;message)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if (socket-&gt;</w:t>
      </w:r>
      <w:r>
        <w:t xml:space="preserve">state(</w:t>
      </w:r>
      <w:r>
        <w:t xml:space="preserve">) == </w:t>
      </w:r>
      <w:r>
        <w:t xml:space="preserve">QAbstractSocket</w:t>
      </w:r>
      <w:r>
        <w:t xml:space="preserve">::</w:t>
      </w:r>
      <w:r>
        <w:t xml:space="preserve">ConnectedState</w:t>
      </w:r>
      <w:r>
        <w:t xml:space="preserve">) {</w:t>
      </w:r>
      <w:r/>
    </w:p>
    <w:p>
      <w:pPr>
        <w:pStyle w:val="950"/>
      </w:pPr>
      <w:r>
        <w:t xml:space="preserve">            socket-&gt;write(</w:t>
      </w:r>
      <w:r>
        <w:t xml:space="preserve">message.toUtf</w:t>
      </w:r>
      <w:r>
        <w:t xml:space="preserve">8());</w:t>
      </w:r>
      <w:r/>
    </w:p>
    <w:p>
      <w:pPr>
        <w:pStyle w:val="950"/>
      </w:pPr>
      <w:r>
        <w:t xml:space="preserve">        } else {</w:t>
      </w:r>
      <w:r/>
    </w:p>
    <w:p>
      <w:pPr>
        <w:pStyle w:val="950"/>
      </w:pPr>
      <w:r>
        <w:t xml:space="preserve">            </w:t>
      </w:r>
      <w:r>
        <w:t xml:space="preserve">qDebug</w:t>
      </w:r>
      <w:r>
        <w:t xml:space="preserve">(</w:t>
      </w:r>
      <w:r>
        <w:t xml:space="preserve">) &lt;&lt; "Not connected to server.";</w:t>
      </w:r>
      <w:r/>
    </w:p>
    <w:p>
      <w:pPr>
        <w:pStyle w:val="950"/>
      </w:pPr>
      <w:r>
        <w:t xml:space="preserve">        }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private slots:</w:t>
      </w:r>
      <w:r/>
    </w:p>
    <w:p>
      <w:pPr>
        <w:pStyle w:val="950"/>
      </w:pPr>
      <w:r>
        <w:t xml:space="preserve">    void </w:t>
      </w:r>
      <w:r>
        <w:t xml:space="preserve">onConnected</w:t>
      </w:r>
      <w:r>
        <w:t xml:space="preserve">(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qDebug</w:t>
      </w:r>
      <w:r>
        <w:t xml:space="preserve">(</w:t>
      </w:r>
      <w:r>
        <w:t xml:space="preserve">) &lt;&lt; "Connected to server.";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    void </w:t>
      </w:r>
      <w:r>
        <w:t xml:space="preserve">onReadyRead</w:t>
      </w:r>
      <w:r>
        <w:t xml:space="preserve">(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QByteArray</w:t>
      </w:r>
      <w:r>
        <w:t xml:space="preserve"> data = socket-&gt;</w:t>
      </w:r>
      <w:r>
        <w:t xml:space="preserve">readAll</w:t>
      </w:r>
      <w:r>
        <w:t xml:space="preserve">(</w:t>
      </w:r>
      <w:r>
        <w:t xml:space="preserve">);</w:t>
      </w:r>
      <w:r/>
    </w:p>
    <w:p>
      <w:pPr>
        <w:pStyle w:val="950"/>
      </w:pPr>
      <w:r>
        <w:t xml:space="preserve">        </w:t>
      </w:r>
      <w:r>
        <w:t xml:space="preserve">qDebug</w:t>
      </w:r>
      <w:r>
        <w:t xml:space="preserve">(</w:t>
      </w:r>
      <w:r>
        <w:t xml:space="preserve">) &lt;&lt; "Received from server:" &lt;&lt; data;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    void </w:t>
      </w:r>
      <w:r>
        <w:t xml:space="preserve">onDisconnected</w:t>
      </w:r>
      <w:r>
        <w:t xml:space="preserve">(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qDebug</w:t>
      </w:r>
      <w:r>
        <w:t xml:space="preserve">(</w:t>
      </w:r>
      <w:r>
        <w:t xml:space="preserve">) &lt;&lt; "Disconnected from server.";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    void </w:t>
      </w:r>
      <w:r>
        <w:t xml:space="preserve">onError</w:t>
      </w:r>
      <w:r>
        <w:t xml:space="preserve">(</w:t>
      </w:r>
      <w:r>
        <w:t xml:space="preserve">QAbstractSocket</w:t>
      </w:r>
      <w:r>
        <w:t xml:space="preserve">::</w:t>
      </w:r>
      <w:r>
        <w:t xml:space="preserve">SocketError</w:t>
      </w:r>
      <w:r>
        <w:t xml:space="preserve"> </w:t>
      </w:r>
      <w:r>
        <w:t xml:space="preserve">socketError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qDebug</w:t>
      </w:r>
      <w:r>
        <w:t xml:space="preserve">(</w:t>
      </w:r>
      <w:r>
        <w:t xml:space="preserve">) &lt;&lt; "Socket error:" &lt;&lt; socket-&gt;</w:t>
      </w:r>
      <w:r>
        <w:t xml:space="preserve">errorString</w:t>
      </w:r>
      <w:r>
        <w:t xml:space="preserve">();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private:</w:t>
      </w:r>
      <w:r/>
    </w:p>
    <w:p>
      <w:pPr>
        <w:pStyle w:val="950"/>
      </w:pPr>
      <w:r>
        <w:t xml:space="preserve">    </w:t>
      </w:r>
      <w:r>
        <w:t xml:space="preserve">QTcpSocket</w:t>
      </w:r>
      <w:r>
        <w:t xml:space="preserve"> *socket;</w:t>
      </w:r>
      <w:r/>
    </w:p>
    <w:p>
      <w:pPr>
        <w:pStyle w:val="950"/>
      </w:pPr>
      <w:r>
        <w:t xml:space="preserve">    </w:t>
      </w:r>
      <w:r>
        <w:t xml:space="preserve">QString</w:t>
      </w:r>
      <w:r>
        <w:t xml:space="preserve"> host;</w:t>
      </w:r>
      <w:r/>
    </w:p>
    <w:p>
      <w:pPr>
        <w:pStyle w:val="950"/>
        <w:rPr>
          <w:lang w:val="ru-RU"/>
        </w:rPr>
      </w:pPr>
      <w:r>
        <w:t xml:space="preserve">    quint</w:t>
      </w:r>
      <w:r>
        <w:rPr>
          <w:lang w:val="ru-RU"/>
        </w:rPr>
        <w:t xml:space="preserve">16 </w:t>
      </w:r>
      <w:r>
        <w:t xml:space="preserve">port</w:t>
      </w:r>
      <w:r>
        <w:rPr>
          <w:lang w:val="ru-RU"/>
        </w:rPr>
        <w:t xml:space="preserve">;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};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#</w:t>
      </w:r>
      <w:r>
        <w:t xml:space="preserve">endif</w:t>
      </w:r>
      <w:r>
        <w:rPr>
          <w:lang w:val="ru-RU"/>
        </w:rPr>
        <w:t xml:space="preserve"> // </w:t>
      </w:r>
      <w:r>
        <w:t xml:space="preserve">TCPCLIENT</w:t>
      </w:r>
      <w:r>
        <w:rPr>
          <w:lang w:val="ru-RU"/>
        </w:rPr>
        <w:t xml:space="preserve">_</w:t>
      </w:r>
      <w:r>
        <w:t xml:space="preserve">H</w:t>
      </w:r>
      <w:r>
        <w:rPr>
          <w:lang w:val="ru-RU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В данном коде мы соединяем события успешного подключения к серверу (</w:t>
      </w:r>
      <w:r>
        <w:rPr>
          <w:rFonts w:eastAsia="Arial"/>
          <w:lang w:val="en-US" w:eastAsia="en-US"/>
        </w:rPr>
        <w:t xml:space="preserve">connected</w:t>
      </w:r>
      <w:r>
        <w:rPr>
          <w:rFonts w:eastAsia="Arial"/>
          <w:lang w:val="ru-RU" w:eastAsia="en-US"/>
        </w:rPr>
        <w:t xml:space="preserve">)</w:t>
      </w:r>
      <w:r>
        <w:rPr>
          <w:rFonts w:eastAsia="Arial"/>
          <w:lang w:val="ru-RU" w:eastAsia="en-US"/>
        </w:rPr>
        <w:t xml:space="preserve">, получения сообщения от сервера (</w:t>
      </w:r>
      <w:r>
        <w:rPr>
          <w:rFonts w:eastAsia="Arial"/>
          <w:lang w:val="en-US" w:eastAsia="en-US"/>
        </w:rPr>
        <w:t xml:space="preserve">readyRead</w:t>
      </w:r>
      <w:r>
        <w:rPr>
          <w:rFonts w:eastAsia="Arial"/>
          <w:lang w:val="ru-RU" w:eastAsia="en-US"/>
        </w:rPr>
        <w:t xml:space="preserve">), </w:t>
      </w:r>
      <w:r>
        <w:rPr>
          <w:rFonts w:eastAsia="Arial"/>
          <w:lang w:val="ru-RU" w:eastAsia="en-US"/>
        </w:rPr>
        <w:t xml:space="preserve">отключения от сервера (</w:t>
      </w:r>
      <w:r>
        <w:rPr>
          <w:rFonts w:eastAsia="Arial"/>
          <w:lang w:val="en-US" w:eastAsia="en-US"/>
        </w:rPr>
        <w:t xml:space="preserve">disconnected</w:t>
      </w:r>
      <w:r>
        <w:rPr>
          <w:rFonts w:eastAsia="Arial"/>
          <w:lang w:val="ru-RU" w:eastAsia="en-US"/>
        </w:rPr>
        <w:t xml:space="preserve">) </w:t>
      </w:r>
      <w:r>
        <w:rPr>
          <w:rFonts w:eastAsia="Arial"/>
          <w:lang w:val="ru-RU" w:eastAsia="en-US"/>
        </w:rPr>
        <w:t xml:space="preserve">и обработку ошибок</w:t>
      </w:r>
      <w:r>
        <w:rPr>
          <w:rFonts w:eastAsia="Arial"/>
          <w:lang w:val="ru-RU" w:eastAsia="en-US"/>
        </w:rPr>
        <w:t xml:space="preserve"> (</w:t>
      </w:r>
      <w:r>
        <w:rPr>
          <w:rFonts w:eastAsia="Arial"/>
          <w:lang w:val="en-US" w:eastAsia="en-US"/>
        </w:rPr>
        <w:t xml:space="preserve">onError</w:t>
      </w:r>
      <w:r>
        <w:rPr>
          <w:rFonts w:eastAsia="Arial"/>
          <w:lang w:val="ru-RU" w:eastAsia="en-US"/>
        </w:rPr>
        <w:t xml:space="preserve">)</w:t>
      </w:r>
      <w:r>
        <w:rPr>
          <w:rFonts w:eastAsia="Arial"/>
          <w:lang w:val="ru-RU" w:eastAsia="en-US"/>
        </w:rPr>
        <w:t xml:space="preserve">: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701165"/>
                <wp:effectExtent l="0" t="0" r="635" b="0"/>
                <wp:docPr id="26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733415" cy="1701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51.45pt;height:133.95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В данном примере все данные события просто выводятся в консоль: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6241415"/>
                <wp:effectExtent l="0" t="0" r="635" b="6985"/>
                <wp:docPr id="27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733415" cy="6241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51.45pt;height:491.45pt;mso-wrap-distance-left:0.00pt;mso-wrap-distance-top:0.00pt;mso-wrap-distance-right:0.00pt;mso-wrap-distance-bottom:0.00pt;" stroked="false">
                <v:path textboxrect="0,0,0,0"/>
                <v:imagedata r:id="rId37" o:title=""/>
              </v:shape>
            </w:pict>
          </mc:Fallback>
        </mc:AlternateContent>
      </w:r>
      <w:r/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Для запуска клиента необходимо добавить в </w:t>
      </w:r>
      <w:r>
        <w:rPr>
          <w:rStyle w:val="951"/>
        </w:rPr>
        <w:t xml:space="preserve">main</w:t>
      </w:r>
      <w:r>
        <w:rPr>
          <w:rStyle w:val="951"/>
          <w:lang w:val="ru-RU"/>
        </w:rPr>
        <w:t xml:space="preserve">.</w:t>
      </w:r>
      <w:r>
        <w:rPr>
          <w:rStyle w:val="951"/>
        </w:rPr>
        <w:t xml:space="preserve">cpp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следующий код:</w:t>
      </w:r>
      <w:r>
        <w:rPr>
          <w:rFonts w:eastAsia="Arial"/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27944" cy="2993388"/>
                <wp:effectExtent l="0" t="0" r="0" b="0"/>
                <wp:docPr id="28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3948734" cy="3009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309.29pt;height:235.70pt;mso-wrap-distance-left:0.00pt;mso-wrap-distance-top:0.00pt;mso-wrap-distance-right:0.00pt;mso-wrap-distance-bottom:0.00pt;" stroked="false">
                <v:path textboxrect="0,0,0,0"/>
                <v:imagedata r:id="rId38" o:title=""/>
              </v:shape>
            </w:pict>
          </mc:Fallback>
        </mc:AlternateContent>
      </w:r>
      <w:r/>
    </w:p>
    <w:p>
      <w:pPr>
        <w:pStyle w:val="950"/>
      </w:pPr>
      <w:r/>
      <w:r/>
    </w:p>
    <w:p>
      <w:pPr>
        <w:pStyle w:val="950"/>
      </w:pPr>
      <w:r>
        <w:t xml:space="preserve">    </w:t>
      </w:r>
      <w:r>
        <w:t xml:space="preserve">TcpClient</w:t>
      </w:r>
      <w:r>
        <w:t xml:space="preserve"> </w:t>
      </w:r>
      <w:r>
        <w:t xml:space="preserve">client(</w:t>
      </w:r>
      <w:r>
        <w:t xml:space="preserve">"127.0.0.1", 1234);</w:t>
      </w:r>
      <w:r/>
    </w:p>
    <w:p>
      <w:pPr>
        <w:pStyle w:val="950"/>
      </w:pPr>
      <w:r>
        <w:t xml:space="preserve">    </w:t>
      </w:r>
      <w:r>
        <w:t xml:space="preserve">client.connectToServer</w:t>
      </w:r>
      <w:r>
        <w:t xml:space="preserve">();</w:t>
      </w:r>
      <w:r/>
    </w:p>
    <w:p>
      <w:pPr>
        <w:pStyle w:val="950"/>
      </w:pPr>
      <w:r/>
      <w:r/>
    </w:p>
    <w:p>
      <w:pPr>
        <w:pStyle w:val="950"/>
      </w:pPr>
      <w:r>
        <w:t xml:space="preserve">    </w:t>
      </w:r>
      <w:r>
        <w:t xml:space="preserve">client.sendMessage</w:t>
      </w:r>
      <w:r>
        <w:t xml:space="preserve">("Hello, Server!");</w: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После запуска клиент подключится к серверу и отправить сообщение </w:t>
      </w:r>
      <w:r>
        <w:rPr>
          <w:rFonts w:eastAsia="Arial"/>
          <w:lang w:val="ru-RU" w:eastAsia="en-US"/>
        </w:rPr>
        <w:t xml:space="preserve">“</w:t>
      </w:r>
      <w:r>
        <w:rPr>
          <w:rFonts w:eastAsia="Arial"/>
          <w:lang w:val="en-US" w:eastAsia="en-US"/>
        </w:rPr>
        <w:t xml:space="preserve">Hello</w:t>
      </w:r>
      <w:r>
        <w:rPr>
          <w:rFonts w:eastAsia="Arial"/>
          <w:lang w:val="ru-RU" w:eastAsia="en-US"/>
        </w:rPr>
        <w:t xml:space="preserve">, </w:t>
      </w:r>
      <w:r>
        <w:rPr>
          <w:rFonts w:eastAsia="Arial"/>
          <w:lang w:val="en-US" w:eastAsia="en-US"/>
        </w:rPr>
        <w:t xml:space="preserve">server</w:t>
      </w:r>
      <w:r>
        <w:rPr>
          <w:rFonts w:eastAsia="Arial"/>
          <w:lang w:val="ru-RU" w:eastAsia="en-US"/>
        </w:rPr>
        <w:t xml:space="preserve">!”</w:t>
      </w:r>
      <w:r>
        <w:rPr>
          <w:rFonts w:eastAsia="Arial"/>
          <w:lang w:val="ru-RU" w:eastAsia="en-US"/>
        </w:rPr>
        <w:t xml:space="preserve">.</w:t>
      </w:r>
      <w:r>
        <w:rPr>
          <w:rFonts w:eastAsia="Arial"/>
          <w:lang w:val="ru-RU" w:eastAsia="en-US"/>
        </w:rPr>
      </w:r>
    </w:p>
    <w:p>
      <w:pPr>
        <w:pStyle w:val="771"/>
      </w:pPr>
      <w:r>
        <w:t xml:space="preserve">Реализация на языке </w:t>
      </w:r>
      <w:r>
        <w:rPr>
          <w:lang w:val="en-US"/>
        </w:rPr>
        <w:t xml:space="preserve">C</w:t>
      </w:r>
      <w:r>
        <w:t xml:space="preserve">#</w: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Описание реализации протоколов </w:t>
      </w:r>
      <w:r>
        <w:rPr>
          <w:rFonts w:eastAsia="Arial"/>
          <w:lang w:val="en-US" w:eastAsia="en-US"/>
        </w:rPr>
        <w:t xml:space="preserve">UDP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и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на языке </w:t>
      </w:r>
      <w:r>
        <w:rPr>
          <w:rFonts w:eastAsia="Arial"/>
          <w:lang w:val="en-US" w:eastAsia="en-US"/>
        </w:rPr>
        <w:t xml:space="preserve">C</w:t>
      </w:r>
      <w:r>
        <w:rPr>
          <w:rFonts w:eastAsia="Arial"/>
          <w:lang w:val="ru-RU" w:eastAsia="en-US"/>
        </w:rPr>
        <w:t xml:space="preserve">#</w:t>
      </w:r>
      <w:r>
        <w:rPr>
          <w:rFonts w:eastAsia="Arial"/>
          <w:lang w:val="ru-RU" w:eastAsia="en-US"/>
        </w:rPr>
        <w:t xml:space="preserve"> и реализация, соответствующих клиента и сервера подробно расписаны в дополнительном материале: </w:t>
      </w:r>
      <w:hyperlink r:id="rId39" w:tooltip="https://gitverse.ru/stasnorman/csharp-tutorian/content/master/sytem-prog/3.md" w:history="1">
        <w:r>
          <w:rPr>
            <w:rStyle w:val="1000"/>
            <w:rFonts w:eastAsia="Arial"/>
            <w:lang w:val="ru-RU" w:eastAsia="en-US"/>
          </w:rPr>
          <w:t xml:space="preserve">https://gitverse.ru/stasnorman/csharp-tutorian/content/master/sytem-prog/3.md</w:t>
        </w:r>
      </w:hyperlink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Пример применения </w:t>
      </w:r>
      <w:r>
        <w:rPr>
          <w:rFonts w:eastAsia="Arial"/>
          <w:lang w:val="en-US" w:eastAsia="en-US"/>
        </w:rPr>
        <w:t xml:space="preserve">UDP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и </w:t>
      </w:r>
      <w:r>
        <w:rPr>
          <w:rFonts w:eastAsia="Arial"/>
          <w:lang w:val="en-US" w:eastAsia="en-US"/>
        </w:rPr>
        <w:t xml:space="preserve">TCP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протоколов в языке </w:t>
      </w:r>
      <w:r>
        <w:rPr>
          <w:rFonts w:eastAsia="Arial"/>
          <w:lang w:val="en-US" w:eastAsia="en-US"/>
        </w:rPr>
        <w:t xml:space="preserve">C</w:t>
      </w:r>
      <w:r>
        <w:rPr>
          <w:rFonts w:eastAsia="Arial"/>
          <w:lang w:val="ru-RU" w:eastAsia="en-US"/>
        </w:rPr>
        <w:t xml:space="preserve"># </w:t>
      </w:r>
      <w:r>
        <w:rPr>
          <w:rFonts w:eastAsia="Arial"/>
          <w:lang w:val="ru-RU" w:eastAsia="en-US"/>
        </w:rPr>
        <w:t xml:space="preserve">можно рассмотреть на примере данного проекта: 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50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Сервер: </w:t>
      </w:r>
      <w:hyperlink r:id="rId40" w:tooltip="https://gitverse.ru/stasnorman/server" w:history="1">
        <w:r>
          <w:rPr>
            <w:rStyle w:val="1000"/>
            <w:rFonts w:eastAsia="Arial"/>
            <w:lang w:val="ru-RU" w:eastAsia="en-US"/>
          </w:rPr>
          <w:t xml:space="preserve">https://gitverse.ru/stasnorman/server</w:t>
        </w:r>
      </w:hyperlink>
      <w:r/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50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Клиент: </w:t>
      </w:r>
      <w:hyperlink r:id="rId41" w:tooltip="https://gitverse.ru/stasnorman/keyMasterClient" w:history="1">
        <w:r>
          <w:rPr>
            <w:rStyle w:val="1000"/>
            <w:rFonts w:eastAsia="Arial"/>
            <w:lang w:val="ru-RU" w:eastAsia="en-US"/>
          </w:rPr>
          <w:t xml:space="preserve">https://gitverse.ru/stasnorman/keyMasterClient</w:t>
        </w:r>
      </w:hyperlink>
      <w:r/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Данную реализацию можно взять за основу своего решения.</w:t>
      </w:r>
      <w:r>
        <w:rPr>
          <w:rFonts w:eastAsia="Arial"/>
          <w:lang w:val="ru-RU" w:eastAsia="en-US"/>
        </w:rPr>
      </w:r>
    </w:p>
    <w:p>
      <w:pPr>
        <w:pStyle w:val="769"/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Протокол </w:t>
      </w:r>
      <w:r>
        <w:rPr>
          <w:rFonts w:eastAsia="Arial"/>
          <w:lang w:val="en-US" w:eastAsia="en-US"/>
        </w:rPr>
        <w:t xml:space="preserve">WebSocket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Протокол </w:t>
      </w:r>
      <w:r>
        <w:rPr>
          <w:rFonts w:eastAsia="Arial"/>
          <w:lang w:val="ru-RU" w:eastAsia="en-US"/>
        </w:rPr>
        <w:t xml:space="preserve">WebSocket</w:t>
      </w:r>
      <w:r>
        <w:rPr>
          <w:rFonts w:eastAsia="Arial"/>
          <w:lang w:val="ru-RU" w:eastAsia="en-US"/>
        </w:rPr>
        <w:t xml:space="preserve"> – это </w:t>
      </w:r>
      <w:r>
        <w:rPr>
          <w:rFonts w:eastAsia="Arial"/>
          <w:lang w:val="ru-RU" w:eastAsia="en-US"/>
        </w:rPr>
        <w:t xml:space="preserve">современный протокол для двусторонней коммуникации между клиентом и сервером</w:t>
      </w:r>
      <w:r>
        <w:rPr>
          <w:rFonts w:eastAsia="Arial"/>
          <w:lang w:val="ru-RU" w:eastAsia="en-US"/>
        </w:rPr>
        <w:t xml:space="preserve">, реализованный</w:t>
      </w:r>
      <w:r>
        <w:rPr>
          <w:rFonts w:eastAsia="Arial"/>
          <w:lang w:val="ru-RU" w:eastAsia="en-US"/>
        </w:rPr>
        <w:t xml:space="preserve"> поверх TCP-соединения</w:t>
      </w:r>
      <w:r>
        <w:rPr>
          <w:rFonts w:eastAsia="Arial"/>
          <w:lang w:val="ru-RU" w:eastAsia="en-US"/>
        </w:rPr>
        <w:t xml:space="preserve">, и </w:t>
      </w:r>
      <w:r>
        <w:rPr>
          <w:rFonts w:eastAsia="Arial"/>
          <w:lang w:val="ru-RU" w:eastAsia="en-US"/>
        </w:rPr>
        <w:t xml:space="preserve">предназначен</w:t>
      </w:r>
      <w:r>
        <w:rPr>
          <w:rFonts w:eastAsia="Arial"/>
          <w:lang w:val="ru-RU" w:eastAsia="en-US"/>
        </w:rPr>
        <w:t xml:space="preserve">ный</w:t>
      </w:r>
      <w:r>
        <w:rPr>
          <w:rFonts w:eastAsia="Arial"/>
          <w:lang w:val="ru-RU" w:eastAsia="en-US"/>
        </w:rPr>
        <w:t xml:space="preserve"> для установления постоянного соединения между клиентом и сервером. </w:t>
      </w:r>
      <w:r>
        <w:rPr>
          <w:rFonts w:eastAsia="Arial"/>
          <w:lang w:val="ru-RU" w:eastAsia="en-US"/>
        </w:rPr>
      </w:r>
    </w:p>
    <w:p>
      <w:pPr>
        <w:pStyle w:val="954"/>
        <w:rPr>
          <w:rFonts w:eastAsia="Arial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916555"/>
                <wp:effectExtent l="0" t="0" r="635" b="0"/>
                <wp:docPr id="29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733415" cy="291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451.45pt;height:229.65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rFonts w:eastAsia="Arial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В отличие от HTTP, который работает по принципу «запрос-ответ», </w:t>
      </w:r>
      <w:r>
        <w:rPr>
          <w:rFonts w:eastAsia="Arial"/>
          <w:lang w:val="ru-RU" w:eastAsia="en-US"/>
        </w:rPr>
        <w:t xml:space="preserve">WebSocket</w:t>
      </w:r>
      <w:r>
        <w:rPr>
          <w:rFonts w:eastAsia="Arial"/>
          <w:lang w:val="ru-RU" w:eastAsia="en-US"/>
        </w:rPr>
        <w:t xml:space="preserve"> предоставляет двунаправленную коммуникацию, позволяя передавать данные от клиента к серверу и обратно без необходимости повторного установления соединения. 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Это делает его особенно полезным для приложений, требующих низкой задержки и высокой производительности, например, чатов, онлайн-игр, финансовых приложений и потоковой передачи данных в реальном времени.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Основные особенности протокола </w:t>
      </w:r>
      <w:r>
        <w:rPr>
          <w:rFonts w:eastAsia="Arial"/>
          <w:lang w:val="ru-RU" w:eastAsia="en-US"/>
        </w:rPr>
        <w:t xml:space="preserve">WebSocket</w:t>
      </w:r>
      <w:r>
        <w:rPr>
          <w:rFonts w:eastAsia="Arial"/>
          <w:lang w:val="ru-RU" w:eastAsia="en-US"/>
        </w:rPr>
        <w:t xml:space="preserve">: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4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Двусторонняя связь: Клиент и сервер могут обмениваться данными в обоих направлениях в рамках одного соединения.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4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Постоянное</w:t>
      </w:r>
      <w:r>
        <w:rPr>
          <w:rFonts w:eastAsia="Arial"/>
          <w:lang w:val="ru-RU" w:eastAsia="en-US"/>
        </w:rPr>
        <w:t xml:space="preserve"> соединение: </w:t>
      </w:r>
      <w:r>
        <w:rPr>
          <w:rFonts w:eastAsia="Arial"/>
          <w:lang w:val="ru-RU" w:eastAsia="en-US"/>
        </w:rPr>
        <w:t xml:space="preserve">WebSocket</w:t>
      </w:r>
      <w:r>
        <w:rPr>
          <w:rFonts w:eastAsia="Arial"/>
          <w:lang w:val="ru-RU" w:eastAsia="en-US"/>
        </w:rPr>
        <w:t xml:space="preserve"> соединение остается открытым до тех пор, пока его не закроет одна из сторон.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4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Снижение накладных расходов: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en-US" w:eastAsia="en-US"/>
        </w:rPr>
        <w:t xml:space="preserve">WebSocket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не требует</w:t>
      </w:r>
      <w:r>
        <w:rPr>
          <w:rFonts w:eastAsia="Arial"/>
          <w:lang w:val="ru-RU" w:eastAsia="en-US"/>
        </w:rPr>
        <w:t xml:space="preserve"> необходимости пересылать заголовки HTTP при каждом сообщении, что экономит ресурсы.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4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Поддержка стандартных портов: </w:t>
      </w:r>
      <w:r>
        <w:rPr>
          <w:rFonts w:eastAsia="Arial"/>
          <w:lang w:val="ru-RU" w:eastAsia="en-US"/>
        </w:rPr>
        <w:t xml:space="preserve">WebSocket</w:t>
      </w:r>
      <w:r>
        <w:rPr>
          <w:rFonts w:eastAsia="Arial"/>
          <w:lang w:val="ru-RU" w:eastAsia="en-US"/>
        </w:rPr>
        <w:t xml:space="preserve"> использует стандартные порты TCP (80 для </w:t>
      </w:r>
      <w:r>
        <w:rPr>
          <w:rFonts w:eastAsia="Arial"/>
          <w:lang w:val="ru-RU" w:eastAsia="en-US"/>
        </w:rPr>
        <w:t xml:space="preserve">ws</w:t>
      </w:r>
      <w:r>
        <w:rPr>
          <w:rFonts w:eastAsia="Arial"/>
          <w:lang w:val="ru-RU" w:eastAsia="en-US"/>
        </w:rPr>
        <w:t xml:space="preserve"> и 443 для </w:t>
      </w:r>
      <w:r>
        <w:rPr>
          <w:rFonts w:eastAsia="Arial"/>
          <w:lang w:val="ru-RU" w:eastAsia="en-US"/>
        </w:rPr>
        <w:t xml:space="preserve">wss</w:t>
      </w:r>
      <w:r>
        <w:rPr>
          <w:rFonts w:eastAsia="Arial"/>
          <w:lang w:val="ru-RU" w:eastAsia="en-US"/>
        </w:rPr>
        <w:t xml:space="preserve">), что делает его совместимым с большинством сетей и прокси-серверов.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4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Поддержка текстовых и бинарных данных: </w:t>
      </w:r>
      <w:r>
        <w:rPr>
          <w:rFonts w:eastAsia="Arial"/>
          <w:lang w:val="ru-RU" w:eastAsia="en-US"/>
        </w:rPr>
        <w:t xml:space="preserve">WebSocket</w:t>
      </w:r>
      <w:r>
        <w:rPr>
          <w:rFonts w:eastAsia="Arial"/>
          <w:lang w:val="ru-RU" w:eastAsia="en-US"/>
        </w:rPr>
        <w:t xml:space="preserve"> поддерживает как текстовые сообщения, так и бинарные данные (например, изображения или аудио).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4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Событийно-ориентированная архитектура: Работа с </w:t>
      </w:r>
      <w:r>
        <w:rPr>
          <w:rFonts w:eastAsia="Arial"/>
          <w:lang w:val="ru-RU" w:eastAsia="en-US"/>
        </w:rPr>
        <w:t xml:space="preserve">WebSocket</w:t>
      </w:r>
      <w:r>
        <w:rPr>
          <w:rFonts w:eastAsia="Arial"/>
          <w:lang w:val="ru-RU" w:eastAsia="en-US"/>
        </w:rPr>
        <w:t xml:space="preserve"> строится на событиях, таких как подключение, полученные данные, разрыв соединения, ошибки и т.д.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Технические особенности: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5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Надежность: Как и TCP, </w:t>
      </w:r>
      <w:r>
        <w:rPr>
          <w:rFonts w:eastAsia="Arial"/>
          <w:lang w:val="ru-RU" w:eastAsia="en-US"/>
        </w:rPr>
        <w:t xml:space="preserve">WebSocket</w:t>
      </w:r>
      <w:r>
        <w:rPr>
          <w:rFonts w:eastAsia="Arial"/>
          <w:lang w:val="ru-RU" w:eastAsia="en-US"/>
        </w:rPr>
        <w:t xml:space="preserve"> гарантирует доставку данных в правильном порядке.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5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Совместимость с HTTP: Использует стандартные порты 80 (HTTP) и 443 (HTTPS), что упрощает развертывание в существующей инфраструктуре.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5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Асинхронность: Сервер может инициировать отправку данных клиенту без ожидания запроса.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Области применения </w:t>
      </w:r>
      <w:r>
        <w:rPr>
          <w:rFonts w:eastAsia="Arial"/>
          <w:lang w:val="ru-RU" w:eastAsia="en-US"/>
        </w:rPr>
        <w:t xml:space="preserve">WebSocket</w:t>
      </w:r>
      <w:r>
        <w:rPr>
          <w:rFonts w:eastAsia="Arial"/>
          <w:lang w:val="ru-RU" w:eastAsia="en-US"/>
        </w:rPr>
        <w:t xml:space="preserve">: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6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Онлайн-чаты и мессенджеры: Мгновенная доставка сообщений между пользователями.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6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Многопользовательские онлайн-игры: Синхронизация действий игроков в реальном времени.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6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Финансовые платформы: Передача биржевых котировок и обновлений.</w:t>
      </w:r>
      <w:r>
        <w:rPr>
          <w:rFonts w:eastAsia="Arial"/>
          <w:lang w:val="ru-RU" w:eastAsia="en-US"/>
        </w:rPr>
      </w:r>
    </w:p>
    <w:p>
      <w:pPr>
        <w:pStyle w:val="994"/>
        <w:numPr>
          <w:ilvl w:val="0"/>
          <w:numId w:val="46"/>
        </w:num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Push</w:t>
      </w:r>
      <w:r>
        <w:rPr>
          <w:rFonts w:eastAsia="Arial"/>
          <w:lang w:val="ru-RU" w:eastAsia="en-US"/>
        </w:rPr>
        <w:t xml:space="preserve">-уведомления: Рассылка уведомлений от сервера к клиенту (например, в веб-приложениях).</w:t>
      </w:r>
      <w:r>
        <w:rPr>
          <w:rFonts w:eastAsia="Arial"/>
          <w:lang w:val="ru-RU" w:eastAsia="en-US"/>
        </w:rPr>
      </w:r>
    </w:p>
    <w:p>
      <w:pPr>
        <w:ind w:firstLine="0"/>
        <w:jc w:val="center"/>
        <w:keepLines/>
        <w:keepNext/>
        <w:spacing w:before="40" w:after="160"/>
        <w:rPr>
          <w:rFonts w:eastAsia="Arial"/>
          <w:b/>
          <w:color w:val="000000"/>
          <w:szCs w:val="22"/>
          <w:lang w:val="ru-RU" w:eastAsia="en-US"/>
        </w:rPr>
        <w:outlineLvl w:val="2"/>
      </w:pPr>
      <w:r>
        <w:rPr>
          <w:rFonts w:eastAsia="Arial"/>
          <w:b/>
          <w:color w:val="000000"/>
          <w:szCs w:val="22"/>
          <w:lang w:val="ru-RU" w:eastAsia="en-US"/>
        </w:rPr>
        <w:t xml:space="preserve">Примеры р</w:t>
      </w:r>
      <w:r>
        <w:rPr>
          <w:rFonts w:eastAsia="Arial"/>
          <w:b/>
          <w:color w:val="000000"/>
          <w:szCs w:val="22"/>
          <w:lang w:val="ru-RU" w:eastAsia="en-US"/>
        </w:rPr>
        <w:t xml:space="preserve">еализация </w:t>
      </w:r>
      <w:r>
        <w:rPr>
          <w:rFonts w:eastAsia="Arial"/>
          <w:b/>
          <w:color w:val="000000"/>
          <w:szCs w:val="22"/>
          <w:lang w:val="ru-RU" w:eastAsia="en-US"/>
        </w:rPr>
        <w:t xml:space="preserve">протокола</w:t>
      </w:r>
      <w:r>
        <w:rPr>
          <w:rFonts w:eastAsia="Arial"/>
          <w:b/>
          <w:color w:val="000000"/>
          <w:szCs w:val="22"/>
          <w:lang w:val="ru-RU" w:eastAsia="en-US"/>
        </w:rPr>
        <w:t xml:space="preserve"> </w:t>
      </w:r>
      <w:r>
        <w:rPr>
          <w:rFonts w:eastAsia="Arial"/>
          <w:b/>
          <w:color w:val="000000"/>
          <w:szCs w:val="22"/>
          <w:lang w:val="en-US" w:eastAsia="en-US"/>
        </w:rPr>
        <w:t xml:space="preserve">WebSocket</w:t>
      </w:r>
      <w:r>
        <w:rPr>
          <w:rFonts w:eastAsia="Arial"/>
          <w:b/>
          <w:color w:val="000000"/>
          <w:szCs w:val="22"/>
          <w:lang w:val="ru-RU" w:eastAsia="en-US"/>
        </w:rPr>
      </w:r>
    </w:p>
    <w:p>
      <w:pPr>
        <w:rPr>
          <w:rFonts w:eastAsia="Arial"/>
          <w:lang w:eastAsia="en-US"/>
        </w:rPr>
      </w:pPr>
      <w:r>
        <w:rPr>
          <w:rFonts w:eastAsia="Arial"/>
          <w:lang w:eastAsia="en-US"/>
        </w:rPr>
        <w:t xml:space="preserve">Рассмотрим примеры на разных языках программирования:</w:t>
      </w:r>
      <w:r>
        <w:rPr>
          <w:rFonts w:eastAsia="Arial"/>
          <w:lang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eastAsia="en-US"/>
        </w:rPr>
        <w:t xml:space="preserve">Для работы с </w:t>
      </w:r>
      <w:r>
        <w:rPr>
          <w:rFonts w:eastAsia="Arial"/>
          <w:lang w:eastAsia="en-US"/>
        </w:rPr>
        <w:t xml:space="preserve">WebSocket</w:t>
      </w:r>
      <w:r>
        <w:rPr>
          <w:rFonts w:eastAsia="Arial"/>
          <w:lang w:eastAsia="en-US"/>
        </w:rPr>
        <w:t xml:space="preserve"> в </w:t>
      </w:r>
      <w:r>
        <w:rPr>
          <w:rFonts w:eastAsia="Arial"/>
          <w:lang w:val="en-US" w:eastAsia="en-US"/>
        </w:rPr>
        <w:t xml:space="preserve">C</w:t>
      </w:r>
      <w:r>
        <w:rPr>
          <w:rFonts w:eastAsia="Arial"/>
          <w:lang w:val="ru-RU" w:eastAsia="en-US"/>
        </w:rPr>
        <w:t xml:space="preserve"># </w:t>
      </w:r>
      <w:r>
        <w:rPr>
          <w:rFonts w:eastAsia="Arial"/>
          <w:lang w:eastAsia="en-US"/>
        </w:rPr>
        <w:t xml:space="preserve">.NET можно использовать пространство имен </w:t>
      </w:r>
      <w:r>
        <w:rPr>
          <w:rFonts w:eastAsia="Arial"/>
          <w:lang w:eastAsia="en-US"/>
        </w:rPr>
        <w:t xml:space="preserve">System.Net.WebSockets</w:t>
      </w:r>
      <w:r>
        <w:rPr>
          <w:rFonts w:eastAsia="Arial"/>
          <w:lang w:val="ru-RU" w:eastAsia="en-US"/>
        </w:rPr>
        <w:t xml:space="preserve">, без установки дополнительных библиотек.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Начнём с создания </w:t>
      </w:r>
      <w:r>
        <w:rPr>
          <w:rFonts w:eastAsia="Arial"/>
          <w:lang w:val="en-US" w:eastAsia="en-US"/>
        </w:rPr>
        <w:t xml:space="preserve">WebSocket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сервера. Создадим с</w:t>
      </w:r>
      <w:r>
        <w:rPr>
          <w:rFonts w:eastAsia="Arial"/>
          <w:lang w:val="ru-RU" w:eastAsia="en-US"/>
        </w:rPr>
        <w:t xml:space="preserve">ервер</w:t>
      </w:r>
      <w:r>
        <w:rPr>
          <w:rFonts w:eastAsia="Arial"/>
          <w:lang w:val="ru-RU" w:eastAsia="en-US"/>
        </w:rPr>
        <w:t xml:space="preserve">, который</w:t>
      </w:r>
      <w:r>
        <w:rPr>
          <w:rFonts w:eastAsia="Arial"/>
          <w:lang w:val="ru-RU" w:eastAsia="en-US"/>
        </w:rPr>
        <w:t xml:space="preserve"> будет ожидать подключения клиентов, принимать сообщения от них и отправлять ответы. В данном примере</w:t>
      </w:r>
      <w:r>
        <w:rPr>
          <w:rFonts w:eastAsia="Arial"/>
          <w:lang w:val="ru-RU" w:eastAsia="en-US"/>
        </w:rPr>
        <w:t xml:space="preserve"> мы создадим </w:t>
      </w:r>
      <w:r>
        <w:rPr>
          <w:rFonts w:eastAsia="Arial"/>
          <w:lang w:val="en-US" w:eastAsia="en-US"/>
        </w:rPr>
        <w:t xml:space="preserve">WebSocket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сервер, который отвечает клиенту его-же сообщением. В данном примере будет использоваться асинхронный подход.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Для начала создадим класс </w:t>
      </w:r>
      <w:r>
        <w:rPr>
          <w:rFonts w:eastAsia="Arial"/>
          <w:lang w:val="ru-RU" w:eastAsia="en-US"/>
        </w:rPr>
        <w:t xml:space="preserve">WebSocketServer</w:t>
      </w:r>
      <w:r>
        <w:rPr>
          <w:rFonts w:eastAsia="Arial"/>
          <w:lang w:val="ru-RU" w:eastAsia="en-US"/>
        </w:rPr>
        <w:t xml:space="preserve"> с двумя методами: </w:t>
      </w:r>
      <w:r>
        <w:rPr>
          <w:rFonts w:eastAsia="Arial"/>
          <w:lang w:val="ru-RU" w:eastAsia="en-US"/>
        </w:rPr>
      </w:r>
    </w:p>
    <w:p>
      <w:pPr>
        <w:pStyle w:val="950"/>
        <w:numPr>
          <w:ilvl w:val="0"/>
          <w:numId w:val="47"/>
        </w:numPr>
      </w:pPr>
      <w:r>
        <w:t xml:space="preserve">public </w:t>
      </w:r>
      <w:r>
        <w:t xml:space="preserve">async</w:t>
      </w:r>
      <w:r>
        <w:t xml:space="preserve"> Task </w:t>
      </w:r>
      <w:r>
        <w:t xml:space="preserve">Start(</w:t>
      </w:r>
      <w:r>
        <w:t xml:space="preserve">string </w:t>
      </w:r>
      <w:r>
        <w:t xml:space="preserve">url</w:t>
      </w:r>
      <w:r>
        <w:t xml:space="preserve">)</w:t>
      </w:r>
      <w:r/>
    </w:p>
    <w:p>
      <w:pPr>
        <w:pStyle w:val="950"/>
        <w:numPr>
          <w:ilvl w:val="0"/>
          <w:numId w:val="47"/>
        </w:numPr>
      </w:pPr>
      <w:r>
        <w:t xml:space="preserve">private </w:t>
      </w:r>
      <w:r>
        <w:t xml:space="preserve">async</w:t>
      </w:r>
      <w:r>
        <w:t xml:space="preserve"> Task </w:t>
      </w:r>
      <w:r>
        <w:t xml:space="preserve">ProcessWebSocketAsync</w:t>
      </w:r>
      <w:r>
        <w:t xml:space="preserve">(</w:t>
      </w:r>
      <w:r>
        <w:t xml:space="preserve">WebSocket</w:t>
      </w:r>
      <w:r>
        <w:t xml:space="preserve"> </w:t>
      </w:r>
      <w:r>
        <w:t xml:space="preserve">webSocket</w:t>
      </w:r>
      <w:r>
        <w:t xml:space="preserve">)</w:t>
      </w:r>
      <w:r/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Первый метод отвечает за запуск сервера, а второй за обработку входящих событий.</w:t>
      </w:r>
      <w:r>
        <w:rPr>
          <w:rFonts w:eastAsia="Arial"/>
          <w:lang w:val="ru-RU"/>
        </w:rPr>
      </w:r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Код данных методов, следующий:</w:t>
      </w:r>
      <w:r>
        <w:rPr>
          <w:rFonts w:eastAsia="Arial"/>
          <w:lang w:val="ru-RU"/>
        </w:rPr>
      </w:r>
    </w:p>
    <w:p>
      <w:pPr>
        <w:pStyle w:val="954"/>
      </w:pPr>
      <w:r>
        <w:rPr>
          <w:rFonts w:eastAsia="Arial"/>
        </w:rPr>
        <w:tab/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687445"/>
                <wp:effectExtent l="0" t="0" r="635" b="8255"/>
                <wp:docPr id="30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733415" cy="3687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451.45pt;height:290.35pt;mso-wrap-distance-left:0.00pt;mso-wrap-distance-top:0.00pt;mso-wrap-distance-right:0.00pt;mso-wrap-distance-bottom:0.00pt;" stroked="false">
                <v:path textboxrect="0,0,0,0"/>
                <v:imagedata r:id="rId43" o:title=""/>
              </v:shape>
            </w:pict>
          </mc:Fallback>
        </mc:AlternateContent>
      </w:r>
      <w:r/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700780"/>
                <wp:effectExtent l="0" t="0" r="635" b="0"/>
                <wp:docPr id="31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733415" cy="3700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451.45pt;height:291.40pt;mso-wrap-distance-left:0.00pt;mso-wrap-distance-top:0.00pt;mso-wrap-distance-right:0.00pt;mso-wrap-distance-bottom:0.00pt;" stroked="false">
                <v:path textboxrect="0,0,0,0"/>
                <v:imagedata r:id="rId44" o:title=""/>
              </v:shape>
            </w:pict>
          </mc:Fallback>
        </mc:AlternateContent>
      </w:r>
      <w:r/>
    </w:p>
    <w:p>
      <w:pPr>
        <w:pStyle w:val="950"/>
      </w:pPr>
      <w:r>
        <w:t xml:space="preserve">namespace </w:t>
      </w:r>
      <w:r>
        <w:t xml:space="preserve">WebSocketsServer</w:t>
      </w:r>
      <w:r>
        <w:t xml:space="preserve">;</w:t>
      </w:r>
      <w:r/>
    </w:p>
    <w:p>
      <w:pPr>
        <w:pStyle w:val="950"/>
      </w:pPr>
      <w:r/>
      <w:r/>
    </w:p>
    <w:p>
      <w:pPr>
        <w:pStyle w:val="950"/>
      </w:pPr>
      <w:r>
        <w:t xml:space="preserve">using System;</w:t>
      </w:r>
      <w:r/>
    </w:p>
    <w:p>
      <w:pPr>
        <w:pStyle w:val="950"/>
      </w:pPr>
      <w:r>
        <w:t xml:space="preserve">using System.Net;</w:t>
      </w:r>
      <w:r/>
    </w:p>
    <w:p>
      <w:pPr>
        <w:pStyle w:val="950"/>
      </w:pPr>
      <w:r>
        <w:t xml:space="preserve">using </w:t>
      </w:r>
      <w:r>
        <w:t xml:space="preserve">System.Net.WebSockets</w:t>
      </w:r>
      <w:r>
        <w:t xml:space="preserve">;</w:t>
      </w:r>
      <w:r/>
    </w:p>
    <w:p>
      <w:pPr>
        <w:pStyle w:val="950"/>
      </w:pPr>
      <w:r>
        <w:t xml:space="preserve">using </w:t>
      </w:r>
      <w:r>
        <w:t xml:space="preserve">System.Text</w:t>
      </w:r>
      <w:r>
        <w:t xml:space="preserve">;</w:t>
      </w:r>
      <w:r/>
    </w:p>
    <w:p>
      <w:pPr>
        <w:pStyle w:val="950"/>
      </w:pPr>
      <w:r>
        <w:t xml:space="preserve">using </w:t>
      </w:r>
      <w:r>
        <w:t xml:space="preserve">System.Threading</w:t>
      </w:r>
      <w:r>
        <w:t xml:space="preserve">;</w:t>
      </w:r>
      <w:r/>
    </w:p>
    <w:p>
      <w:pPr>
        <w:pStyle w:val="950"/>
      </w:pPr>
      <w:r>
        <w:t xml:space="preserve">using </w:t>
      </w:r>
      <w:r>
        <w:t xml:space="preserve">System.Threading.Tasks</w:t>
      </w:r>
      <w:r>
        <w:t xml:space="preserve">;</w:t>
      </w:r>
      <w:r/>
    </w:p>
    <w:p>
      <w:pPr>
        <w:pStyle w:val="950"/>
      </w:pPr>
      <w:r/>
      <w:r/>
    </w:p>
    <w:p>
      <w:pPr>
        <w:pStyle w:val="950"/>
      </w:pPr>
      <w:r>
        <w:t xml:space="preserve">public class </w:t>
      </w:r>
      <w:r>
        <w:t xml:space="preserve">WebSocketServer</w:t>
      </w:r>
      <w:r/>
    </w:p>
    <w:p>
      <w:pPr>
        <w:pStyle w:val="950"/>
      </w:pPr>
      <w:r>
        <w:t xml:space="preserve">{</w:t>
      </w:r>
      <w:r/>
    </w:p>
    <w:p>
      <w:pPr>
        <w:pStyle w:val="950"/>
      </w:pPr>
      <w:r>
        <w:t xml:space="preserve">    private </w:t>
      </w:r>
      <w:r>
        <w:t xml:space="preserve">const</w:t>
      </w:r>
      <w:r>
        <w:t xml:space="preserve"> </w:t>
      </w:r>
      <w:r>
        <w:t xml:space="preserve">int</w:t>
      </w:r>
      <w:r>
        <w:t xml:space="preserve"> </w:t>
      </w:r>
      <w:r>
        <w:t xml:space="preserve">BufferSize</w:t>
      </w:r>
      <w:r>
        <w:t xml:space="preserve"> = 1024;</w:t>
      </w:r>
      <w:r/>
    </w:p>
    <w:p>
      <w:pPr>
        <w:pStyle w:val="950"/>
      </w:pPr>
      <w:r/>
      <w:r/>
    </w:p>
    <w:p>
      <w:pPr>
        <w:pStyle w:val="950"/>
      </w:pPr>
      <w:r>
        <w:t xml:space="preserve">    public </w:t>
      </w:r>
      <w:r>
        <w:t xml:space="preserve">async</w:t>
      </w:r>
      <w:r>
        <w:t xml:space="preserve"> Task </w:t>
      </w:r>
      <w:r>
        <w:t xml:space="preserve">Start(</w:t>
      </w:r>
      <w:r>
        <w:t xml:space="preserve">string </w:t>
      </w:r>
      <w:r>
        <w:t xml:space="preserve">url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HttpListener</w:t>
      </w:r>
      <w:r>
        <w:t xml:space="preserve"> </w:t>
      </w:r>
      <w:r>
        <w:t xml:space="preserve">httpListener</w:t>
      </w:r>
      <w:r>
        <w:t xml:space="preserve"> = new </w:t>
      </w:r>
      <w:r>
        <w:t xml:space="preserve">HttpListener</w:t>
      </w:r>
      <w:r>
        <w:t xml:space="preserve">(</w:t>
      </w:r>
      <w:r>
        <w:t xml:space="preserve">);</w:t>
      </w:r>
      <w:r/>
    </w:p>
    <w:p>
      <w:pPr>
        <w:pStyle w:val="950"/>
      </w:pPr>
      <w:r>
        <w:t xml:space="preserve">        </w:t>
      </w:r>
      <w:r>
        <w:t xml:space="preserve">httpListener.Prefixes.Add</w:t>
      </w:r>
      <w:r>
        <w:t xml:space="preserve">(</w:t>
      </w:r>
      <w:r>
        <w:t xml:space="preserve">url</w:t>
      </w:r>
      <w:r>
        <w:t xml:space="preserve">);</w:t>
      </w:r>
      <w:r/>
    </w:p>
    <w:p>
      <w:pPr>
        <w:pStyle w:val="950"/>
      </w:pPr>
      <w:r>
        <w:t xml:space="preserve">        </w:t>
      </w:r>
      <w:r>
        <w:t xml:space="preserve">httpListener.Start</w:t>
      </w:r>
      <w:r>
        <w:t xml:space="preserve">();</w:t>
      </w:r>
      <w:r/>
    </w:p>
    <w:p>
      <w:pPr>
        <w:pStyle w:val="950"/>
      </w:pPr>
      <w:r>
        <w:t xml:space="preserve">        </w:t>
      </w:r>
      <w:r>
        <w:t xml:space="preserve">Console.WriteLine</w:t>
      </w:r>
      <w:r>
        <w:t xml:space="preserve">($"</w:t>
      </w:r>
      <w:r>
        <w:t xml:space="preserve">WebSocket</w:t>
      </w:r>
      <w:r>
        <w:t xml:space="preserve"> Server started at {</w:t>
      </w:r>
      <w:r>
        <w:t xml:space="preserve">url</w:t>
      </w:r>
      <w:r>
        <w:t xml:space="preserve">}");</w:t>
      </w:r>
      <w:r/>
    </w:p>
    <w:p>
      <w:pPr>
        <w:pStyle w:val="950"/>
      </w:pPr>
      <w:r/>
      <w:r/>
    </w:p>
    <w:p>
      <w:pPr>
        <w:pStyle w:val="950"/>
      </w:pPr>
      <w:r>
        <w:t xml:space="preserve">        while (true)</w:t>
      </w:r>
      <w:r/>
    </w:p>
    <w:p>
      <w:pPr>
        <w:pStyle w:val="950"/>
      </w:pPr>
      <w:r>
        <w:t xml:space="preserve">        {</w:t>
      </w:r>
      <w:r/>
    </w:p>
    <w:p>
      <w:pPr>
        <w:pStyle w:val="950"/>
      </w:pPr>
      <w:r>
        <w:t xml:space="preserve">            </w:t>
      </w:r>
      <w:r>
        <w:t xml:space="preserve">HttpListenerContext</w:t>
      </w:r>
      <w:r>
        <w:t xml:space="preserve"> context = await </w:t>
      </w:r>
      <w:r>
        <w:t xml:space="preserve">httpListener.GetContextAsync</w:t>
      </w:r>
      <w:r>
        <w:t xml:space="preserve">();</w:t>
      </w:r>
      <w:r/>
    </w:p>
    <w:p>
      <w:pPr>
        <w:pStyle w:val="950"/>
      </w:pPr>
      <w:r>
        <w:t xml:space="preserve">            if (</w:t>
      </w:r>
      <w:r>
        <w:t xml:space="preserve">context.Request.IsWebSocketRequest</w:t>
      </w:r>
      <w:r>
        <w:t xml:space="preserve">)</w:t>
      </w:r>
      <w:r/>
    </w:p>
    <w:p>
      <w:pPr>
        <w:pStyle w:val="950"/>
      </w:pPr>
      <w:r>
        <w:t xml:space="preserve">            {</w:t>
      </w:r>
      <w:r/>
    </w:p>
    <w:p>
      <w:pPr>
        <w:pStyle w:val="950"/>
      </w:pPr>
      <w:r>
        <w:t xml:space="preserve">                // </w:t>
      </w:r>
      <w:r>
        <w:t xml:space="preserve">Входим</w:t>
      </w:r>
      <w:r>
        <w:t xml:space="preserve"> в </w:t>
      </w:r>
      <w:r>
        <w:t xml:space="preserve">режим</w:t>
      </w:r>
      <w:r>
        <w:t xml:space="preserve"> </w:t>
      </w:r>
      <w:r>
        <w:t xml:space="preserve">обработки</w:t>
      </w:r>
      <w:r>
        <w:t xml:space="preserve"> </w:t>
      </w:r>
      <w:r>
        <w:t xml:space="preserve">WebSocket</w:t>
      </w:r>
      <w:r/>
    </w:p>
    <w:p>
      <w:pPr>
        <w:pStyle w:val="950"/>
      </w:pPr>
      <w:r>
        <w:t xml:space="preserve">                </w:t>
      </w:r>
      <w:r>
        <w:t xml:space="preserve">HttpListenerWebSocketContext</w:t>
      </w:r>
      <w:r>
        <w:t xml:space="preserve"> </w:t>
      </w:r>
      <w:r>
        <w:t xml:space="preserve">wsContext</w:t>
      </w:r>
      <w:r>
        <w:t xml:space="preserve"> = await </w:t>
      </w:r>
      <w:r>
        <w:t xml:space="preserve">context.AcceptWebSocketAsync</w:t>
      </w:r>
      <w:r>
        <w:t xml:space="preserve">(null);</w:t>
      </w:r>
      <w:r/>
    </w:p>
    <w:p>
      <w:pPr>
        <w:pStyle w:val="950"/>
      </w:pPr>
      <w:r>
        <w:t xml:space="preserve">                _ = </w:t>
      </w:r>
      <w:r>
        <w:t xml:space="preserve">ProcessWebSocketAsync</w:t>
      </w:r>
      <w:r>
        <w:t xml:space="preserve">(</w:t>
      </w:r>
      <w:r>
        <w:t xml:space="preserve">wsContext.WebSocket</w:t>
      </w:r>
      <w:r>
        <w:t xml:space="preserve">);</w:t>
      </w:r>
      <w:r/>
    </w:p>
    <w:p>
      <w:pPr>
        <w:pStyle w:val="950"/>
      </w:pPr>
      <w:r>
        <w:t xml:space="preserve">            }</w:t>
      </w:r>
      <w:r/>
    </w:p>
    <w:p>
      <w:pPr>
        <w:pStyle w:val="950"/>
      </w:pPr>
      <w:r>
        <w:t xml:space="preserve">            else</w:t>
      </w:r>
      <w:r/>
    </w:p>
    <w:p>
      <w:pPr>
        <w:pStyle w:val="950"/>
      </w:pPr>
      <w:r>
        <w:t xml:space="preserve">            {</w:t>
      </w:r>
      <w:r/>
    </w:p>
    <w:p>
      <w:pPr>
        <w:pStyle w:val="950"/>
      </w:pPr>
      <w:r>
        <w:t xml:space="preserve">                </w:t>
      </w:r>
      <w:r>
        <w:t xml:space="preserve">context.Response.StatusCode</w:t>
      </w:r>
      <w:r>
        <w:t xml:space="preserve"> = 400;</w:t>
      </w:r>
      <w:r/>
    </w:p>
    <w:p>
      <w:pPr>
        <w:pStyle w:val="950"/>
      </w:pPr>
      <w:r>
        <w:t xml:space="preserve">                </w:t>
      </w:r>
      <w:r>
        <w:t xml:space="preserve">context.Response.Close</w:t>
      </w:r>
      <w:r>
        <w:t xml:space="preserve">();</w:t>
      </w:r>
      <w:r/>
    </w:p>
    <w:p>
      <w:pPr>
        <w:pStyle w:val="950"/>
      </w:pPr>
      <w:r>
        <w:t xml:space="preserve">            }</w:t>
      </w:r>
      <w:r/>
    </w:p>
    <w:p>
      <w:pPr>
        <w:pStyle w:val="950"/>
      </w:pPr>
      <w:r>
        <w:t xml:space="preserve">        }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    private </w:t>
      </w:r>
      <w:r>
        <w:t xml:space="preserve">async</w:t>
      </w:r>
      <w:r>
        <w:t xml:space="preserve"> Task </w:t>
      </w:r>
      <w:r>
        <w:t xml:space="preserve">ProcessWebSocketAsync</w:t>
      </w:r>
      <w:r>
        <w:t xml:space="preserve">(</w:t>
      </w:r>
      <w:r>
        <w:t xml:space="preserve">WebSocket</w:t>
      </w:r>
      <w:r>
        <w:t xml:space="preserve"> </w:t>
      </w:r>
      <w:r>
        <w:t xml:space="preserve">webSocket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byte[</w:t>
      </w:r>
      <w:r>
        <w:t xml:space="preserve">] buffer = new byte[</w:t>
      </w:r>
      <w:r>
        <w:t xml:space="preserve">BufferSize</w:t>
      </w:r>
      <w:r>
        <w:t xml:space="preserve">];</w:t>
      </w:r>
      <w:r/>
    </w:p>
    <w:p>
      <w:pPr>
        <w:pStyle w:val="950"/>
      </w:pPr>
      <w:r>
        <w:t xml:space="preserve">        try</w:t>
      </w:r>
      <w:r/>
    </w:p>
    <w:p>
      <w:pPr>
        <w:pStyle w:val="950"/>
      </w:pPr>
      <w:r>
        <w:t xml:space="preserve">        {</w:t>
      </w:r>
      <w:r/>
    </w:p>
    <w:p>
      <w:pPr>
        <w:pStyle w:val="950"/>
      </w:pPr>
      <w:r>
        <w:t xml:space="preserve">            while (</w:t>
      </w:r>
      <w:r>
        <w:t xml:space="preserve">webSocket.State</w:t>
      </w:r>
      <w:r>
        <w:t xml:space="preserve"> == </w:t>
      </w:r>
      <w:r>
        <w:t xml:space="preserve">WebSocketState.Open</w:t>
      </w:r>
      <w:r>
        <w:t xml:space="preserve">)</w:t>
      </w:r>
      <w:r/>
    </w:p>
    <w:p>
      <w:pPr>
        <w:pStyle w:val="950"/>
      </w:pPr>
      <w:r>
        <w:t xml:space="preserve">            {</w:t>
      </w:r>
      <w:r/>
    </w:p>
    <w:p>
      <w:pPr>
        <w:pStyle w:val="950"/>
      </w:pPr>
      <w:r>
        <w:t xml:space="preserve">                </w:t>
      </w:r>
      <w:r>
        <w:t xml:space="preserve">WebSocketReceiveResult</w:t>
      </w:r>
      <w:r>
        <w:t xml:space="preserve"> result = await </w:t>
      </w:r>
      <w:r>
        <w:t xml:space="preserve">webSocket.ReceiveAsync</w:t>
      </w:r>
      <w:r>
        <w:t xml:space="preserve">(new </w:t>
      </w:r>
      <w:r>
        <w:t xml:space="preserve">ArraySegment</w:t>
      </w:r>
      <w:r>
        <w:t xml:space="preserve">&lt;byte&gt;(buffer), </w:t>
      </w:r>
      <w:r>
        <w:t xml:space="preserve">CancellationToken.None</w:t>
      </w:r>
      <w:r>
        <w:t xml:space="preserve">);</w:t>
      </w:r>
      <w:r/>
    </w:p>
    <w:p>
      <w:pPr>
        <w:pStyle w:val="950"/>
      </w:pPr>
      <w:r>
        <w:t xml:space="preserve">                if (</w:t>
      </w:r>
      <w:r>
        <w:t xml:space="preserve">result.MessageType</w:t>
      </w:r>
      <w:r>
        <w:t xml:space="preserve"> == </w:t>
      </w:r>
      <w:r>
        <w:t xml:space="preserve">WebSocketMessageType.Close</w:t>
      </w:r>
      <w:r>
        <w:t xml:space="preserve">)</w:t>
      </w:r>
      <w:r/>
    </w:p>
    <w:p>
      <w:pPr>
        <w:pStyle w:val="950"/>
      </w:pPr>
      <w:r>
        <w:t xml:space="preserve">                {</w:t>
      </w:r>
      <w:r/>
    </w:p>
    <w:p>
      <w:pPr>
        <w:pStyle w:val="950"/>
      </w:pPr>
      <w:r>
        <w:t xml:space="preserve">                    </w:t>
      </w:r>
      <w:r>
        <w:t xml:space="preserve">Console.WriteLine</w:t>
      </w:r>
      <w:r>
        <w:t xml:space="preserve">("Client disconnected.");</w:t>
      </w:r>
      <w:r/>
    </w:p>
    <w:p>
      <w:pPr>
        <w:pStyle w:val="950"/>
      </w:pPr>
      <w:r>
        <w:t xml:space="preserve">                    await </w:t>
      </w:r>
      <w:r>
        <w:t xml:space="preserve">webSocket.CloseAsync</w:t>
      </w:r>
      <w:r>
        <w:t xml:space="preserve">(</w:t>
      </w:r>
      <w:r>
        <w:t xml:space="preserve">WebSocketCloseStatus.NormalClosure</w:t>
      </w:r>
      <w:r>
        <w:t xml:space="preserve">, "Bye", </w:t>
      </w:r>
      <w:r>
        <w:t xml:space="preserve">CancellationToken.None</w:t>
      </w:r>
      <w:r>
        <w:t xml:space="preserve">);</w:t>
      </w:r>
      <w:r/>
    </w:p>
    <w:p>
      <w:pPr>
        <w:pStyle w:val="950"/>
      </w:pPr>
      <w:r>
        <w:t xml:space="preserve">                }</w:t>
      </w:r>
      <w:r/>
    </w:p>
    <w:p>
      <w:pPr>
        <w:pStyle w:val="950"/>
      </w:pPr>
      <w:r>
        <w:t xml:space="preserve">                else</w:t>
      </w:r>
      <w:r/>
    </w:p>
    <w:p>
      <w:pPr>
        <w:pStyle w:val="950"/>
      </w:pPr>
      <w:r>
        <w:t xml:space="preserve">                {</w:t>
      </w:r>
      <w:r/>
    </w:p>
    <w:p>
      <w:pPr>
        <w:pStyle w:val="950"/>
      </w:pPr>
      <w:r>
        <w:t xml:space="preserve">                    string </w:t>
      </w:r>
      <w:r>
        <w:t xml:space="preserve">receivedMessage</w:t>
      </w:r>
      <w:r>
        <w:t xml:space="preserve"> = Encoding.UTF</w:t>
      </w:r>
      <w:r>
        <w:t xml:space="preserve">8.GetString</w:t>
      </w:r>
      <w:r>
        <w:t xml:space="preserve">(buffer, 0, </w:t>
      </w:r>
      <w:r>
        <w:t xml:space="preserve">result.Count</w:t>
      </w:r>
      <w:r>
        <w:t xml:space="preserve">);</w:t>
      </w:r>
      <w:r/>
    </w:p>
    <w:p>
      <w:pPr>
        <w:pStyle w:val="950"/>
      </w:pPr>
      <w:r>
        <w:t xml:space="preserve">                    </w:t>
      </w:r>
      <w:r>
        <w:t xml:space="preserve">Console.WriteLine</w:t>
      </w:r>
      <w:r>
        <w:t xml:space="preserve">($"Message received: {</w:t>
      </w:r>
      <w:r>
        <w:t xml:space="preserve">receivedMessage</w:t>
      </w:r>
      <w:r>
        <w:t xml:space="preserve">}");</w:t>
      </w:r>
      <w:r/>
    </w:p>
    <w:p>
      <w:pPr>
        <w:pStyle w:val="950"/>
      </w:pPr>
      <w:r/>
      <w:r/>
    </w:p>
    <w:p>
      <w:pPr>
        <w:pStyle w:val="950"/>
      </w:pPr>
      <w:r>
        <w:t xml:space="preserve">                    string </w:t>
      </w:r>
      <w:r>
        <w:t xml:space="preserve">responseMessage</w:t>
      </w:r>
      <w:r>
        <w:t xml:space="preserve"> = "Server Echo: " + </w:t>
      </w:r>
      <w:r>
        <w:t xml:space="preserve">receivedMessage</w:t>
      </w:r>
      <w:r>
        <w:t xml:space="preserve">;</w:t>
      </w:r>
      <w:r/>
    </w:p>
    <w:p>
      <w:pPr>
        <w:pStyle w:val="950"/>
      </w:pPr>
      <w:r>
        <w:t xml:space="preserve">                    </w:t>
      </w:r>
      <w:r>
        <w:t xml:space="preserve">byte[</w:t>
      </w:r>
      <w:r>
        <w:t xml:space="preserve">] </w:t>
      </w:r>
      <w:r>
        <w:t xml:space="preserve">responseBytes</w:t>
      </w:r>
      <w:r>
        <w:t xml:space="preserve"> = Encoding.UTF8.GetBytes(</w:t>
      </w:r>
      <w:r>
        <w:t xml:space="preserve">responseMessage</w:t>
      </w:r>
      <w:r>
        <w:t xml:space="preserve">);</w:t>
      </w:r>
      <w:r/>
    </w:p>
    <w:p>
      <w:pPr>
        <w:pStyle w:val="950"/>
      </w:pPr>
      <w:r>
        <w:t xml:space="preserve">                    await </w:t>
      </w:r>
      <w:r>
        <w:t xml:space="preserve">webSocket.SendAsync</w:t>
      </w:r>
      <w:r>
        <w:t xml:space="preserve">(new </w:t>
      </w:r>
      <w:r>
        <w:t xml:space="preserve">ArraySegment</w:t>
      </w:r>
      <w:r>
        <w:t xml:space="preserve">&lt;byte&gt;(</w:t>
      </w:r>
      <w:r>
        <w:t xml:space="preserve">responseBytes</w:t>
      </w:r>
      <w:r>
        <w:t xml:space="preserve">), </w:t>
      </w:r>
      <w:r>
        <w:t xml:space="preserve">WebSocketMessageType.Text</w:t>
      </w:r>
      <w:r>
        <w:t xml:space="preserve">, true, </w:t>
      </w:r>
      <w:r>
        <w:t xml:space="preserve">CancellationToken.None</w:t>
      </w:r>
      <w:r>
        <w:t xml:space="preserve">);</w:t>
      </w:r>
      <w:r/>
    </w:p>
    <w:p>
      <w:pPr>
        <w:pStyle w:val="950"/>
      </w:pPr>
      <w:r>
        <w:t xml:space="preserve">                }</w:t>
      </w:r>
      <w:r/>
    </w:p>
    <w:p>
      <w:pPr>
        <w:pStyle w:val="950"/>
      </w:pPr>
      <w:r>
        <w:t xml:space="preserve">            }</w:t>
      </w:r>
      <w:r/>
    </w:p>
    <w:p>
      <w:pPr>
        <w:pStyle w:val="950"/>
      </w:pPr>
      <w:r>
        <w:t xml:space="preserve">        }</w:t>
      </w:r>
      <w:r/>
    </w:p>
    <w:p>
      <w:pPr>
        <w:pStyle w:val="950"/>
      </w:pPr>
      <w:r>
        <w:t xml:space="preserve">        catch (Exception ex)</w:t>
      </w:r>
      <w:r/>
    </w:p>
    <w:p>
      <w:pPr>
        <w:pStyle w:val="950"/>
      </w:pPr>
      <w:r>
        <w:t xml:space="preserve">        {</w:t>
      </w:r>
      <w:r/>
    </w:p>
    <w:p>
      <w:pPr>
        <w:pStyle w:val="950"/>
      </w:pPr>
      <w:r>
        <w:t xml:space="preserve">            </w:t>
      </w:r>
      <w:r>
        <w:t xml:space="preserve">Console.WriteLine</w:t>
      </w:r>
      <w:r>
        <w:t xml:space="preserve">($"</w:t>
      </w:r>
      <w:r>
        <w:t xml:space="preserve">WebSocket</w:t>
      </w:r>
      <w:r>
        <w:t xml:space="preserve"> error: {</w:t>
      </w:r>
      <w:r>
        <w:t xml:space="preserve">ex.Message</w:t>
      </w:r>
      <w:r>
        <w:t xml:space="preserve">}");</w:t>
      </w:r>
      <w:r/>
    </w:p>
    <w:p>
      <w:pPr>
        <w:pStyle w:val="950"/>
        <w:rPr>
          <w:lang w:val="ru-RU"/>
        </w:rPr>
      </w:pPr>
      <w:r>
        <w:t xml:space="preserve">        </w:t>
      </w:r>
      <w:r>
        <w:rPr>
          <w:lang w:val="ru-RU"/>
        </w:rPr>
        <w:t xml:space="preserve">}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    </w:t>
      </w:r>
      <w:r>
        <w:t xml:space="preserve">finally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    {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        </w:t>
      </w:r>
      <w:r>
        <w:t xml:space="preserve">webSocket</w:t>
      </w:r>
      <w:r>
        <w:rPr>
          <w:lang w:val="ru-RU"/>
        </w:rPr>
        <w:t xml:space="preserve">.</w:t>
      </w:r>
      <w:r>
        <w:t xml:space="preserve">Dispose</w:t>
      </w:r>
      <w:r>
        <w:rPr>
          <w:lang w:val="ru-RU"/>
        </w:rPr>
        <w:t xml:space="preserve">();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    }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}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}</w:t>
      </w:r>
      <w:r>
        <w:rPr>
          <w:lang w:val="ru-RU"/>
        </w:rPr>
      </w:r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</w:r>
      <w:r>
        <w:rPr>
          <w:rFonts w:eastAsia="Arial"/>
          <w:lang w:val="ru-RU"/>
        </w:rPr>
      </w:r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В данном примере с</w:t>
      </w:r>
      <w:r>
        <w:rPr>
          <w:rFonts w:eastAsia="Arial"/>
          <w:lang w:val="ru-RU"/>
        </w:rPr>
        <w:t xml:space="preserve">ервер использует </w:t>
      </w:r>
      <w:r>
        <w:rPr>
          <w:rFonts w:eastAsia="Arial"/>
          <w:lang w:val="ru-RU"/>
        </w:rPr>
        <w:t xml:space="preserve">HttpListener</w:t>
      </w:r>
      <w:r>
        <w:rPr>
          <w:rFonts w:eastAsia="Arial"/>
          <w:lang w:val="ru-RU"/>
        </w:rPr>
        <w:t xml:space="preserve"> для ожидающих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-соединений</w:t>
      </w:r>
      <w:r>
        <w:rPr>
          <w:rFonts w:eastAsia="Arial"/>
          <w:lang w:val="ru-RU"/>
        </w:rPr>
        <w:t xml:space="preserve">, и, е</w:t>
      </w:r>
      <w:r>
        <w:rPr>
          <w:rFonts w:eastAsia="Arial"/>
          <w:lang w:val="ru-RU"/>
        </w:rPr>
        <w:t xml:space="preserve">сли клиент отправляет запрос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, </w:t>
      </w:r>
      <w:r>
        <w:rPr>
          <w:rFonts w:eastAsia="Arial"/>
          <w:lang w:val="ru-RU"/>
        </w:rPr>
        <w:t xml:space="preserve">с</w:t>
      </w:r>
      <w:r>
        <w:rPr>
          <w:rFonts w:eastAsia="Arial"/>
          <w:lang w:val="ru-RU"/>
        </w:rPr>
        <w:t xml:space="preserve">ервер получает сообщение от клиента, отправляет ему </w:t>
      </w:r>
      <w:r>
        <w:rPr>
          <w:rFonts w:eastAsia="Arial"/>
          <w:lang w:val="ru-RU"/>
        </w:rPr>
        <w:t xml:space="preserve">ответное сообщение в формате «эхо». П</w:t>
      </w:r>
      <w:r>
        <w:rPr>
          <w:rFonts w:eastAsia="Arial"/>
          <w:lang w:val="ru-RU"/>
        </w:rPr>
        <w:t xml:space="preserve">ри получении команды на завершение</w:t>
      </w:r>
      <w:r>
        <w:rPr>
          <w:rFonts w:eastAsia="Arial"/>
          <w:lang w:val="ru-RU"/>
        </w:rPr>
        <w:t xml:space="preserve"> от клиента, сервер закрывает соединение.</w:t>
      </w:r>
      <w:r>
        <w:rPr>
          <w:rFonts w:eastAsia="Arial"/>
          <w:lang w:val="ru-RU"/>
        </w:rPr>
      </w:r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Запуск сервера происходит путём создания объекта </w:t>
      </w:r>
      <w:r>
        <w:rPr>
          <w:rFonts w:eastAsia="Arial"/>
          <w:lang w:val="en-US"/>
        </w:rPr>
        <w:t xml:space="preserve">WebSocketServer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и указанием адреса и порта:</w:t>
      </w:r>
      <w:r>
        <w:rPr>
          <w:rFonts w:eastAsia="Arial"/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46835"/>
                <wp:effectExtent l="0" t="0" r="635" b="5715"/>
                <wp:docPr id="32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733415" cy="1346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451.45pt;height:106.05pt;mso-wrap-distance-left:0.00pt;mso-wrap-distance-top:0.00pt;mso-wrap-distance-right:0.00pt;mso-wrap-distance-bottom:0.00pt;" stroked="false">
                <v:path textboxrect="0,0,0,0"/>
                <v:imagedata r:id="rId45" o:title=""/>
              </v:shape>
            </w:pict>
          </mc:Fallback>
        </mc:AlternateContent>
      </w:r>
      <w:r/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Теперь создадим клиента. Создадим класс </w:t>
      </w:r>
      <w:r>
        <w:rPr>
          <w:rFonts w:eastAsia="Arial"/>
          <w:lang w:val="ru-RU"/>
        </w:rPr>
        <w:t xml:space="preserve">WebSocketClient</w:t>
      </w:r>
      <w:r>
        <w:rPr>
          <w:rFonts w:eastAsia="Arial"/>
          <w:lang w:val="ru-RU"/>
        </w:rPr>
        <w:t xml:space="preserve"> с полями:</w:t>
      </w:r>
      <w:r>
        <w:rPr>
          <w:rFonts w:eastAsia="Arial"/>
          <w:lang w:val="ru-RU"/>
        </w:rPr>
      </w:r>
    </w:p>
    <w:p>
      <w:pPr>
        <w:pStyle w:val="950"/>
      </w:pPr>
      <w:r>
        <w:t xml:space="preserve">private </w:t>
      </w:r>
      <w:r>
        <w:t xml:space="preserve">readonly</w:t>
      </w:r>
      <w:r>
        <w:t xml:space="preserve"> </w:t>
      </w:r>
      <w:r>
        <w:t xml:space="preserve">ClientWebSocket</w:t>
      </w:r>
      <w:r>
        <w:t xml:space="preserve"> </w:t>
      </w:r>
      <w:r>
        <w:t xml:space="preserve">wsClient</w:t>
      </w:r>
      <w:r>
        <w:t xml:space="preserve">;</w:t>
      </w:r>
      <w:r/>
    </w:p>
    <w:p>
      <w:pPr>
        <w:pStyle w:val="950"/>
      </w:pPr>
      <w:r>
        <w:t xml:space="preserve">private </w:t>
      </w:r>
      <w:r>
        <w:t xml:space="preserve">readonly</w:t>
      </w:r>
      <w:r>
        <w:t xml:space="preserve"> Uri </w:t>
      </w:r>
      <w:r>
        <w:t xml:space="preserve">wsServerUri</w:t>
      </w:r>
      <w:r>
        <w:t xml:space="preserve">;</w:t>
      </w:r>
      <w:r/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Добавим метод для подключения к серверу: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715135"/>
                <wp:effectExtent l="0" t="0" r="635" b="0"/>
                <wp:docPr id="33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733415" cy="1715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451.45pt;height:135.05pt;mso-wrap-distance-left:0.00pt;mso-wrap-distance-top:0.00pt;mso-wrap-distance-right:0.00pt;mso-wrap-distance-bottom:0.00pt;" stroked="false">
                <v:path textboxrect="0,0,0,0"/>
                <v:imagedata r:id="rId46" o:title=""/>
              </v:shape>
            </w:pict>
          </mc:Fallback>
        </mc:AlternateContent>
      </w:r>
      <w:r/>
    </w:p>
    <w:p>
      <w:pPr>
        <w:rPr>
          <w:lang w:val="ru-RU"/>
        </w:rPr>
      </w:pPr>
      <w:r>
        <w:rPr>
          <w:lang w:val="ru-RU"/>
        </w:rPr>
        <w:t xml:space="preserve">Тут</w:t>
      </w:r>
      <w:r>
        <w:rPr>
          <w:lang w:val="ru-RU"/>
        </w:rPr>
        <w:t xml:space="preserve"> </w:t>
      </w:r>
      <w:r>
        <w:rPr>
          <w:rFonts w:eastAsia="Arial"/>
          <w:lang w:val="en-US"/>
        </w:rPr>
        <w:t xml:space="preserve">wsServerUri</w:t>
      </w:r>
      <w:r>
        <w:rPr>
          <w:rFonts w:eastAsia="Arial"/>
          <w:lang w:val="ru-RU"/>
        </w:rPr>
        <w:t xml:space="preserve"> – </w:t>
      </w:r>
      <w:r>
        <w:rPr>
          <w:rFonts w:eastAsia="Arial"/>
          <w:lang w:val="ru-RU"/>
        </w:rPr>
        <w:t xml:space="preserve">адрес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en-US"/>
        </w:rPr>
        <w:t xml:space="preserve">WebSocket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сервера.</w:t>
      </w:r>
      <w:r>
        <w:rPr>
          <w:lang w:val="ru-RU"/>
        </w:rPr>
      </w:r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Добавим метод для отправки сообщения:</w:t>
      </w:r>
      <w:r>
        <w:rPr>
          <w:rFonts w:eastAsia="Arial"/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464310"/>
                <wp:effectExtent l="0" t="0" r="635" b="2540"/>
                <wp:docPr id="34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733415" cy="1464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width:451.45pt;height:115.30pt;mso-wrap-distance-left:0.00pt;mso-wrap-distance-top:0.00pt;mso-wrap-distance-right:0.00pt;mso-wrap-distance-bottom:0.00pt;" stroked="false">
                <v:path textboxrect="0,0,0,0"/>
                <v:imagedata r:id="rId47" o:title=""/>
              </v:shape>
            </w:pict>
          </mc:Fallback>
        </mc:AlternateContent>
      </w:r>
      <w:r/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Добавим метод обработки входящих сообщений:</w:t>
      </w:r>
      <w:r>
        <w:rPr>
          <w:rFonts w:eastAsia="Arial"/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714625"/>
                <wp:effectExtent l="0" t="0" r="635" b="9525"/>
                <wp:docPr id="35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733415" cy="2714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width:451.45pt;height:213.75pt;mso-wrap-distance-left:0.00pt;mso-wrap-distance-top:0.00pt;mso-wrap-distance-right:0.00pt;mso-wrap-distance-bottom:0.00pt;" stroked="false">
                <v:path textboxrect="0,0,0,0"/>
                <v:imagedata r:id="rId48" o:title=""/>
              </v:shape>
            </w:pict>
          </mc:Fallback>
        </mc:AlternateContent>
      </w:r>
      <w:r/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И метод закрытия соединения:</w:t>
      </w:r>
      <w:r>
        <w:rPr>
          <w:rFonts w:eastAsia="Arial"/>
          <w:lang w:val="ru-RU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790575"/>
                <wp:effectExtent l="0" t="0" r="635" b="9525"/>
                <wp:docPr id="36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73341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width:451.45pt;height:62.25pt;mso-wrap-distance-left:0.00pt;mso-wrap-distance-top:0.00pt;mso-wrap-distance-right:0.00pt;mso-wrap-distance-bottom:0.00pt;" stroked="false">
                <v:path textboxrect="0,0,0,0"/>
                <v:imagedata r:id="rId49" o:title=""/>
              </v:shape>
            </w:pict>
          </mc:Fallback>
        </mc:AlternateContent>
      </w:r>
      <w:r/>
    </w:p>
    <w:p>
      <w:pPr>
        <w:rPr>
          <w:rFonts w:eastAsia="Arial"/>
          <w:lang w:val="en-US"/>
        </w:rPr>
      </w:pPr>
      <w:r>
        <w:rPr>
          <w:rFonts w:eastAsia="Arial"/>
          <w:lang w:val="ru-RU"/>
        </w:rPr>
        <w:t xml:space="preserve">Полный</w:t>
      </w:r>
      <w:r>
        <w:rPr>
          <w:rFonts w:eastAsia="Arial"/>
          <w:lang w:val="en-US"/>
        </w:rPr>
        <w:t xml:space="preserve"> </w:t>
      </w:r>
      <w:r>
        <w:rPr>
          <w:rFonts w:eastAsia="Arial"/>
          <w:lang w:val="ru-RU"/>
        </w:rPr>
        <w:t xml:space="preserve">код</w:t>
      </w:r>
      <w:r>
        <w:rPr>
          <w:rFonts w:eastAsia="Arial"/>
          <w:lang w:val="en-US"/>
        </w:rPr>
        <w:t xml:space="preserve">:</w:t>
      </w:r>
      <w:r>
        <w:rPr>
          <w:rFonts w:eastAsia="Arial"/>
          <w:lang w:val="en-US"/>
        </w:rPr>
      </w:r>
    </w:p>
    <w:p>
      <w:pPr>
        <w:pStyle w:val="950"/>
      </w:pPr>
      <w:r>
        <w:t xml:space="preserve">namespace </w:t>
      </w:r>
      <w:r>
        <w:t xml:space="preserve">WebSocketsClient</w:t>
      </w:r>
      <w:r>
        <w:t xml:space="preserve">;</w:t>
      </w:r>
      <w:r/>
    </w:p>
    <w:p>
      <w:pPr>
        <w:pStyle w:val="950"/>
      </w:pPr>
      <w:r/>
      <w:r/>
    </w:p>
    <w:p>
      <w:pPr>
        <w:pStyle w:val="950"/>
      </w:pPr>
      <w:r>
        <w:t xml:space="preserve">using System;</w:t>
      </w:r>
      <w:r/>
    </w:p>
    <w:p>
      <w:pPr>
        <w:pStyle w:val="950"/>
      </w:pPr>
      <w:r>
        <w:t xml:space="preserve">using </w:t>
      </w:r>
      <w:r>
        <w:t xml:space="preserve">System.Net.WebSockets</w:t>
      </w:r>
      <w:r>
        <w:t xml:space="preserve">;</w:t>
      </w:r>
      <w:r/>
    </w:p>
    <w:p>
      <w:pPr>
        <w:pStyle w:val="950"/>
      </w:pPr>
      <w:r>
        <w:t xml:space="preserve">using </w:t>
      </w:r>
      <w:r>
        <w:t xml:space="preserve">System.Text</w:t>
      </w:r>
      <w:r>
        <w:t xml:space="preserve">;</w:t>
      </w:r>
      <w:r/>
    </w:p>
    <w:p>
      <w:pPr>
        <w:pStyle w:val="950"/>
      </w:pPr>
      <w:r>
        <w:t xml:space="preserve">using </w:t>
      </w:r>
      <w:r>
        <w:t xml:space="preserve">System.Threading</w:t>
      </w:r>
      <w:r>
        <w:t xml:space="preserve">;</w:t>
      </w:r>
      <w:r/>
    </w:p>
    <w:p>
      <w:pPr>
        <w:pStyle w:val="950"/>
      </w:pPr>
      <w:r>
        <w:t xml:space="preserve">using </w:t>
      </w:r>
      <w:r>
        <w:t xml:space="preserve">System.Threading.Tasks</w:t>
      </w:r>
      <w:r>
        <w:t xml:space="preserve">;</w:t>
      </w:r>
      <w:r/>
    </w:p>
    <w:p>
      <w:pPr>
        <w:pStyle w:val="950"/>
      </w:pPr>
      <w:r/>
      <w:r/>
    </w:p>
    <w:p>
      <w:pPr>
        <w:pStyle w:val="950"/>
      </w:pPr>
      <w:r>
        <w:t xml:space="preserve">class </w:t>
      </w:r>
      <w:r>
        <w:t xml:space="preserve">WebSocketClient</w:t>
      </w:r>
      <w:r/>
    </w:p>
    <w:p>
      <w:pPr>
        <w:pStyle w:val="950"/>
      </w:pPr>
      <w:r>
        <w:t xml:space="preserve">{</w:t>
      </w:r>
      <w:r/>
    </w:p>
    <w:p>
      <w:pPr>
        <w:pStyle w:val="950"/>
      </w:pPr>
      <w:r>
        <w:t xml:space="preserve">    private </w:t>
      </w:r>
      <w:r>
        <w:t xml:space="preserve">readonly</w:t>
      </w:r>
      <w:r>
        <w:t xml:space="preserve"> </w:t>
      </w:r>
      <w:r>
        <w:t xml:space="preserve">ClientWebSocket</w:t>
      </w:r>
      <w:r>
        <w:t xml:space="preserve"> </w:t>
      </w:r>
      <w:r>
        <w:t xml:space="preserve">wsClient</w:t>
      </w:r>
      <w:r>
        <w:t xml:space="preserve">;</w:t>
      </w:r>
      <w:r/>
    </w:p>
    <w:p>
      <w:pPr>
        <w:pStyle w:val="950"/>
      </w:pPr>
      <w:r>
        <w:t xml:space="preserve">    private </w:t>
      </w:r>
      <w:r>
        <w:t xml:space="preserve">readonly</w:t>
      </w:r>
      <w:r>
        <w:t xml:space="preserve"> Uri </w:t>
      </w:r>
      <w:r>
        <w:t xml:space="preserve">wsServerUri</w:t>
      </w:r>
      <w:r>
        <w:t xml:space="preserve">;</w:t>
      </w:r>
      <w:r/>
    </w:p>
    <w:p>
      <w:pPr>
        <w:pStyle w:val="950"/>
      </w:pPr>
      <w:r/>
      <w:r/>
    </w:p>
    <w:p>
      <w:pPr>
        <w:pStyle w:val="950"/>
      </w:pPr>
      <w:r>
        <w:t xml:space="preserve">    public </w:t>
      </w:r>
      <w:r>
        <w:t xml:space="preserve">WebSocketClient</w:t>
      </w:r>
      <w:r>
        <w:t xml:space="preserve">(</w:t>
      </w:r>
      <w:r>
        <w:t xml:space="preserve">string </w:t>
      </w:r>
      <w:r>
        <w:t xml:space="preserve">uri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wsClient</w:t>
      </w:r>
      <w:r>
        <w:t xml:space="preserve"> = new </w:t>
      </w:r>
      <w:r>
        <w:t xml:space="preserve">ClientWebSocket</w:t>
      </w:r>
      <w:r>
        <w:t xml:space="preserve">(</w:t>
      </w:r>
      <w:r>
        <w:t xml:space="preserve">);</w:t>
      </w:r>
      <w:r/>
    </w:p>
    <w:p>
      <w:pPr>
        <w:pStyle w:val="950"/>
      </w:pPr>
      <w:r>
        <w:t xml:space="preserve">        </w:t>
      </w:r>
      <w:r>
        <w:t xml:space="preserve">wsServerUri</w:t>
      </w:r>
      <w:r>
        <w:t xml:space="preserve"> = new Uri(</w:t>
      </w:r>
      <w:r>
        <w:t xml:space="preserve">uri</w:t>
      </w:r>
      <w:r>
        <w:t xml:space="preserve">);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    public </w:t>
      </w:r>
      <w:r>
        <w:t xml:space="preserve">async</w:t>
      </w:r>
      <w:r>
        <w:t xml:space="preserve"> Task </w:t>
      </w:r>
      <w:r>
        <w:t xml:space="preserve">ConnectAsync</w:t>
      </w:r>
      <w:r>
        <w:t xml:space="preserve">(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await </w:t>
      </w:r>
      <w:r>
        <w:t xml:space="preserve">wsClient.ConnectAsync</w:t>
      </w:r>
      <w:r>
        <w:t xml:space="preserve">(</w:t>
      </w:r>
      <w:r>
        <w:t xml:space="preserve">wsServerUri</w:t>
      </w:r>
      <w:r>
        <w:t xml:space="preserve">, </w:t>
      </w:r>
      <w:r>
        <w:t xml:space="preserve">CancellationToken.None</w:t>
      </w:r>
      <w:r>
        <w:t xml:space="preserve">);</w:t>
      </w:r>
      <w:r/>
    </w:p>
    <w:p>
      <w:pPr>
        <w:pStyle w:val="950"/>
        <w:rPr>
          <w:lang w:val="ru-RU"/>
        </w:rPr>
      </w:pPr>
      <w:r>
        <w:t xml:space="preserve">        Console</w:t>
      </w:r>
      <w:r>
        <w:rPr>
          <w:lang w:val="ru-RU"/>
        </w:rPr>
        <w:t xml:space="preserve">.</w:t>
      </w:r>
      <w:r>
        <w:t xml:space="preserve">WriteLine</w:t>
      </w:r>
      <w:r>
        <w:rPr>
          <w:lang w:val="ru-RU"/>
        </w:rPr>
        <w:t xml:space="preserve">("Подключено!");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    // Запуск обработки сообщений от сервера</w:t>
      </w:r>
      <w:r>
        <w:rPr>
          <w:lang w:val="ru-RU"/>
        </w:rPr>
      </w:r>
    </w:p>
    <w:p>
      <w:pPr>
        <w:pStyle w:val="950"/>
      </w:pPr>
      <w:r>
        <w:rPr>
          <w:lang w:val="ru-RU"/>
        </w:rPr>
        <w:t xml:space="preserve">        </w:t>
      </w:r>
      <w:r>
        <w:t xml:space="preserve">_ = </w:t>
      </w:r>
      <w:r>
        <w:t xml:space="preserve">ReceiveMessagesAsync</w:t>
      </w:r>
      <w:r>
        <w:t xml:space="preserve">(</w:t>
      </w:r>
      <w:r>
        <w:t xml:space="preserve">);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    public </w:t>
      </w:r>
      <w:r>
        <w:t xml:space="preserve">async</w:t>
      </w:r>
      <w:r>
        <w:t xml:space="preserve"> Task </w:t>
      </w:r>
      <w:r>
        <w:t xml:space="preserve">SendMessageAsync</w:t>
      </w:r>
      <w:r>
        <w:t xml:space="preserve">(</w:t>
      </w:r>
      <w:r>
        <w:t xml:space="preserve">string? message)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var</w:t>
      </w:r>
      <w:r>
        <w:t xml:space="preserve"> </w:t>
      </w:r>
      <w:r>
        <w:t xml:space="preserve">messageBytes</w:t>
      </w:r>
      <w:r>
        <w:t xml:space="preserve"> = Encoding.UTF</w:t>
      </w:r>
      <w:r>
        <w:t xml:space="preserve">8.GetBytes</w:t>
      </w:r>
      <w:r>
        <w:t xml:space="preserve">(message);</w:t>
      </w:r>
      <w:r/>
    </w:p>
    <w:p>
      <w:pPr>
        <w:pStyle w:val="950"/>
      </w:pPr>
      <w:r>
        <w:t xml:space="preserve">        </w:t>
      </w:r>
      <w:r>
        <w:t xml:space="preserve">var</w:t>
      </w:r>
      <w:r>
        <w:t xml:space="preserve"> buffer = new </w:t>
      </w:r>
      <w:r>
        <w:t xml:space="preserve">ArraySegment</w:t>
      </w:r>
      <w:r>
        <w:t xml:space="preserve">&lt;byte&gt;(</w:t>
      </w:r>
      <w:r>
        <w:t xml:space="preserve">messageBytes</w:t>
      </w:r>
      <w:r>
        <w:t xml:space="preserve">);</w:t>
      </w:r>
      <w:r/>
    </w:p>
    <w:p>
      <w:pPr>
        <w:pStyle w:val="950"/>
      </w:pPr>
      <w:r/>
      <w:r/>
    </w:p>
    <w:p>
      <w:pPr>
        <w:pStyle w:val="950"/>
      </w:pPr>
      <w:r>
        <w:t xml:space="preserve">        await </w:t>
      </w:r>
      <w:r>
        <w:t xml:space="preserve">wsClient.SendAsync</w:t>
      </w:r>
      <w:r>
        <w:t xml:space="preserve">(buffer, </w:t>
      </w:r>
      <w:r>
        <w:t xml:space="preserve">WebSocketMessageType.Text</w:t>
      </w:r>
      <w:r>
        <w:t xml:space="preserve">, true, </w:t>
      </w:r>
      <w:r>
        <w:t xml:space="preserve">CancellationToken.None</w:t>
      </w:r>
      <w:r>
        <w:t xml:space="preserve">);</w:t>
      </w:r>
      <w:r/>
    </w:p>
    <w:p>
      <w:pPr>
        <w:pStyle w:val="950"/>
      </w:pPr>
      <w:r>
        <w:t xml:space="preserve">        </w:t>
      </w:r>
      <w:r>
        <w:t xml:space="preserve">Console.WriteLine</w:t>
      </w:r>
      <w:r>
        <w:t xml:space="preserve">($"</w:t>
      </w:r>
      <w:r>
        <w:t xml:space="preserve">Отправлено</w:t>
      </w:r>
      <w:r>
        <w:t xml:space="preserve">: {message}");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    private </w:t>
      </w:r>
      <w:r>
        <w:t xml:space="preserve">async</w:t>
      </w:r>
      <w:r>
        <w:t xml:space="preserve"> Task </w:t>
      </w:r>
      <w:r>
        <w:t xml:space="preserve">ReceiveMessagesAsync</w:t>
      </w:r>
      <w:r>
        <w:t xml:space="preserve">(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</w:t>
      </w:r>
      <w:r>
        <w:t xml:space="preserve">var</w:t>
      </w:r>
      <w:r>
        <w:t xml:space="preserve"> buffer = new </w:t>
      </w:r>
      <w:r>
        <w:t xml:space="preserve">byte[</w:t>
      </w:r>
      <w:r>
        <w:t xml:space="preserve">1024 * 4];</w:t>
      </w:r>
      <w:r/>
    </w:p>
    <w:p>
      <w:pPr>
        <w:pStyle w:val="950"/>
      </w:pPr>
      <w:r/>
      <w:r/>
    </w:p>
    <w:p>
      <w:pPr>
        <w:pStyle w:val="950"/>
      </w:pPr>
      <w:r>
        <w:t xml:space="preserve">        try</w:t>
      </w:r>
      <w:r/>
    </w:p>
    <w:p>
      <w:pPr>
        <w:pStyle w:val="950"/>
      </w:pPr>
      <w:r>
        <w:t xml:space="preserve">        {</w:t>
      </w:r>
      <w:r/>
    </w:p>
    <w:p>
      <w:pPr>
        <w:pStyle w:val="950"/>
      </w:pPr>
      <w:r>
        <w:t xml:space="preserve">            while (</w:t>
      </w:r>
      <w:r>
        <w:t xml:space="preserve">wsClient.State</w:t>
      </w:r>
      <w:r>
        <w:t xml:space="preserve"> == </w:t>
      </w:r>
      <w:r>
        <w:t xml:space="preserve">WebSocketState.Open</w:t>
      </w:r>
      <w:r>
        <w:t xml:space="preserve">)</w:t>
      </w:r>
      <w:r/>
    </w:p>
    <w:p>
      <w:pPr>
        <w:pStyle w:val="950"/>
      </w:pPr>
      <w:r>
        <w:t xml:space="preserve">            {</w:t>
      </w:r>
      <w:r/>
    </w:p>
    <w:p>
      <w:pPr>
        <w:pStyle w:val="950"/>
      </w:pPr>
      <w:r>
        <w:t xml:space="preserve">                </w:t>
      </w:r>
      <w:r>
        <w:t xml:space="preserve">var</w:t>
      </w:r>
      <w:r>
        <w:t xml:space="preserve"> result = await </w:t>
      </w:r>
      <w:r>
        <w:t xml:space="preserve">wsClient.ReceiveAsync</w:t>
      </w:r>
      <w:r>
        <w:t xml:space="preserve">(new </w:t>
      </w:r>
      <w:r>
        <w:t xml:space="preserve">ArraySegment</w:t>
      </w:r>
      <w:r>
        <w:t xml:space="preserve">&lt;byte&gt;(buffer), </w:t>
      </w:r>
      <w:r>
        <w:t xml:space="preserve">CancellationToken.None</w:t>
      </w:r>
      <w:r>
        <w:t xml:space="preserve">);</w:t>
      </w:r>
      <w:r/>
    </w:p>
    <w:p>
      <w:pPr>
        <w:pStyle w:val="950"/>
      </w:pPr>
      <w:r>
        <w:t xml:space="preserve">                </w:t>
      </w:r>
      <w:r>
        <w:t xml:space="preserve">var</w:t>
      </w:r>
      <w:r>
        <w:t xml:space="preserve"> message = Encoding.UTF</w:t>
      </w:r>
      <w:r>
        <w:t xml:space="preserve">8.GetString</w:t>
      </w:r>
      <w:r>
        <w:t xml:space="preserve">(buffer, 0, </w:t>
      </w:r>
      <w:r>
        <w:t xml:space="preserve">result.Count</w:t>
      </w:r>
      <w:r>
        <w:t xml:space="preserve">);</w:t>
      </w:r>
      <w:r/>
    </w:p>
    <w:p>
      <w:pPr>
        <w:pStyle w:val="950"/>
      </w:pPr>
      <w:r>
        <w:t xml:space="preserve">                </w:t>
      </w:r>
      <w:r>
        <w:t xml:space="preserve">Console.WriteLine</w:t>
      </w:r>
      <w:r>
        <w:t xml:space="preserve">($"</w:t>
      </w:r>
      <w:r>
        <w:t xml:space="preserve">Получено</w:t>
      </w:r>
      <w:r>
        <w:t xml:space="preserve">: {message}");</w:t>
      </w:r>
      <w:r/>
    </w:p>
    <w:p>
      <w:pPr>
        <w:pStyle w:val="950"/>
      </w:pPr>
      <w:r>
        <w:t xml:space="preserve">            }</w:t>
      </w:r>
      <w:r/>
    </w:p>
    <w:p>
      <w:pPr>
        <w:pStyle w:val="950"/>
      </w:pPr>
      <w:r>
        <w:t xml:space="preserve">        }</w:t>
      </w:r>
      <w:r/>
    </w:p>
    <w:p>
      <w:pPr>
        <w:pStyle w:val="950"/>
      </w:pPr>
      <w:r>
        <w:t xml:space="preserve">        catch (</w:t>
      </w:r>
      <w:r>
        <w:t xml:space="preserve">WebSocketException</w:t>
      </w:r>
      <w:r>
        <w:t xml:space="preserve"> e)</w:t>
      </w:r>
      <w:r/>
    </w:p>
    <w:p>
      <w:pPr>
        <w:pStyle w:val="950"/>
      </w:pPr>
      <w:r>
        <w:t xml:space="preserve">        {</w:t>
      </w:r>
      <w:r/>
    </w:p>
    <w:p>
      <w:pPr>
        <w:pStyle w:val="950"/>
      </w:pPr>
      <w:r>
        <w:t xml:space="preserve">            </w:t>
      </w:r>
      <w:r>
        <w:t xml:space="preserve">Console.WriteLine</w:t>
      </w:r>
      <w:r>
        <w:t xml:space="preserve">($"</w:t>
      </w:r>
      <w:r>
        <w:t xml:space="preserve">Ошибка</w:t>
      </w:r>
      <w:r>
        <w:t xml:space="preserve"> </w:t>
      </w:r>
      <w:r>
        <w:t xml:space="preserve">WebSocket</w:t>
      </w:r>
      <w:r>
        <w:t xml:space="preserve">: {</w:t>
      </w:r>
      <w:r>
        <w:t xml:space="preserve">e.Message</w:t>
      </w:r>
      <w:r>
        <w:t xml:space="preserve">}");</w:t>
      </w:r>
      <w:r/>
    </w:p>
    <w:p>
      <w:pPr>
        <w:pStyle w:val="950"/>
      </w:pPr>
      <w:r>
        <w:t xml:space="preserve">        }</w:t>
      </w:r>
      <w:r/>
    </w:p>
    <w:p>
      <w:pPr>
        <w:pStyle w:val="950"/>
      </w:pPr>
      <w:r>
        <w:t xml:space="preserve">    }</w:t>
      </w:r>
      <w:r/>
    </w:p>
    <w:p>
      <w:pPr>
        <w:pStyle w:val="950"/>
      </w:pPr>
      <w:r/>
      <w:r/>
    </w:p>
    <w:p>
      <w:pPr>
        <w:pStyle w:val="950"/>
      </w:pPr>
      <w:r>
        <w:t xml:space="preserve">    public </w:t>
      </w:r>
      <w:r>
        <w:t xml:space="preserve">async</w:t>
      </w:r>
      <w:r>
        <w:t xml:space="preserve"> Task </w:t>
      </w:r>
      <w:r>
        <w:t xml:space="preserve">DisconnectAsync</w:t>
      </w:r>
      <w:r>
        <w:t xml:space="preserve">(</w:t>
      </w:r>
      <w:r>
        <w:t xml:space="preserve">)</w:t>
      </w:r>
      <w:r/>
    </w:p>
    <w:p>
      <w:pPr>
        <w:pStyle w:val="950"/>
      </w:pPr>
      <w:r>
        <w:t xml:space="preserve">    {</w:t>
      </w:r>
      <w:r/>
    </w:p>
    <w:p>
      <w:pPr>
        <w:pStyle w:val="950"/>
      </w:pPr>
      <w:r>
        <w:t xml:space="preserve">        await </w:t>
      </w:r>
      <w:r>
        <w:t xml:space="preserve">wsClient.CloseAsync</w:t>
      </w:r>
      <w:r>
        <w:t xml:space="preserve">(</w:t>
      </w:r>
      <w:r>
        <w:t xml:space="preserve">WebSocketCloseStatus.NormalClosure</w:t>
      </w:r>
      <w:r>
        <w:t xml:space="preserve">, "</w:t>
      </w:r>
      <w:r>
        <w:t xml:space="preserve">Закрытие</w:t>
      </w:r>
      <w:r>
        <w:t xml:space="preserve"> </w:t>
      </w:r>
      <w:r>
        <w:t xml:space="preserve">соединения</w:t>
      </w:r>
      <w:r>
        <w:t xml:space="preserve">", </w:t>
      </w:r>
      <w:r>
        <w:t xml:space="preserve">CancellationToken.None</w:t>
      </w:r>
      <w:r>
        <w:t xml:space="preserve">);</w:t>
      </w:r>
      <w:r/>
    </w:p>
    <w:p>
      <w:pPr>
        <w:pStyle w:val="950"/>
        <w:rPr>
          <w:lang w:val="ru-RU"/>
        </w:rPr>
      </w:pPr>
      <w:r>
        <w:t xml:space="preserve">        Console</w:t>
      </w:r>
      <w:r>
        <w:rPr>
          <w:lang w:val="ru-RU"/>
        </w:rPr>
        <w:t xml:space="preserve">.</w:t>
      </w:r>
      <w:r>
        <w:t xml:space="preserve">WriteLine</w:t>
      </w:r>
      <w:r>
        <w:rPr>
          <w:lang w:val="ru-RU"/>
        </w:rPr>
        <w:t xml:space="preserve">("Соединение закрыто");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    }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  <w:t xml:space="preserve">}</w:t>
      </w:r>
      <w:r>
        <w:rPr>
          <w:lang w:val="ru-RU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Запустить клиент можно, добавив в </w:t>
      </w:r>
      <w:r>
        <w:rPr>
          <w:rFonts w:eastAsia="Arial"/>
          <w:lang w:val="en-US" w:eastAsia="en-US"/>
        </w:rPr>
        <w:t xml:space="preserve">Program</w:t>
      </w:r>
      <w:r>
        <w:rPr>
          <w:rFonts w:eastAsia="Arial"/>
          <w:lang w:val="ru-RU" w:eastAsia="en-US"/>
        </w:rPr>
        <w:t xml:space="preserve">.</w:t>
      </w:r>
      <w:r>
        <w:rPr>
          <w:rFonts w:eastAsia="Arial"/>
          <w:lang w:val="en-US" w:eastAsia="en-US"/>
        </w:rPr>
        <w:t xml:space="preserve">cs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следующий код: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663825"/>
                <wp:effectExtent l="0" t="0" r="635" b="3175"/>
                <wp:docPr id="37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733415" cy="266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width:451.45pt;height:209.75pt;mso-wrap-distance-left:0.00pt;mso-wrap-distance-top:0.00pt;mso-wrap-distance-right:0.00pt;mso-wrap-distance-bottom:0.00pt;" stroked="false">
                <v:path textboxrect="0,0,0,0"/>
                <v:imagedata r:id="rId50" o:title=""/>
              </v:shape>
            </w:pict>
          </mc:Fallback>
        </mc:AlternateContent>
      </w:r>
      <w:r/>
    </w:p>
    <w:p>
      <w:pPr>
        <w:pStyle w:val="950"/>
      </w:pPr>
      <w:r>
        <w:t xml:space="preserve">using </w:t>
      </w:r>
      <w:r>
        <w:t xml:space="preserve">WebSocketsClient</w:t>
      </w:r>
      <w:r>
        <w:t xml:space="preserve">;</w:t>
      </w:r>
      <w:r/>
    </w:p>
    <w:p>
      <w:pPr>
        <w:pStyle w:val="950"/>
      </w:pPr>
      <w:r/>
      <w:r/>
    </w:p>
    <w:p>
      <w:pPr>
        <w:pStyle w:val="950"/>
      </w:pPr>
      <w:r>
        <w:t xml:space="preserve">var</w:t>
      </w:r>
      <w:r>
        <w:t xml:space="preserve"> client = new </w:t>
      </w:r>
      <w:r>
        <w:t xml:space="preserve">WebSocketClient</w:t>
      </w:r>
      <w:r>
        <w:t xml:space="preserve">("</w:t>
      </w:r>
      <w:r>
        <w:t xml:space="preserve">ws</w:t>
      </w:r>
      <w:r>
        <w:t xml:space="preserve">://localhost:5000/");</w:t>
      </w:r>
      <w:r/>
    </w:p>
    <w:p>
      <w:pPr>
        <w:pStyle w:val="950"/>
      </w:pPr>
      <w:r/>
      <w:r/>
    </w:p>
    <w:p>
      <w:pPr>
        <w:pStyle w:val="950"/>
      </w:pPr>
      <w:r>
        <w:t xml:space="preserve">await </w:t>
      </w:r>
      <w:r>
        <w:t xml:space="preserve">client.ConnectAsync</w:t>
      </w:r>
      <w:r>
        <w:t xml:space="preserve">();</w:t>
      </w:r>
      <w:r/>
    </w:p>
    <w:p>
      <w:pPr>
        <w:pStyle w:val="950"/>
      </w:pPr>
      <w:r/>
      <w:r/>
    </w:p>
    <w:p>
      <w:pPr>
        <w:pStyle w:val="950"/>
      </w:pPr>
      <w:r>
        <w:t xml:space="preserve">Console.WriteLine</w:t>
      </w:r>
      <w:r>
        <w:t xml:space="preserve">("</w:t>
      </w:r>
      <w:r>
        <w:t xml:space="preserve">Введите</w:t>
      </w:r>
      <w:r>
        <w:t xml:space="preserve"> </w:t>
      </w:r>
      <w:r>
        <w:t xml:space="preserve">сообщения</w:t>
      </w:r>
      <w:r>
        <w:t xml:space="preserve"> </w:t>
      </w:r>
      <w:r>
        <w:t xml:space="preserve">для</w:t>
      </w:r>
      <w:r>
        <w:t xml:space="preserve"> </w:t>
      </w:r>
      <w:r>
        <w:t xml:space="preserve">отправки</w:t>
      </w:r>
      <w:r>
        <w:t xml:space="preserve"> (</w:t>
      </w:r>
      <w:r>
        <w:t xml:space="preserve">введите</w:t>
      </w:r>
      <w:r>
        <w:t xml:space="preserve"> 'exit' </w:t>
      </w:r>
      <w:r>
        <w:t xml:space="preserve">для</w:t>
      </w:r>
      <w:r>
        <w:t xml:space="preserve"> </w:t>
      </w:r>
      <w:r>
        <w:t xml:space="preserve">выхода</w:t>
      </w:r>
      <w:r>
        <w:t xml:space="preserve">):");</w:t>
      </w:r>
      <w:r/>
    </w:p>
    <w:p>
      <w:pPr>
        <w:pStyle w:val="950"/>
      </w:pPr>
      <w:r>
        <w:t xml:space="preserve">string? input;</w:t>
      </w:r>
      <w:r/>
    </w:p>
    <w:p>
      <w:pPr>
        <w:pStyle w:val="950"/>
      </w:pPr>
      <w:r>
        <w:t xml:space="preserve">while ((input = </w:t>
      </w:r>
      <w:r>
        <w:t xml:space="preserve">Console.ReadLine</w:t>
      </w:r>
      <w:r>
        <w:t xml:space="preserve">()</w:t>
      </w:r>
      <w:r>
        <w:t xml:space="preserve">) !</w:t>
      </w:r>
      <w:r>
        <w:t xml:space="preserve">= "exit")</w:t>
      </w:r>
      <w:r/>
    </w:p>
    <w:p>
      <w:pPr>
        <w:pStyle w:val="950"/>
      </w:pPr>
      <w:r>
        <w:t xml:space="preserve">{</w:t>
      </w:r>
      <w:r/>
    </w:p>
    <w:p>
      <w:pPr>
        <w:pStyle w:val="950"/>
      </w:pPr>
      <w:r>
        <w:t xml:space="preserve">    </w:t>
      </w:r>
      <w:r>
        <w:t xml:space="preserve">await</w:t>
      </w:r>
      <w:r>
        <w:t xml:space="preserve"> </w:t>
      </w:r>
      <w:r>
        <w:t xml:space="preserve">client</w:t>
      </w:r>
      <w:r>
        <w:t xml:space="preserve">.</w:t>
      </w:r>
      <w:r>
        <w:t xml:space="preserve">SendMessageAsync</w:t>
      </w:r>
      <w:r>
        <w:t xml:space="preserve">(</w:t>
      </w:r>
      <w:r>
        <w:t xml:space="preserve">input</w:t>
      </w:r>
      <w:r>
        <w:t xml:space="preserve">);</w:t>
      </w:r>
      <w:r/>
    </w:p>
    <w:p>
      <w:pPr>
        <w:pStyle w:val="950"/>
        <w:rPr>
          <w:lang w:val="ru-RU"/>
        </w:rPr>
      </w:pPr>
      <w:r>
        <w:rPr>
          <w:lang w:val="ru-RU"/>
        </w:rPr>
        <w:t xml:space="preserve">}</w:t>
      </w:r>
      <w:r>
        <w:rPr>
          <w:lang w:val="ru-RU"/>
        </w:rPr>
      </w:r>
    </w:p>
    <w:p>
      <w:pPr>
        <w:pStyle w:val="95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950"/>
        <w:rPr>
          <w:lang w:val="ru-RU"/>
        </w:rPr>
      </w:pPr>
      <w:r>
        <w:t xml:space="preserve">await</w:t>
      </w:r>
      <w:r>
        <w:rPr>
          <w:lang w:val="ru-RU"/>
        </w:rPr>
        <w:t xml:space="preserve"> </w:t>
      </w:r>
      <w:r>
        <w:t xml:space="preserve">client</w:t>
      </w:r>
      <w:r>
        <w:rPr>
          <w:lang w:val="ru-RU"/>
        </w:rPr>
        <w:t xml:space="preserve">.</w:t>
      </w:r>
      <w:r>
        <w:t xml:space="preserve">DisconnectAsync</w:t>
      </w:r>
      <w:r>
        <w:rPr>
          <w:lang w:val="ru-RU"/>
        </w:rPr>
        <w:t xml:space="preserve">();</w:t>
      </w:r>
      <w:r>
        <w:rPr>
          <w:lang w:val="ru-RU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В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данном примере мы подключаемся к </w:t>
      </w:r>
      <w:r>
        <w:rPr>
          <w:rFonts w:eastAsia="Arial"/>
          <w:lang w:val="en-US" w:eastAsia="en-US"/>
        </w:rPr>
        <w:t xml:space="preserve">WebSocket</w:t>
      </w:r>
      <w:r>
        <w:rPr>
          <w:rFonts w:eastAsia="Arial"/>
          <w:lang w:val="ru-RU" w:eastAsia="en-US"/>
        </w:rPr>
        <w:t xml:space="preserve"> </w:t>
      </w:r>
      <w:r>
        <w:rPr>
          <w:rFonts w:eastAsia="Arial"/>
          <w:lang w:val="ru-RU" w:eastAsia="en-US"/>
        </w:rPr>
        <w:t xml:space="preserve">серверу, запущенному на локальном компьютере, отправляя ему сообщения, вводимые пользователем в консоль.</w:t>
      </w:r>
      <w:r>
        <w:rPr>
          <w:rFonts w:eastAsia="Arial"/>
          <w:lang w:val="ru-RU" w:eastAsia="en-US"/>
        </w:rPr>
      </w:r>
    </w:p>
    <w:p>
      <w:pPr>
        <w:rPr>
          <w:rFonts w:eastAsia="Arial"/>
          <w:lang w:val="ru-RU" w:eastAsia="en-US"/>
        </w:rPr>
      </w:pPr>
      <w:r>
        <w:rPr>
          <w:rFonts w:eastAsia="Arial"/>
          <w:lang w:val="ru-RU" w:eastAsia="en-US"/>
        </w:rPr>
        <w:t xml:space="preserve">В итоге работа клиента и сервера будет выглядеть таким образом:</w:t>
      </w:r>
      <w:r>
        <w:rPr>
          <w:rFonts w:eastAsia="Arial"/>
          <w:lang w:val="ru-RU" w:eastAsia="en-US"/>
        </w:rPr>
      </w:r>
    </w:p>
    <w:p>
      <w:pPr>
        <w:pStyle w:val="954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15692" cy="2086266"/>
                <wp:effectExtent l="0" t="0" r="0" b="9525"/>
                <wp:docPr id="38" name="Рисуно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315692" cy="2086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7" o:spid="_x0000_s37" type="#_x0000_t75" style="width:418.56pt;height:164.27pt;mso-wrap-distance-left:0.00pt;mso-wrap-distance-top:0.00pt;mso-wrap-distance-right:0.00pt;mso-wrap-distance-bottom:0.00pt;" stroked="false">
                <v:path textboxrect="0,0,0,0"/>
                <v:imagedata r:id="rId51" o:title=""/>
              </v:shape>
            </w:pict>
          </mc:Fallback>
        </mc:AlternateContent>
      </w:r>
      <w:r/>
    </w:p>
    <w:p>
      <w:pPr>
        <w:pStyle w:val="768"/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Задания для самостоятельной работы</w:t>
      </w:r>
      <w:r>
        <w:rPr>
          <w:rFonts w:eastAsia="Arial"/>
          <w:lang w:val="ru-RU"/>
        </w:rPr>
      </w:r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На основе изученного теоретического материала и материалов лекций необходимо выполнить один из вариантов творческого задания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ind w:firstLine="709"/>
        <w:shd w:val="clear" w:color="auto" w:fill="ccccff"/>
        <w:rPr>
          <w:rStyle w:val="957"/>
          <w:color w:val="000000" w:themeColor="text1"/>
          <w:szCs w:val="32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57"/>
          <w:color w:val="000000" w:themeColor="text1"/>
          <w:szCs w:val="32"/>
        </w:rPr>
        <w:t xml:space="preserve">Требования и темы вариантов для реализации проекта:</w:t>
      </w:r>
      <w:r>
        <w:rPr>
          <w:rStyle w:val="957"/>
          <w:color w:val="000000" w:themeColor="text1"/>
          <w:szCs w:val="32"/>
        </w:rPr>
      </w:r>
    </w:p>
    <w:p>
      <w:pPr>
        <w:pStyle w:val="994"/>
        <w:numPr>
          <w:ilvl w:val="0"/>
          <w:numId w:val="48"/>
        </w:numPr>
        <w:ind w:left="0" w:firstLine="709"/>
        <w:shd w:val="clear" w:color="auto" w:fill="ccccff"/>
        <w:tabs>
          <w:tab w:val="left" w:pos="1134" w:leader="none"/>
        </w:tabs>
        <w:rPr>
          <w:rStyle w:val="957"/>
          <w:b w:val="0"/>
          <w:bCs w:val="0"/>
          <w:color w:val="000000" w:themeColor="text1"/>
          <w:sz w:val="28"/>
          <w:szCs w:val="24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При реализации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 клиента и сервера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 можно использовать свободный стек технологий;</w:t>
      </w:r>
      <w:r>
        <w:rPr>
          <w:rStyle w:val="957"/>
          <w:b w:val="0"/>
          <w:bCs w:val="0"/>
          <w:color w:val="000000" w:themeColor="text1"/>
          <w:sz w:val="28"/>
          <w:szCs w:val="24"/>
        </w:rPr>
      </w:r>
    </w:p>
    <w:p>
      <w:pPr>
        <w:pStyle w:val="994"/>
        <w:numPr>
          <w:ilvl w:val="0"/>
          <w:numId w:val="48"/>
        </w:numPr>
        <w:ind w:left="0" w:firstLine="709"/>
        <w:shd w:val="clear" w:color="auto" w:fill="ccccff"/>
        <w:tabs>
          <w:tab w:val="left" w:pos="1134" w:leader="none"/>
        </w:tabs>
        <w:rPr>
          <w:rStyle w:val="957"/>
          <w:b w:val="0"/>
          <w:bCs w:val="0"/>
          <w:color w:val="000000" w:themeColor="text1"/>
          <w:sz w:val="28"/>
          <w:szCs w:val="24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В задании необходимо применить все 3 протокола: 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en-US"/>
        </w:rPr>
        <w:t xml:space="preserve">UDP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, 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en-US"/>
        </w:rPr>
        <w:t xml:space="preserve">TCP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 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и 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en-US"/>
        </w:rPr>
        <w:t xml:space="preserve">WebSocket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.</w:t>
      </w:r>
      <w:r>
        <w:rPr>
          <w:rStyle w:val="957"/>
          <w:b w:val="0"/>
          <w:bCs w:val="0"/>
          <w:color w:val="000000" w:themeColor="text1"/>
          <w:sz w:val="28"/>
          <w:szCs w:val="24"/>
        </w:rPr>
      </w:r>
    </w:p>
    <w:p>
      <w:pPr>
        <w:pStyle w:val="994"/>
        <w:numPr>
          <w:ilvl w:val="0"/>
          <w:numId w:val="48"/>
        </w:numPr>
        <w:ind w:left="0" w:firstLine="709"/>
        <w:jc w:val="left"/>
        <w:shd w:val="clear" w:color="auto" w:fill="ccccff"/>
        <w:tabs>
          <w:tab w:val="left" w:pos="1134" w:leader="none"/>
        </w:tabs>
        <w:rPr>
          <w:rStyle w:val="957"/>
          <w:b w:val="0"/>
          <w:bCs w:val="0"/>
          <w:color w:val="000000" w:themeColor="text1"/>
          <w:sz w:val="28"/>
          <w:szCs w:val="24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Клиенты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 подключаются к серверу через TCP/IP, используя уникальный идентификатор сессии. На клиенте должна быть возможность добавлять и удалять несколько серверов (IP адрес и порт вводятся пользователем) и иметься возможность подключения к любому из доступных.</w:t>
      </w:r>
      <w:r>
        <w:rPr>
          <w:rStyle w:val="957"/>
          <w:b w:val="0"/>
          <w:bCs w:val="0"/>
          <w:color w:val="000000" w:themeColor="text1"/>
          <w:sz w:val="28"/>
          <w:szCs w:val="24"/>
        </w:rPr>
      </w:r>
    </w:p>
    <w:p>
      <w:pPr>
        <w:pStyle w:val="994"/>
        <w:numPr>
          <w:ilvl w:val="0"/>
          <w:numId w:val="48"/>
        </w:numPr>
        <w:ind w:left="0" w:firstLine="709"/>
        <w:jc w:val="left"/>
        <w:shd w:val="clear" w:color="auto" w:fill="ccccff"/>
        <w:tabs>
          <w:tab w:val="left" w:pos="1134" w:leader="none"/>
        </w:tabs>
        <w:rPr>
          <w:rStyle w:val="957"/>
          <w:b w:val="0"/>
          <w:bCs w:val="0"/>
          <w:color w:val="000000" w:themeColor="text1"/>
          <w:sz w:val="28"/>
          <w:szCs w:val="24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Сервер с помощью 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WebSocket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, сервер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 генерирует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 данные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, которые меняются каждые 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1-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5 минут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, в зависимости от темы задания.</w:t>
      </w:r>
      <w:r>
        <w:rPr>
          <w:rStyle w:val="957"/>
          <w:b w:val="0"/>
          <w:bCs w:val="0"/>
          <w:color w:val="000000" w:themeColor="text1"/>
          <w:sz w:val="28"/>
          <w:szCs w:val="24"/>
        </w:rPr>
      </w:r>
    </w:p>
    <w:p>
      <w:pPr>
        <w:pStyle w:val="994"/>
        <w:numPr>
          <w:ilvl w:val="0"/>
          <w:numId w:val="48"/>
        </w:numPr>
        <w:ind w:left="0" w:firstLine="709"/>
        <w:jc w:val="left"/>
        <w:shd w:val="clear" w:color="auto" w:fill="ccccff"/>
        <w:tabs>
          <w:tab w:val="left" w:pos="1134" w:leader="none"/>
        </w:tabs>
        <w:rPr>
          <w:rStyle w:val="957"/>
          <w:b w:val="0"/>
          <w:bCs w:val="0"/>
          <w:color w:val="000000" w:themeColor="text1"/>
          <w:sz w:val="28"/>
          <w:szCs w:val="24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Данные о перемещениях в реальном времени передаются по протоколу 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en-US"/>
        </w:rPr>
        <w:t xml:space="preserve">UDP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.</w:t>
      </w:r>
      <w:r>
        <w:rPr>
          <w:rStyle w:val="957"/>
          <w:b w:val="0"/>
          <w:bCs w:val="0"/>
          <w:color w:val="000000" w:themeColor="text1"/>
          <w:sz w:val="28"/>
          <w:szCs w:val="24"/>
        </w:rPr>
      </w:r>
    </w:p>
    <w:p>
      <w:pPr>
        <w:pStyle w:val="994"/>
        <w:numPr>
          <w:ilvl w:val="0"/>
          <w:numId w:val="48"/>
        </w:numPr>
        <w:ind w:left="0" w:firstLine="709"/>
        <w:jc w:val="left"/>
        <w:shd w:val="clear" w:color="auto" w:fill="ccccff"/>
        <w:tabs>
          <w:tab w:val="left" w:pos="1134" w:leader="none"/>
        </w:tabs>
        <w:rPr>
          <w:rStyle w:val="957"/>
          <w:b w:val="0"/>
          <w:bCs w:val="0"/>
          <w:color w:val="000000" w:themeColor="text1"/>
          <w:sz w:val="28"/>
          <w:szCs w:val="24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Клиент 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должен 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хранит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ь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 историю последних 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событий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 в локальном кэше.</w:t>
      </w:r>
      <w:r>
        <w:rPr>
          <w:rStyle w:val="957"/>
          <w:b w:val="0"/>
          <w:bCs w:val="0"/>
          <w:color w:val="000000" w:themeColor="text1"/>
          <w:sz w:val="28"/>
          <w:szCs w:val="24"/>
        </w:rPr>
      </w:r>
    </w:p>
    <w:p>
      <w:pPr>
        <w:pStyle w:val="994"/>
        <w:numPr>
          <w:ilvl w:val="0"/>
          <w:numId w:val="48"/>
        </w:numPr>
        <w:ind w:left="0" w:firstLine="709"/>
        <w:jc w:val="left"/>
        <w:shd w:val="clear" w:color="auto" w:fill="ccccff"/>
        <w:tabs>
          <w:tab w:val="left" w:pos="1134" w:leader="none"/>
        </w:tabs>
        <w:rPr>
          <w:rStyle w:val="957"/>
          <w:b w:val="0"/>
          <w:bCs w:val="0"/>
          <w:color w:val="000000" w:themeColor="text1"/>
          <w:sz w:val="28"/>
          <w:szCs w:val="24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Должна быть р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еализова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на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 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событийн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ая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 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систем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а – 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сервер уведомляет всех игроков о 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«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событиях дня</w:t>
      </w:r>
      <w:r>
        <w:rPr>
          <w:rStyle w:val="957"/>
          <w:b w:val="0"/>
          <w:bCs w:val="0"/>
          <w:color w:val="000000" w:themeColor="text1"/>
          <w:sz w:val="28"/>
          <w:szCs w:val="24"/>
          <w:lang w:val="ru-RU"/>
        </w:rPr>
        <w:t xml:space="preserve">»</w:t>
      </w: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, например, выпадении уникального артефакта.</w:t>
      </w:r>
      <w:r>
        <w:rPr>
          <w:rStyle w:val="957"/>
          <w:b w:val="0"/>
          <w:bCs w:val="0"/>
          <w:color w:val="000000" w:themeColor="text1"/>
          <w:sz w:val="28"/>
          <w:szCs w:val="24"/>
        </w:rPr>
      </w:r>
    </w:p>
    <w:p>
      <w:pPr>
        <w:pStyle w:val="994"/>
        <w:numPr>
          <w:ilvl w:val="0"/>
          <w:numId w:val="48"/>
        </w:numPr>
        <w:ind w:left="0" w:firstLine="709"/>
        <w:jc w:val="left"/>
        <w:shd w:val="clear" w:color="auto" w:fill="ccccff"/>
        <w:tabs>
          <w:tab w:val="left" w:pos="1134" w:leader="none"/>
        </w:tabs>
        <w:rPr>
          <w:rStyle w:val="957"/>
          <w:b w:val="0"/>
          <w:bCs w:val="0"/>
          <w:color w:val="000000" w:themeColor="text1"/>
          <w:sz w:val="28"/>
          <w:szCs w:val="24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57"/>
          <w:b w:val="0"/>
          <w:bCs w:val="0"/>
          <w:color w:val="000000" w:themeColor="text1"/>
          <w:sz w:val="28"/>
          <w:szCs w:val="24"/>
        </w:rPr>
        <w:t xml:space="preserve">Нельзя игнорировать ни один из ранее указанных пунктов.</w:t>
      </w:r>
      <w:r>
        <w:rPr>
          <w:rStyle w:val="957"/>
          <w:b w:val="0"/>
          <w:bCs w:val="0"/>
          <w:color w:val="000000" w:themeColor="text1"/>
          <w:sz w:val="28"/>
          <w:szCs w:val="24"/>
        </w:rPr>
      </w:r>
    </w:p>
    <w:p>
      <w:pPr>
        <w:pStyle w:val="769"/>
        <w:rPr>
          <w:rFonts w:eastAsia="Arial"/>
          <w:lang w:val="ru-RU"/>
        </w:rPr>
      </w:pPr>
      <w:r>
        <w:rPr>
          <w:rFonts w:eastAsia="Arial"/>
          <w:lang w:val="ru-RU"/>
        </w:rPr>
        <w:t xml:space="preserve">Темы заданий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Космическая биржа.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Торговая платформа для покупки/продажи виртуальных ресурсов между космическими станциями. TCP - регистрация кораблей,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аукционные события, UDP - потоковая переда</w:t>
      </w:r>
      <w:r>
        <w:rPr>
          <w:rFonts w:eastAsia="Arial"/>
          <w:lang w:val="ru-RU"/>
        </w:rPr>
        <w:t xml:space="preserve">ч</w:t>
      </w:r>
      <w:r>
        <w:rPr>
          <w:rFonts w:eastAsia="Arial"/>
          <w:lang w:val="ru-RU"/>
        </w:rPr>
        <w:t xml:space="preserve">а цен на ресурсы.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ЭкоМонитор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Система контроля загрязнения воздуха. TCP - подключение датчиков,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экстренные оповещения, UDP - поток показаний сенсоров.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Шахматы.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Мультиплеер</w:t>
      </w:r>
      <w:r>
        <w:rPr>
          <w:rFonts w:eastAsia="Arial"/>
          <w:lang w:val="ru-RU"/>
        </w:rPr>
        <w:t xml:space="preserve"> с</w:t>
      </w:r>
      <w:r>
        <w:rPr>
          <w:rFonts w:eastAsia="Arial"/>
          <w:lang w:val="ru-RU"/>
        </w:rPr>
        <w:t xml:space="preserve"> пользовательским</w:t>
      </w:r>
      <w:r>
        <w:rPr>
          <w:rFonts w:eastAsia="Arial"/>
          <w:lang w:val="ru-RU"/>
        </w:rPr>
        <w:t xml:space="preserve"> чатом. TCP - ходы,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уведомления о ходе, UDP - позиции </w:t>
      </w:r>
      <w:r>
        <w:rPr>
          <w:rFonts w:eastAsia="Arial"/>
          <w:lang w:val="ru-RU"/>
        </w:rPr>
        <w:t xml:space="preserve">аватаров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на шахматной доске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Киберспортивный</w:t>
      </w:r>
      <w:r>
        <w:rPr>
          <w:rFonts w:eastAsia="Arial"/>
          <w:b/>
          <w:bCs/>
          <w:u w:val="single"/>
          <w:lang w:val="ru-RU"/>
        </w:rPr>
        <w:t xml:space="preserve"> букмекер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Ставки на матчи в реальном времени. TCP - управление балансом,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</w:t>
      </w:r>
      <w:r>
        <w:rPr>
          <w:rFonts w:eastAsia="Arial"/>
          <w:lang w:val="ru-RU"/>
        </w:rPr>
        <w:t xml:space="preserve">live</w:t>
      </w:r>
      <w:r>
        <w:rPr>
          <w:rFonts w:eastAsia="Arial"/>
          <w:lang w:val="ru-RU"/>
        </w:rPr>
        <w:t xml:space="preserve">-обновления коэффициентов, UDP - секундомер матча.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Цифровой аукцион искусства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- регистрация участников,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уведомления о ставках, UDP - анимация </w:t>
      </w:r>
      <w:r>
        <w:rPr>
          <w:rFonts w:eastAsia="Arial"/>
          <w:lang w:val="ru-RU"/>
        </w:rPr>
        <w:t xml:space="preserve">предпросмотра</w:t>
      </w:r>
      <w:r>
        <w:rPr>
          <w:rFonts w:eastAsia="Arial"/>
          <w:lang w:val="ru-RU"/>
        </w:rPr>
        <w:t xml:space="preserve"> работ.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Умная ферма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Управление </w:t>
      </w:r>
      <w:r>
        <w:rPr>
          <w:rFonts w:eastAsia="Arial"/>
          <w:lang w:val="ru-RU"/>
        </w:rPr>
        <w:t xml:space="preserve">IoT</w:t>
      </w:r>
      <w:r>
        <w:rPr>
          <w:rFonts w:eastAsia="Arial"/>
          <w:lang w:val="ru-RU"/>
        </w:rPr>
        <w:t xml:space="preserve">-устройствами теплицы. TCP - команды полива,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прогноз погоды, UDP - поток данных с датчиков влажности.</w:t>
      </w:r>
      <w:r>
        <w:rPr>
          <w:rFonts w:eastAsia="Arial"/>
          <w:lang w:val="ru-RU"/>
        </w:rPr>
      </w:r>
    </w:p>
    <w:p>
      <w:pPr>
        <w:rPr>
          <w:rFonts w:eastAsia="Arial"/>
          <w:lang w:val="ru-RU"/>
        </w:rPr>
      </w:pPr>
      <w:r>
        <w:rPr>
          <w:rFonts w:eastAsia="Arial"/>
          <w:lang w:val="ru-RU"/>
        </w:rPr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Киберпанк-детектив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Поиск улик в </w:t>
      </w:r>
      <w:r>
        <w:rPr>
          <w:rFonts w:eastAsia="Arial"/>
          <w:lang w:val="ru-RU"/>
        </w:rPr>
        <w:t xml:space="preserve">open-world</w:t>
      </w:r>
      <w:r>
        <w:rPr>
          <w:rFonts w:eastAsia="Arial"/>
          <w:lang w:val="ru-RU"/>
        </w:rPr>
        <w:t xml:space="preserve">. TCP - диалоги с NPC,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появление новых </w:t>
      </w:r>
      <w:r>
        <w:rPr>
          <w:rFonts w:eastAsia="Arial"/>
          <w:lang w:val="ru-RU"/>
        </w:rPr>
        <w:t xml:space="preserve">квестов</w:t>
      </w:r>
      <w:r>
        <w:rPr>
          <w:rFonts w:eastAsia="Arial"/>
          <w:lang w:val="ru-RU"/>
        </w:rPr>
        <w:t xml:space="preserve">, UDP - позиции других детективов.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AlgoTrader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Платформа для алгоритмической торговли. TCP - исполнение </w:t>
      </w:r>
      <w:r>
        <w:rPr>
          <w:rFonts w:eastAsia="Arial"/>
          <w:lang w:val="ru-RU"/>
        </w:rPr>
        <w:t xml:space="preserve">заказов</w:t>
      </w:r>
      <w:r>
        <w:rPr>
          <w:rFonts w:eastAsia="Arial"/>
          <w:lang w:val="ru-RU"/>
        </w:rPr>
        <w:t xml:space="preserve">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рыночные новости, UDP - тиковые данные.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Голосовой ассистент для слепых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- настройка профиля,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обновления ПО, UDP - поток локационных подсказок через </w:t>
      </w:r>
      <w:r>
        <w:rPr>
          <w:rFonts w:eastAsia="Arial"/>
          <w:lang w:val="ru-RU"/>
        </w:rPr>
        <w:t xml:space="preserve">bone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conduction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Интерактивный музей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Экскурсии с дополненной реальностью. TCP - загрузка экспонатов,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</w:t>
      </w:r>
      <w:r>
        <w:rPr>
          <w:rFonts w:eastAsia="Arial"/>
          <w:lang w:val="ru-RU"/>
        </w:rPr>
        <w:t xml:space="preserve">квестовые</w:t>
      </w:r>
      <w:r>
        <w:rPr>
          <w:rFonts w:eastAsia="Arial"/>
          <w:lang w:val="ru-RU"/>
        </w:rPr>
        <w:t xml:space="preserve"> события, UDP - позиция посетителей в зале.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</w:t>
      </w:r>
      <w:r>
        <w:rPr>
          <w:rFonts w:eastAsia="Arial"/>
          <w:b/>
          <w:bCs/>
          <w:u w:val="single"/>
          <w:lang w:val="ru-RU"/>
        </w:rPr>
        <w:t xml:space="preserve">-госпиталь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Симулятор экстренной помощи. TCP - история пациентов,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массовые ЧП, UDP - витальные показатели в реальном времени.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Крипто-</w:t>
      </w:r>
      <w:r>
        <w:rPr>
          <w:rFonts w:eastAsia="Arial"/>
          <w:b/>
          <w:bCs/>
          <w:u w:val="single"/>
          <w:lang w:val="ru-RU"/>
        </w:rPr>
        <w:t xml:space="preserve">квест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Поиск спрятанных кошельков с NFT. TCP - авторизация,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подсказки сообщества, UDP - </w:t>
      </w:r>
      <w:r>
        <w:rPr>
          <w:rFonts w:eastAsia="Arial"/>
          <w:lang w:val="ru-RU"/>
        </w:rPr>
        <w:t xml:space="preserve">геолокационные</w:t>
      </w:r>
      <w:r>
        <w:rPr>
          <w:rFonts w:eastAsia="Arial"/>
          <w:lang w:val="ru-RU"/>
        </w:rPr>
        <w:t xml:space="preserve"> метки.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Дрон-рейсинг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Соревнования БПЛА. TCP - регистрация трасс,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изменение погодных условий, UDP - телеметрия </w:t>
      </w:r>
      <w:r>
        <w:rPr>
          <w:rFonts w:eastAsia="Arial"/>
          <w:lang w:val="ru-RU"/>
        </w:rPr>
        <w:t xml:space="preserve">дронов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Нейрочат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Общение через </w:t>
      </w:r>
      <w:r>
        <w:rPr>
          <w:rFonts w:eastAsia="Arial"/>
          <w:lang w:val="ru-RU"/>
        </w:rPr>
        <w:t xml:space="preserve">нейроинтерфейсы</w:t>
      </w:r>
      <w:r>
        <w:rPr>
          <w:rFonts w:eastAsia="Arial"/>
          <w:lang w:val="ru-RU"/>
        </w:rPr>
        <w:t xml:space="preserve">. TCP - авторизация,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</w:t>
      </w:r>
      <w:r>
        <w:rPr>
          <w:rFonts w:eastAsia="Arial"/>
          <w:lang w:val="ru-RU"/>
        </w:rPr>
        <w:t xml:space="preserve">модерация</w:t>
      </w:r>
      <w:r>
        <w:rPr>
          <w:rFonts w:eastAsia="Arial"/>
          <w:lang w:val="ru-RU"/>
        </w:rPr>
        <w:t xml:space="preserve"> контента, UDP - поток эмоциональных паттернов.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Цифровой двойник завода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IoT</w:t>
      </w:r>
      <w:r>
        <w:rPr>
          <w:rFonts w:eastAsia="Arial"/>
          <w:lang w:val="ru-RU"/>
        </w:rPr>
        <w:t xml:space="preserve">-мониторинг оборудования. TCP - аутентификация инженеров,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аварийные события, UDP - вибрация станков.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Кибер-Паркур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ММО с физикой движения. TCP - инвентарь,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турнирные события, UDP - позиции игроков в 3D-пространстве.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Биржа талантов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Трекер</w:t>
      </w:r>
      <w:r>
        <w:rPr>
          <w:rFonts w:eastAsia="Arial"/>
          <w:lang w:val="ru-RU"/>
        </w:rPr>
        <w:t xml:space="preserve"> для рекрутеров. TCP - резюме,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</w:t>
      </w:r>
      <w:r>
        <w:rPr>
          <w:rFonts w:eastAsia="Arial"/>
          <w:lang w:val="ru-RU"/>
        </w:rPr>
        <w:t xml:space="preserve">push</w:t>
      </w:r>
      <w:r>
        <w:rPr>
          <w:rFonts w:eastAsia="Arial"/>
          <w:lang w:val="ru-RU"/>
        </w:rPr>
        <w:t xml:space="preserve">-уведомления о кандидатах, UDP - </w:t>
      </w:r>
      <w:r>
        <w:rPr>
          <w:rFonts w:eastAsia="Arial"/>
          <w:lang w:val="ru-RU"/>
        </w:rPr>
        <w:t xml:space="preserve">live</w:t>
      </w:r>
      <w:r>
        <w:rPr>
          <w:rFonts w:eastAsia="Arial"/>
          <w:lang w:val="ru-RU"/>
        </w:rPr>
        <w:t xml:space="preserve">-статистика рынка труда.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Автомобильный</w:t>
      </w:r>
      <w:r>
        <w:rPr>
          <w:rFonts w:eastAsia="Arial"/>
          <w:b/>
          <w:bCs/>
          <w:u w:val="single"/>
          <w:lang w:val="ru-RU"/>
        </w:rPr>
        <w:t xml:space="preserve"> </w:t>
      </w:r>
      <w:r>
        <w:rPr>
          <w:rFonts w:eastAsia="Arial"/>
          <w:b/>
          <w:bCs/>
          <w:u w:val="single"/>
          <w:lang w:val="ru-RU"/>
        </w:rPr>
        <w:t xml:space="preserve">н</w:t>
      </w:r>
      <w:r>
        <w:rPr>
          <w:rFonts w:eastAsia="Arial"/>
          <w:b/>
          <w:bCs/>
          <w:u w:val="single"/>
          <w:lang w:val="ru-RU"/>
        </w:rPr>
        <w:t xml:space="preserve">авигатор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Маршруты с препятствиями. TCP - карты,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обновления инфраструктуры, UDP - позиция пользователя + ориентация.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Квантовый симулятор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Облачные вычисления. TCP - задачи,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готовность результатов, UDP - промежуточные состояния </w:t>
      </w:r>
      <w:r>
        <w:rPr>
          <w:rFonts w:eastAsia="Arial"/>
          <w:lang w:val="ru-RU"/>
        </w:rPr>
        <w:t xml:space="preserve">кубитов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Цифровой тренер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Фитнес-платформа. TCP - программы тренировок,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</w:t>
      </w:r>
      <w:r>
        <w:rPr>
          <w:rFonts w:eastAsia="Arial"/>
          <w:lang w:val="ru-RU"/>
        </w:rPr>
        <w:t xml:space="preserve">челленджи</w:t>
      </w:r>
      <w:r>
        <w:rPr>
          <w:rFonts w:eastAsia="Arial"/>
          <w:lang w:val="ru-RU"/>
        </w:rPr>
        <w:t xml:space="preserve">, UDP - показатели пульса/скорости.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</w:t>
      </w:r>
      <w:r>
        <w:rPr>
          <w:rFonts w:eastAsia="Arial"/>
          <w:b/>
          <w:bCs/>
          <w:u w:val="single"/>
          <w:lang w:val="ru-RU"/>
        </w:rPr>
        <w:t xml:space="preserve">-Почтальон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Доставка писем в </w:t>
      </w:r>
      <w:r>
        <w:rPr>
          <w:rFonts w:eastAsia="Arial"/>
          <w:lang w:val="ru-RU"/>
        </w:rPr>
        <w:t xml:space="preserve">метавселенной</w:t>
      </w:r>
      <w:r>
        <w:rPr>
          <w:rFonts w:eastAsia="Arial"/>
          <w:lang w:val="ru-RU"/>
        </w:rPr>
        <w:t xml:space="preserve">. TCP - инвентарь посылок,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новые заказы, UDP - координаты </w:t>
      </w:r>
      <w:r>
        <w:rPr>
          <w:rFonts w:eastAsia="Arial"/>
          <w:lang w:val="ru-RU"/>
        </w:rPr>
        <w:t xml:space="preserve">дронов</w:t>
      </w:r>
      <w:r>
        <w:rPr>
          <w:rFonts w:eastAsia="Arial"/>
          <w:lang w:val="ru-RU"/>
        </w:rPr>
        <w:t xml:space="preserve">-курьеров.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НейроСпорт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Соревнования по концентрации. TCP - профиль игрока,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старт/финиш, UDP - EEG-сигналы в реальном времени.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Цифровой зоопарк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Уход за виртуальными питомцами. TCP - покупка корма,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эпидемии, UDP - активность животных.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Космический логист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Оптимизация грузоперевозок. TCP - маршруты,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метеоритные дожди, UDP - позиции кораблей.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Совместный 3Д</w:t>
      </w:r>
      <w:r>
        <w:rPr>
          <w:rFonts w:eastAsia="Arial"/>
          <w:b/>
          <w:bCs/>
          <w:u w:val="single"/>
          <w:lang w:val="ru-RU"/>
        </w:rPr>
        <w:t xml:space="preserve"> </w:t>
      </w:r>
      <w:r>
        <w:rPr>
          <w:rFonts w:eastAsia="Arial"/>
          <w:b/>
          <w:bCs/>
          <w:u w:val="single"/>
          <w:lang w:val="ru-RU"/>
        </w:rPr>
        <w:t xml:space="preserve">к</w:t>
      </w:r>
      <w:r>
        <w:rPr>
          <w:rFonts w:eastAsia="Arial"/>
          <w:b/>
          <w:bCs/>
          <w:u w:val="single"/>
          <w:lang w:val="ru-RU"/>
        </w:rPr>
        <w:t xml:space="preserve">онструктор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Совместное 3D-моделирование. TCP - сохранение проектов,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комментарии, UDP </w:t>
      </w:r>
      <w:r>
        <w:rPr>
          <w:rFonts w:eastAsia="Arial"/>
          <w:lang w:val="ru-RU"/>
        </w:rPr>
        <w:t xml:space="preserve">–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положение объектов</w:t>
      </w:r>
      <w:r>
        <w:rPr>
          <w:rFonts w:eastAsia="Arial"/>
          <w:lang w:val="ru-RU"/>
        </w:rPr>
        <w:t xml:space="preserve"> участников.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</w:t>
      </w:r>
      <w:r>
        <w:rPr>
          <w:rFonts w:eastAsia="Arial"/>
          <w:b/>
          <w:bCs/>
          <w:u w:val="single"/>
          <w:lang w:val="ru-RU"/>
        </w:rPr>
        <w:t xml:space="preserve">-Судья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Платформа для онлайн-дебатов. TCP - регистрация,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</w:t>
      </w:r>
      <w:r>
        <w:rPr>
          <w:rFonts w:eastAsia="Arial"/>
          <w:lang w:val="ru-RU"/>
        </w:rPr>
        <w:t xml:space="preserve">тайминг</w:t>
      </w:r>
      <w:r>
        <w:rPr>
          <w:rFonts w:eastAsia="Arial"/>
          <w:lang w:val="ru-RU"/>
        </w:rPr>
        <w:t xml:space="preserve"> раундов, UDP - анализ тона речи.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Цифровой садовод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Выращивание редких растений. TCP - покупка семян,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сезонные события, UDP - параметры почвы.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</w:t>
      </w:r>
      <w:r>
        <w:rPr>
          <w:rFonts w:eastAsia="Arial"/>
          <w:b/>
          <w:bCs/>
          <w:u w:val="single"/>
          <w:lang w:val="ru-RU"/>
        </w:rPr>
        <w:t xml:space="preserve">-Сыщик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Расследования </w:t>
      </w:r>
      <w:r>
        <w:rPr>
          <w:rFonts w:eastAsia="Arial"/>
          <w:lang w:val="ru-RU"/>
        </w:rPr>
        <w:t xml:space="preserve">киберпреступлений</w:t>
      </w:r>
      <w:r>
        <w:rPr>
          <w:rFonts w:eastAsia="Arial"/>
          <w:lang w:val="ru-RU"/>
        </w:rPr>
        <w:t xml:space="preserve">. TCP - отчеты,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новые улики, UDP - отслеживание IP-адресов.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</w:t>
      </w:r>
      <w:r>
        <w:rPr>
          <w:rFonts w:eastAsia="Arial"/>
          <w:b/>
          <w:bCs/>
          <w:u w:val="single"/>
          <w:lang w:val="ru-RU"/>
        </w:rPr>
        <w:t xml:space="preserve">-Спектр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Поиск призраков в AR. TCP - журнал находок,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аномалии, UDP - данные EMF-датчиков.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Цифровой алхимик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Создание виртуальных элементов. TCP - рецепты,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редкие катастрофы, UDP - реакции частиц.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</w:t>
      </w:r>
      <w:r>
        <w:rPr>
          <w:rFonts w:eastAsia="Arial"/>
          <w:b/>
          <w:bCs/>
          <w:u w:val="single"/>
          <w:lang w:val="ru-RU"/>
        </w:rPr>
        <w:t xml:space="preserve">-Шеф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Управление рестораном. TCP - меню,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–</w:t>
      </w:r>
      <w:r>
        <w:rPr>
          <w:rFonts w:eastAsia="Arial"/>
          <w:lang w:val="ru-RU"/>
        </w:rPr>
        <w:t xml:space="preserve"> рейтинги</w:t>
      </w:r>
      <w:r>
        <w:rPr>
          <w:rFonts w:eastAsia="Arial"/>
          <w:lang w:val="ru-RU"/>
        </w:rPr>
        <w:t xml:space="preserve">, события клиентов</w:t>
      </w:r>
      <w:r>
        <w:rPr>
          <w:rFonts w:eastAsia="Arial"/>
          <w:lang w:val="ru-RU"/>
        </w:rPr>
        <w:t xml:space="preserve">, UDP - статус заказов.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AR Палеонтолог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Раскопки динозавров. TCP - каталог находок,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новые локации, UDP - позиция инструментов.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</w:t>
      </w:r>
      <w:r>
        <w:rPr>
          <w:rFonts w:eastAsia="Arial"/>
          <w:b/>
          <w:bCs/>
          <w:u w:val="single"/>
          <w:lang w:val="ru-RU"/>
        </w:rPr>
        <w:t xml:space="preserve">-Геолог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Поиск месторождений. TCP - карты,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землетрясения, UDP - данные </w:t>
      </w:r>
      <w:r>
        <w:rPr>
          <w:rFonts w:eastAsia="Arial"/>
          <w:lang w:val="ru-RU"/>
        </w:rPr>
        <w:t xml:space="preserve">сейсмодатчиков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Нейро</w:t>
      </w:r>
      <w:r>
        <w:rPr>
          <w:rFonts w:eastAsia="Arial"/>
          <w:b/>
          <w:bCs/>
          <w:u w:val="single"/>
          <w:lang w:val="ru-RU"/>
        </w:rPr>
        <w:t xml:space="preserve">-Танцы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Танцевальный симулятор. TCP - треки,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</w:t>
      </w:r>
      <w:r>
        <w:rPr>
          <w:rFonts w:eastAsia="Arial"/>
          <w:lang w:val="ru-RU"/>
        </w:rPr>
        <w:t xml:space="preserve">баттлы</w:t>
      </w:r>
      <w:r>
        <w:rPr>
          <w:rFonts w:eastAsia="Arial"/>
          <w:lang w:val="ru-RU"/>
        </w:rPr>
        <w:t xml:space="preserve">, UDP - мышечные сигналы.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Цифровой архитектор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Строительство городов. TCP - чертежи,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стихийные бедствия, UDP - трафик транспорта.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</w:t>
      </w:r>
      <w:r>
        <w:rPr>
          <w:rFonts w:eastAsia="Arial"/>
          <w:b/>
          <w:bCs/>
          <w:u w:val="single"/>
          <w:lang w:val="ru-RU"/>
        </w:rPr>
        <w:t xml:space="preserve">-Агроном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Управление умной фермой. TCP - планы посевов,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–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изм</w:t>
      </w:r>
      <w:r>
        <w:rPr>
          <w:rFonts w:eastAsia="Arial"/>
          <w:lang w:val="ru-RU"/>
        </w:rPr>
        <w:t xml:space="preserve">е</w:t>
      </w:r>
      <w:r>
        <w:rPr>
          <w:rFonts w:eastAsia="Arial"/>
          <w:lang w:val="ru-RU"/>
        </w:rPr>
        <w:t xml:space="preserve">нение погоды</w:t>
      </w:r>
      <w:r>
        <w:rPr>
          <w:rFonts w:eastAsia="Arial"/>
          <w:lang w:val="ru-RU"/>
        </w:rPr>
        <w:t xml:space="preserve">, UDP - данные </w:t>
      </w:r>
      <w:r>
        <w:rPr>
          <w:rFonts w:eastAsia="Arial"/>
          <w:lang w:val="ru-RU"/>
        </w:rPr>
        <w:t xml:space="preserve">дронов</w:t>
      </w:r>
      <w:r>
        <w:rPr>
          <w:rFonts w:eastAsia="Arial"/>
          <w:lang w:val="ru-RU"/>
        </w:rPr>
        <w:t xml:space="preserve">, прогнозы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</w:t>
      </w:r>
      <w:r>
        <w:rPr>
          <w:rFonts w:eastAsia="Arial"/>
          <w:b/>
          <w:bCs/>
          <w:u w:val="single"/>
          <w:lang w:val="ru-RU"/>
        </w:rPr>
        <w:t xml:space="preserve">-Врач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Диагностика заболеваний. TCP - истории болезней,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– процессы лечения, течения болез</w:t>
      </w:r>
      <w:r>
        <w:rPr>
          <w:rFonts w:eastAsia="Arial"/>
          <w:lang w:val="ru-RU"/>
        </w:rPr>
        <w:t xml:space="preserve">н</w:t>
      </w:r>
      <w:r>
        <w:rPr>
          <w:rFonts w:eastAsia="Arial"/>
          <w:lang w:val="ru-RU"/>
        </w:rPr>
        <w:t xml:space="preserve">и</w:t>
      </w:r>
      <w:r>
        <w:rPr>
          <w:rFonts w:eastAsia="Arial"/>
          <w:lang w:val="ru-RU"/>
        </w:rPr>
        <w:t xml:space="preserve">, UDP - данные с медоборудования.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Цифровой океанолог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Исследование глубин. TCP - карты,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–</w:t>
      </w:r>
      <w:r>
        <w:rPr>
          <w:rFonts w:eastAsia="Arial"/>
          <w:lang w:val="ru-RU"/>
        </w:rPr>
        <w:t xml:space="preserve"> штормы, UDP - показатели батискафа.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</w:t>
      </w:r>
      <w:r>
        <w:rPr>
          <w:rFonts w:eastAsia="Arial"/>
          <w:b/>
          <w:bCs/>
          <w:u w:val="single"/>
          <w:lang w:val="ru-RU"/>
        </w:rPr>
        <w:t xml:space="preserve">-Астроном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Наблюдение за космосом. TCP - каталоги,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новые объекты, UDP - данные телескопов.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Цифровой метеоролог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Прогнозирование катастроф. TCP - </w:t>
      </w:r>
      <w:r>
        <w:rPr>
          <w:rFonts w:eastAsia="Arial"/>
          <w:lang w:val="ru-RU"/>
        </w:rPr>
        <w:t xml:space="preserve">погода</w:t>
      </w:r>
      <w:r>
        <w:rPr>
          <w:rFonts w:eastAsia="Arial"/>
          <w:lang w:val="ru-RU"/>
        </w:rPr>
        <w:t xml:space="preserve">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–</w:t>
      </w:r>
      <w:r>
        <w:rPr>
          <w:rFonts w:eastAsia="Arial"/>
          <w:lang w:val="ru-RU"/>
        </w:rPr>
        <w:t xml:space="preserve"> тревоги</w:t>
      </w:r>
      <w:r>
        <w:rPr>
          <w:rFonts w:eastAsia="Arial"/>
          <w:lang w:val="ru-RU"/>
        </w:rPr>
        <w:t xml:space="preserve">, образование погодных явлений</w:t>
      </w:r>
      <w:r>
        <w:rPr>
          <w:rFonts w:eastAsia="Arial"/>
          <w:lang w:val="ru-RU"/>
        </w:rPr>
        <w:t xml:space="preserve">, UDP - данные радаров.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Игра</w:t>
      </w:r>
      <w:r>
        <w:rPr>
          <w:rFonts w:eastAsia="Arial"/>
          <w:b/>
          <w:bCs/>
          <w:u w:val="single"/>
          <w:lang w:val="ru-RU"/>
        </w:rPr>
        <w:t xml:space="preserve"> Археолог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Поиск </w:t>
      </w:r>
      <w:r>
        <w:rPr>
          <w:rFonts w:eastAsia="Arial"/>
          <w:lang w:val="ru-RU"/>
        </w:rPr>
        <w:t xml:space="preserve">древних </w:t>
      </w:r>
      <w:r>
        <w:rPr>
          <w:rFonts w:eastAsia="Arial"/>
          <w:lang w:val="ru-RU"/>
        </w:rPr>
        <w:t xml:space="preserve">артефактов</w:t>
      </w:r>
      <w:r>
        <w:rPr>
          <w:rFonts w:eastAsia="Arial"/>
          <w:lang w:val="ru-RU"/>
        </w:rPr>
        <w:t xml:space="preserve">. TCP - артефакты,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- </w:t>
      </w:r>
      <w:r>
        <w:rPr>
          <w:rFonts w:eastAsia="Arial"/>
          <w:lang w:val="ru-RU"/>
        </w:rPr>
        <w:t xml:space="preserve">квесты</w:t>
      </w:r>
      <w:r>
        <w:rPr>
          <w:rFonts w:eastAsia="Arial"/>
          <w:lang w:val="ru-RU"/>
        </w:rPr>
        <w:t xml:space="preserve">, UDP - </w:t>
      </w:r>
      <w:r>
        <w:rPr>
          <w:rFonts w:eastAsia="Arial"/>
          <w:lang w:val="ru-RU"/>
        </w:rPr>
        <w:t xml:space="preserve">геолокация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</w:t>
      </w:r>
      <w:r>
        <w:rPr>
          <w:rFonts w:eastAsia="Arial"/>
          <w:b/>
          <w:bCs/>
          <w:u w:val="single"/>
          <w:lang w:val="ru-RU"/>
        </w:rPr>
        <w:t xml:space="preserve">-Пират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Морские сражения. TCP - корабли,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–</w:t>
      </w:r>
      <w:r>
        <w:rPr>
          <w:rFonts w:eastAsia="Arial"/>
          <w:lang w:val="ru-RU"/>
        </w:rPr>
        <w:t xml:space="preserve"> штормы</w:t>
      </w:r>
      <w:r>
        <w:rPr>
          <w:rFonts w:eastAsia="Arial"/>
          <w:lang w:val="ru-RU"/>
        </w:rPr>
        <w:t xml:space="preserve">, боевая система</w:t>
      </w:r>
      <w:r>
        <w:rPr>
          <w:rFonts w:eastAsia="Arial"/>
          <w:lang w:val="ru-RU"/>
        </w:rPr>
        <w:t xml:space="preserve">, UDP - координаты судов.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Децентрализованная </w:t>
      </w:r>
      <w:r>
        <w:rPr>
          <w:rFonts w:eastAsia="Arial"/>
          <w:b/>
          <w:bCs/>
          <w:u w:val="single"/>
          <w:lang w:val="ru-RU"/>
        </w:rPr>
        <w:t xml:space="preserve">энергобиржа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смарт-контракты,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аукционы энергии, UDP — поток с </w:t>
      </w:r>
      <w:r>
        <w:rPr>
          <w:rFonts w:eastAsia="Arial"/>
          <w:lang w:val="ru-RU"/>
        </w:rPr>
        <w:t xml:space="preserve">IoT</w:t>
      </w:r>
      <w:r>
        <w:rPr>
          <w:rFonts w:eastAsia="Arial"/>
          <w:lang w:val="ru-RU"/>
        </w:rPr>
        <w:t xml:space="preserve">-счётчиков.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Глобальный логистический </w:t>
      </w:r>
      <w:r>
        <w:rPr>
          <w:rFonts w:eastAsia="Arial"/>
          <w:b/>
          <w:bCs/>
          <w:u w:val="single"/>
          <w:lang w:val="ru-RU"/>
        </w:rPr>
        <w:t xml:space="preserve">хаб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</w:t>
      </w:r>
      <w:r>
        <w:rPr>
          <w:rFonts w:eastAsia="Arial"/>
          <w:lang w:val="ru-RU"/>
        </w:rPr>
        <w:t xml:space="preserve">мультимодальные</w:t>
      </w:r>
      <w:r>
        <w:rPr>
          <w:rFonts w:eastAsia="Arial"/>
          <w:lang w:val="ru-RU"/>
        </w:rPr>
        <w:t xml:space="preserve"> цепочки,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геополитические риски, UDP — телеметрия контейнеров.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Квантовая биржа активов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HFT-стратегии,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аномалии рынка, UDP — синхронизация времени.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CBDC-расчётная система.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межбанковские транзакции,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</w:t>
      </w:r>
      <w:r>
        <w:rPr>
          <w:rFonts w:eastAsia="Arial"/>
          <w:lang w:val="ru-RU"/>
        </w:rPr>
        <w:t xml:space="preserve">санкционные</w:t>
      </w:r>
      <w:r>
        <w:rPr>
          <w:rFonts w:eastAsia="Arial"/>
          <w:lang w:val="ru-RU"/>
        </w:rPr>
        <w:t xml:space="preserve"> списки, UDP — аналитика ликвидности.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Умный мегаполис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управление инфраструктурой,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прогнозы ЧС, UDP — данные сенсоров</w:t>
      </w:r>
      <w:r>
        <w:rPr>
          <w:rFonts w:eastAsia="Arial"/>
          <w:lang w:val="ru-RU"/>
        </w:rPr>
        <w:t xml:space="preserve"> города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Кибербезопасность</w:t>
      </w:r>
      <w:r>
        <w:rPr>
          <w:rFonts w:eastAsia="Arial"/>
          <w:b/>
          <w:bCs/>
          <w:u w:val="single"/>
          <w:lang w:val="ru-RU"/>
        </w:rPr>
        <w:t xml:space="preserve"> АЭС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управление реакторами,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аварийные сценарии, UDP — радиационные данные.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Межпланетная сеть связи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передача научных данных,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маршрутизация спутников, UDP — телеметрия с задержками.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Макроэкономический симулятор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экономические модели,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кризисные события, UDP — биржевые данные.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Промышленный </w:t>
      </w:r>
      <w:r>
        <w:rPr>
          <w:rFonts w:eastAsia="Arial"/>
          <w:b/>
          <w:bCs/>
          <w:u w:val="single"/>
          <w:lang w:val="ru-RU"/>
        </w:rPr>
        <w:t xml:space="preserve">IoT</w:t>
      </w:r>
      <w:r>
        <w:rPr>
          <w:rFonts w:eastAsia="Arial"/>
          <w:b/>
          <w:bCs/>
          <w:u w:val="single"/>
          <w:lang w:val="ru-RU"/>
        </w:rPr>
        <w:t xml:space="preserve">-щит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</w:t>
      </w:r>
      <w:r>
        <w:rPr>
          <w:rFonts w:eastAsia="Arial"/>
          <w:lang w:val="ru-RU"/>
        </w:rPr>
        <w:t xml:space="preserve">патч</w:t>
      </w:r>
      <w:r>
        <w:rPr>
          <w:rFonts w:eastAsia="Arial"/>
          <w:lang w:val="ru-RU"/>
        </w:rPr>
        <w:t xml:space="preserve">-менеджмент,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</w:t>
      </w:r>
      <w:r>
        <w:rPr>
          <w:rFonts w:eastAsia="Arial"/>
          <w:lang w:val="ru-RU"/>
        </w:rPr>
        <w:t xml:space="preserve">zero-day</w:t>
      </w:r>
      <w:r>
        <w:rPr>
          <w:rFonts w:eastAsia="Arial"/>
          <w:lang w:val="ru-RU"/>
        </w:rPr>
        <w:t xml:space="preserve"> угрозы, UDP — сетевые аномалии.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Роевые БПЛА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координация агентов,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перераспределение задач, UDP — обмен данными роя.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Геномная аналитика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</w:t>
      </w:r>
      <w:r>
        <w:rPr>
          <w:rFonts w:eastAsia="Arial"/>
          <w:lang w:val="ru-RU"/>
        </w:rPr>
        <w:t xml:space="preserve">секвенирование</w:t>
      </w:r>
      <w:r>
        <w:rPr>
          <w:rFonts w:eastAsia="Arial"/>
          <w:lang w:val="ru-RU"/>
        </w:rPr>
        <w:t xml:space="preserve"> ДНК,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мутационные </w:t>
      </w:r>
      <w:r>
        <w:rPr>
          <w:rFonts w:eastAsia="Arial"/>
          <w:lang w:val="ru-RU"/>
        </w:rPr>
        <w:t xml:space="preserve">алерты</w:t>
      </w:r>
      <w:r>
        <w:rPr>
          <w:rFonts w:eastAsia="Arial"/>
          <w:lang w:val="ru-RU"/>
        </w:rPr>
        <w:t xml:space="preserve">, UDP — поток геномных данных.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Квантовый ЦОД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</w:t>
      </w:r>
      <w:r>
        <w:rPr>
          <w:rFonts w:eastAsia="Arial"/>
          <w:lang w:val="ru-RU"/>
        </w:rPr>
        <w:t xml:space="preserve">оркестрация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кубитов</w:t>
      </w:r>
      <w:r>
        <w:rPr>
          <w:rFonts w:eastAsia="Arial"/>
          <w:lang w:val="ru-RU"/>
        </w:rPr>
        <w:t xml:space="preserve">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ошибки </w:t>
      </w:r>
      <w:r>
        <w:rPr>
          <w:rFonts w:eastAsia="Arial"/>
          <w:lang w:val="ru-RU"/>
        </w:rPr>
        <w:t xml:space="preserve">декогеренции</w:t>
      </w:r>
      <w:r>
        <w:rPr>
          <w:rFonts w:eastAsia="Arial"/>
          <w:lang w:val="ru-RU"/>
        </w:rPr>
        <w:t xml:space="preserve">, UDP — квантовая телеметрия.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Киберполигон</w:t>
      </w:r>
      <w:r>
        <w:rPr>
          <w:rFonts w:eastAsia="Arial"/>
          <w:b/>
          <w:bCs/>
          <w:u w:val="single"/>
          <w:lang w:val="ru-RU"/>
        </w:rPr>
        <w:t xml:space="preserve"> для ЧС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сценарии атак,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инциденты в реальном времени, UDP — трафик </w:t>
      </w:r>
      <w:r>
        <w:rPr>
          <w:rFonts w:eastAsia="Arial"/>
          <w:lang w:val="ru-RU"/>
        </w:rPr>
        <w:t xml:space="preserve">DDoS</w:t>
      </w:r>
      <w:r>
        <w:rPr>
          <w:rFonts w:eastAsia="Arial"/>
          <w:lang w:val="ru-RU"/>
        </w:rPr>
        <w:t xml:space="preserve">-атак.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Галактический </w:t>
      </w:r>
      <w:r>
        <w:rPr>
          <w:rFonts w:eastAsia="Arial"/>
          <w:b/>
          <w:bCs/>
          <w:u w:val="single"/>
          <w:lang w:val="ru-RU"/>
        </w:rPr>
        <w:t xml:space="preserve">блокчейн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межзвёздные транзакции,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</w:t>
      </w:r>
      <w:r>
        <w:rPr>
          <w:rFonts w:eastAsia="Arial"/>
          <w:lang w:val="ru-RU"/>
        </w:rPr>
        <w:t xml:space="preserve">консенсусные</w:t>
      </w:r>
      <w:r>
        <w:rPr>
          <w:rFonts w:eastAsia="Arial"/>
          <w:lang w:val="ru-RU"/>
        </w:rPr>
        <w:t xml:space="preserve"> события, UDP — метрики задержек.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Федеративный ИИ-</w:t>
      </w:r>
      <w:r>
        <w:rPr>
          <w:rFonts w:eastAsia="Arial"/>
          <w:b/>
          <w:bCs/>
          <w:u w:val="single"/>
          <w:lang w:val="ru-RU"/>
        </w:rPr>
        <w:t xml:space="preserve">хаб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распределённое обучение,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обновления моделей, UDP — </w:t>
      </w:r>
      <w:r>
        <w:rPr>
          <w:rFonts w:eastAsia="Arial"/>
          <w:lang w:val="ru-RU"/>
        </w:rPr>
        <w:t xml:space="preserve">edge</w:t>
      </w:r>
      <w:r>
        <w:rPr>
          <w:rFonts w:eastAsia="Arial"/>
          <w:lang w:val="ru-RU"/>
        </w:rPr>
        <w:t xml:space="preserve">-данные.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Постквантовая</w:t>
      </w:r>
      <w:r>
        <w:rPr>
          <w:rFonts w:eastAsia="Arial"/>
          <w:b/>
          <w:bCs/>
          <w:u w:val="single"/>
          <w:lang w:val="ru-RU"/>
        </w:rPr>
        <w:t xml:space="preserve"> </w:t>
      </w:r>
      <w:r>
        <w:rPr>
          <w:rFonts w:eastAsia="Arial"/>
          <w:b/>
          <w:bCs/>
          <w:u w:val="single"/>
          <w:lang w:val="ru-RU"/>
        </w:rPr>
        <w:t xml:space="preserve">криптобиржа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транзакции NIST-алгоритмов,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угрозы взлома, UDP — </w:t>
      </w:r>
      <w:r>
        <w:rPr>
          <w:rFonts w:eastAsia="Arial"/>
          <w:lang w:val="ru-RU"/>
        </w:rPr>
        <w:t xml:space="preserve">хеш-рейт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Конфиденциальные вычисления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SGX-сессии,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утечки данных, UDP — телеметрия TEE.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Автономный флот такси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маршрутизация,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дорожные инциденты, UDP — </w:t>
      </w:r>
      <w:r>
        <w:rPr>
          <w:rFonts w:eastAsia="Arial"/>
          <w:lang w:val="ru-RU"/>
        </w:rPr>
        <w:t xml:space="preserve">LiDAR</w:t>
      </w:r>
      <w:r>
        <w:rPr>
          <w:rFonts w:eastAsia="Arial"/>
          <w:lang w:val="ru-RU"/>
        </w:rPr>
        <w:t xml:space="preserve">-поток.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Смарт-агрокомплекс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управление роботами,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прогнозы урожайности, UDP — данные </w:t>
      </w:r>
      <w:r>
        <w:rPr>
          <w:rFonts w:eastAsia="Arial"/>
          <w:lang w:val="ru-RU"/>
        </w:rPr>
        <w:t xml:space="preserve">дронов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Умная энергосеть.</w:t>
      </w:r>
      <w:r>
        <w:rPr>
          <w:rFonts w:eastAsia="Arial"/>
          <w:lang w:val="ru-RU"/>
        </w:rPr>
        <w:t xml:space="preserve"> TCP: балансировка, WS: аварии, UDP: </w:t>
      </w:r>
      <w:r>
        <w:rPr>
          <w:rFonts w:eastAsia="Arial"/>
          <w:lang w:val="ru-RU"/>
        </w:rPr>
        <w:t xml:space="preserve">smart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meter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data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Киберзащита</w:t>
      </w:r>
      <w:r>
        <w:rPr>
          <w:rFonts w:eastAsia="Arial"/>
          <w:b/>
          <w:bCs/>
          <w:u w:val="single"/>
          <w:lang w:val="ru-RU"/>
        </w:rPr>
        <w:t xml:space="preserve"> умных городов.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управление системами безопасности,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атаки на инфраструктуру, UDP — поток данных с камер наблюдения.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Цифровая клиника будущего.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истории болезней,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экстренные диагнозы ИИ, UDP — данные с биосенсоров пациентов.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Платформа квантового </w:t>
      </w:r>
      <w:r>
        <w:rPr>
          <w:rFonts w:eastAsia="Arial"/>
          <w:b/>
          <w:bCs/>
          <w:u w:val="single"/>
          <w:lang w:val="ru-RU"/>
        </w:rPr>
        <w:t xml:space="preserve">майнинга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TCP — распределение задач,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обнаружение коллизий, UDP — </w:t>
      </w:r>
      <w:r>
        <w:rPr>
          <w:rFonts w:eastAsia="Arial"/>
          <w:lang w:val="ru-RU"/>
        </w:rPr>
        <w:t xml:space="preserve">хеш</w:t>
      </w:r>
      <w:r>
        <w:rPr>
          <w:rFonts w:eastAsia="Arial"/>
          <w:lang w:val="ru-RU"/>
        </w:rPr>
        <w:t xml:space="preserve">-потоки.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Глобальная система мониторинга океана.</w:t>
      </w:r>
      <w:r>
        <w:rPr>
          <w:rFonts w:eastAsia="Arial"/>
          <w:lang w:val="ru-RU"/>
        </w:rPr>
        <w:t xml:space="preserve"> TCP — анализ загрязнений,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утечки нефти, UDP — данные с подводных </w:t>
      </w:r>
      <w:r>
        <w:rPr>
          <w:rFonts w:eastAsia="Arial"/>
          <w:lang w:val="ru-RU"/>
        </w:rPr>
        <w:t xml:space="preserve">дронов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Биржа космических ресурсов.</w:t>
      </w:r>
      <w:r>
        <w:rPr>
          <w:rFonts w:eastAsia="Arial"/>
          <w:lang w:val="ru-RU"/>
        </w:rPr>
        <w:t xml:space="preserve"> TCP — контракты на астероиды,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аукционы редких металлов, UDP — координаты спутников.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Сеть доверенных транзакций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верификация участников,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</w:t>
      </w:r>
      <w:r>
        <w:rPr>
          <w:rFonts w:eastAsia="Arial"/>
          <w:lang w:val="ru-RU"/>
        </w:rPr>
        <w:t xml:space="preserve">фрод-алерты</w:t>
      </w:r>
      <w:r>
        <w:rPr>
          <w:rFonts w:eastAsia="Arial"/>
          <w:lang w:val="ru-RU"/>
        </w:rPr>
        <w:t xml:space="preserve">, UDP — поток подписей.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Автономная сельхозтехника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маршруты полей,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прогнозы урожая, UDP — телеметрия тракторов.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Децентрализованный суд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подача исков,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голосование присяжных, UDP — анонимные свидетельства.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Система контроля климата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настройки климатических зон,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экстренные изменения, UDP — данные с датчиков CO₂.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Роботизированная доставка органов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логистика трансплантатов,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изменения приоритетов, UDP — GPS медицинских </w:t>
      </w:r>
      <w:r>
        <w:rPr>
          <w:rFonts w:eastAsia="Arial"/>
          <w:lang w:val="ru-RU"/>
        </w:rPr>
        <w:t xml:space="preserve">дронов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Цифровой двойник планеты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загрузка климатических моделей,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катаклизмы, UDP — данные спутников.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Платформа для синтетической биологии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проектирование ДНК,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мутационные риски, UDP — поток биосенсоров.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Киберзащита</w:t>
      </w:r>
      <w:r>
        <w:rPr>
          <w:rFonts w:eastAsia="Arial"/>
          <w:b/>
          <w:bCs/>
          <w:u w:val="single"/>
          <w:lang w:val="ru-RU"/>
        </w:rPr>
        <w:t xml:space="preserve"> геномов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шифрование данных ДНК,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утечки персональной генетики, UDP — аномалии </w:t>
      </w:r>
      <w:r>
        <w:rPr>
          <w:rFonts w:eastAsia="Arial"/>
          <w:lang w:val="ru-RU"/>
        </w:rPr>
        <w:t xml:space="preserve">секвенирования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Платформа для </w:t>
      </w:r>
      <w:r>
        <w:rPr>
          <w:rFonts w:eastAsia="Arial"/>
          <w:b/>
          <w:bCs/>
          <w:u w:val="single"/>
          <w:lang w:val="ru-RU"/>
        </w:rPr>
        <w:t xml:space="preserve">ситиферм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управление роботами-агрономами,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прогнозы роста, UDP — микроклимат теплиц.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Система мониторинга вулканов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модели извержений,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экстренные эвакуации, UDP — данные с </w:t>
      </w:r>
      <w:r>
        <w:rPr>
          <w:rFonts w:eastAsia="Arial"/>
          <w:lang w:val="ru-RU"/>
        </w:rPr>
        <w:t xml:space="preserve">сейсмодатчиков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Глобальная сеть оповещений о ЧС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</w:t>
      </w:r>
      <w:r>
        <w:rPr>
          <w:rFonts w:eastAsia="Arial"/>
          <w:lang w:val="ru-RU"/>
        </w:rPr>
        <w:t xml:space="preserve">оповещения от МЧС</w:t>
      </w:r>
      <w:r>
        <w:rPr>
          <w:rFonts w:eastAsia="Arial"/>
          <w:lang w:val="ru-RU"/>
        </w:rPr>
        <w:t xml:space="preserve">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стихийные бедствия, UDP — данные с </w:t>
      </w:r>
      <w:r>
        <w:rPr>
          <w:rFonts w:eastAsia="Arial"/>
          <w:lang w:val="ru-RU"/>
        </w:rPr>
        <w:t xml:space="preserve">дронов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Автономные грузовые поезда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расписания,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аварии на путях, UDP — данные с локомотивов.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Система управления квантовыми сенсорами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калибровка,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аномалии, UDP — поток измерений.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Автономные умные порты.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логистика грузов,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</w:t>
      </w:r>
      <w:r>
        <w:rPr>
          <w:rFonts w:eastAsia="Arial"/>
          <w:lang w:val="ru-RU"/>
        </w:rPr>
        <w:t xml:space="preserve">кибератаки</w:t>
      </w:r>
      <w:r>
        <w:rPr>
          <w:rFonts w:eastAsia="Arial"/>
          <w:lang w:val="ru-RU"/>
        </w:rPr>
        <w:t xml:space="preserve"> на инфраструктуру, UDP — координаты кранов.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Система контроля космического мусора.</w:t>
      </w:r>
      <w:r>
        <w:rPr>
          <w:rFonts w:eastAsia="Arial"/>
          <w:lang w:val="ru-RU"/>
        </w:rPr>
        <w:t xml:space="preserve"> TCP — расчет орбит,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угрозы столкновений, UDP — данные телескопов.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Роевые подводные </w:t>
      </w:r>
      <w:r>
        <w:rPr>
          <w:rFonts w:eastAsia="Arial"/>
          <w:b/>
          <w:bCs/>
          <w:u w:val="single"/>
          <w:lang w:val="ru-RU"/>
        </w:rPr>
        <w:t xml:space="preserve">дроны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TCP — исследование океана,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обнаружение аномалий, UDP — гидролокационные данные.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Платформа для симуляции климата.</w:t>
      </w:r>
      <w:r>
        <w:rPr>
          <w:rFonts w:eastAsia="Arial"/>
          <w:lang w:val="ru-RU"/>
        </w:rPr>
        <w:t xml:space="preserve"> TCP — климатические модели,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экстремальные сценарии, UDP — спутниковые данные.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Система предиктивного ремонта инфраструктуры.</w:t>
      </w:r>
      <w:r>
        <w:rPr>
          <w:rFonts w:eastAsia="Arial"/>
          <w:lang w:val="ru-RU"/>
        </w:rPr>
        <w:t xml:space="preserve"> TCP — графики ТО,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аварии, UDP — вибрации мостов/дорог.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Глобальная сеть умных дорог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управление светофорами,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ДТП, UDP — данные с датчиков покрытия.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Система контроля пищевых цепочек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отслеживание поставок,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загрязнения, UDP — температура грузов.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Киберполигон</w:t>
      </w:r>
      <w:r>
        <w:rPr>
          <w:rFonts w:eastAsia="Arial"/>
          <w:b/>
          <w:bCs/>
          <w:u w:val="single"/>
          <w:lang w:val="ru-RU"/>
        </w:rPr>
        <w:t xml:space="preserve"> для </w:t>
      </w:r>
      <w:r>
        <w:rPr>
          <w:rFonts w:eastAsia="Arial"/>
          <w:b/>
          <w:bCs/>
          <w:u w:val="single"/>
          <w:lang w:val="ru-RU"/>
        </w:rPr>
        <w:t xml:space="preserve">беспилотников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сценарии тестов,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аварийные ситуации, UDP — координаты </w:t>
      </w:r>
      <w:r>
        <w:rPr>
          <w:rFonts w:eastAsia="Arial"/>
          <w:lang w:val="ru-RU"/>
        </w:rPr>
        <w:t xml:space="preserve">дронов</w:t>
      </w:r>
      <w:r>
        <w:rPr>
          <w:rFonts w:eastAsia="Arial"/>
          <w:lang w:val="ru-RU"/>
        </w:rPr>
        <w:t xml:space="preserve">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Цифровой двойник экономики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макроэкономические модели,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кризисы, UDP — рыночные индексы.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Система прогнозирования землетрясений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геологические модели,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предупреждения, UDP — данные сейсмографов.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Платформа для управления космическими миссиями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планирование полетов,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аварии, UDP — телеметрия зондов.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Платформа для симуляции пандемий.</w:t>
      </w:r>
      <w:r>
        <w:rPr>
          <w:rFonts w:eastAsia="Arial"/>
          <w:lang w:val="ru-RU"/>
        </w:rPr>
        <w:t xml:space="preserve"> TCP — загрузка эпидемиологических моделей,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вспышки заболеваний, UDP — данные мобильности населения.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Автономные системы опреснения воды.</w:t>
      </w:r>
      <w:r>
        <w:rPr>
          <w:rFonts w:eastAsia="Arial"/>
          <w:lang w:val="ru-RU"/>
        </w:rPr>
        <w:t xml:space="preserve"> TCP — управление станциями,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аварии, UDP — данные о солености и расходе.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Платформа для управления космическим туризмом.</w:t>
      </w:r>
      <w:r>
        <w:rPr>
          <w:rFonts w:eastAsia="Arial"/>
          <w:lang w:val="ru-RU"/>
        </w:rPr>
        <w:t xml:space="preserve"> TCP — бронирование полетов,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изменения орбит, UDP — телеметрия кораблей.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Глобальная сеть контроля радиоактивных отходов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инвентаризация,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утечки, UDP — данные с дозиметров.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Платформа для симуляции финансовых кризисов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макроэкономические параметры,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банковские паники, UDP — биржевые данные.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Автономные системы рекультивации земель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карты загрязнений,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прогресс очистки, UDP — данные с </w:t>
      </w:r>
      <w:r>
        <w:rPr>
          <w:rFonts w:eastAsia="Arial"/>
          <w:lang w:val="ru-RU"/>
        </w:rPr>
        <w:t xml:space="preserve">дронов</w:t>
      </w:r>
      <w:r>
        <w:rPr>
          <w:rFonts w:eastAsia="Arial"/>
          <w:lang w:val="ru-RU"/>
        </w:rPr>
        <w:t xml:space="preserve">-экологов.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Квантовая сеть для межпланетной торговли</w:t>
      </w:r>
      <w:r>
        <w:rPr>
          <w:rFonts w:eastAsia="Arial"/>
          <w:b/>
          <w:bCs/>
          <w:u w:val="single"/>
          <w:lang w:val="ru-RU"/>
        </w:rPr>
        <w:t xml:space="preserve">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 — межгалактические контракты,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— аукционы ресурсов, UDP — координаты грузовых кораблей.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ИИ-куратор образования.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</w:t>
      </w:r>
      <w:r>
        <w:rPr>
          <w:rFonts w:eastAsia="Arial"/>
          <w:lang w:val="ru-RU"/>
        </w:rPr>
        <w:t xml:space="preserve"> –</w:t>
      </w:r>
      <w:r>
        <w:rPr>
          <w:rFonts w:eastAsia="Arial"/>
          <w:lang w:val="ru-RU"/>
        </w:rPr>
        <w:t xml:space="preserve"> учебные планы, </w:t>
      </w:r>
      <w:r>
        <w:rPr>
          <w:rFonts w:eastAsia="Arial"/>
          <w:lang w:val="ru-RU"/>
        </w:rPr>
        <w:t xml:space="preserve">WebSocket</w:t>
      </w:r>
      <w:r>
        <w:rPr>
          <w:rFonts w:eastAsia="Arial"/>
          <w:lang w:val="ru-RU"/>
        </w:rPr>
        <w:t xml:space="preserve"> –</w:t>
      </w:r>
      <w:r>
        <w:rPr>
          <w:rFonts w:eastAsia="Arial"/>
          <w:lang w:val="ru-RU"/>
        </w:rPr>
        <w:t xml:space="preserve"> адаптация программ, UDP</w:t>
      </w:r>
      <w:r>
        <w:rPr>
          <w:rFonts w:eastAsia="Arial"/>
          <w:lang w:val="ru-RU"/>
        </w:rPr>
        <w:t xml:space="preserve"> –</w:t>
      </w:r>
      <w:r>
        <w:rPr>
          <w:rFonts w:eastAsia="Arial"/>
          <w:lang w:val="ru-RU"/>
        </w:rPr>
        <w:t xml:space="preserve"> успеваемость.</w:t>
      </w:r>
      <w:r>
        <w:rPr>
          <w:rFonts w:eastAsia="Arial"/>
          <w:lang w:val="ru-RU"/>
        </w:rPr>
      </w:r>
    </w:p>
    <w:p>
      <w:pPr>
        <w:pStyle w:val="994"/>
        <w:numPr>
          <w:ilvl w:val="0"/>
          <w:numId w:val="49"/>
        </w:numPr>
        <w:rPr>
          <w:rFonts w:eastAsia="Arial"/>
          <w:lang w:val="ru-RU"/>
        </w:rPr>
      </w:pPr>
      <w:r>
        <w:rPr>
          <w:rFonts w:eastAsia="Arial"/>
          <w:b/>
          <w:bCs/>
          <w:u w:val="single"/>
          <w:lang w:val="ru-RU"/>
        </w:rPr>
        <w:t xml:space="preserve">Глобальная сеть квантовых сенсоров.</w:t>
      </w:r>
      <w:r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TCP</w:t>
      </w:r>
      <w:r>
        <w:rPr>
          <w:rFonts w:eastAsia="Arial"/>
          <w:lang w:val="ru-RU"/>
        </w:rPr>
        <w:t xml:space="preserve"> –</w:t>
      </w:r>
      <w:r>
        <w:rPr>
          <w:rFonts w:eastAsia="Arial"/>
          <w:lang w:val="ru-RU"/>
        </w:rPr>
        <w:t xml:space="preserve"> управление, </w:t>
      </w:r>
      <w:r>
        <w:rPr>
          <w:rFonts w:eastAsia="Arial"/>
        </w:rPr>
        <w:t xml:space="preserve">WebSocket</w:t>
      </w:r>
      <w:r>
        <w:rPr>
          <w:rFonts w:eastAsia="Arial"/>
        </w:rPr>
        <w:t xml:space="preserve"> </w:t>
      </w:r>
      <w:r>
        <w:rPr>
          <w:rFonts w:eastAsia="Arial"/>
          <w:lang w:val="ru-RU"/>
        </w:rPr>
        <w:t xml:space="preserve">–</w:t>
      </w:r>
      <w:r>
        <w:rPr>
          <w:rFonts w:eastAsia="Arial"/>
          <w:lang w:val="ru-RU"/>
        </w:rPr>
        <w:t xml:space="preserve"> угрозы, UDP</w:t>
      </w:r>
      <w:r>
        <w:rPr>
          <w:rFonts w:eastAsia="Arial"/>
          <w:lang w:val="ru-RU"/>
        </w:rPr>
        <w:t xml:space="preserve"> –</w:t>
      </w:r>
      <w:r>
        <w:rPr>
          <w:rFonts w:eastAsia="Arial"/>
          <w:lang w:val="ru-RU"/>
        </w:rPr>
        <w:t xml:space="preserve"> метрики пространства-времени.</w:t>
      </w:r>
      <w:r>
        <w:rPr>
          <w:rFonts w:eastAsia="Arial"/>
          <w:lang w:val="ru-RU"/>
        </w:rPr>
      </w:r>
    </w:p>
    <w:sectPr>
      <w:headerReference w:type="default" r:id="rId9"/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Segoe UI">
    <w:panose1 w:val="020B0502040504020204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720"/>
        <w:tabs>
          <w:tab w:val="num" w:pos="360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720"/>
        <w:tabs>
          <w:tab w:val="num" w:pos="432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720"/>
        <w:tabs>
          <w:tab w:val="num" w:pos="50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720"/>
        <w:tabs>
          <w:tab w:val="num" w:pos="57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720"/>
        <w:tabs>
          <w:tab w:val="num" w:pos="6480" w:leader="none"/>
        </w:tabs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8" w:hanging="360"/>
      </w:pPr>
      <w:rPr>
        <w:rFonts w:hint="default"/>
      </w:rPr>
    </w:lvl>
    <w:lvl w:ilvl="2">
      <w:start w:val="1"/>
      <w:numFmt w:val="lowerRoman"/>
      <w:isLgl w:val="false"/>
      <w:suff w:val="space"/>
      <w:lvlText w:val="%3."/>
      <w:lvlJc w:val="right"/>
      <w:pPr>
        <w:ind w:left="2868" w:hanging="180"/>
      </w:pPr>
      <w:rPr>
        <w:rFonts w:hint="default"/>
      </w:rPr>
    </w:lvl>
    <w:lvl w:ilvl="3">
      <w:start w:val="1"/>
      <w:numFmt w:val="decimal"/>
      <w:isLgl w:val="false"/>
      <w:suff w:val="space"/>
      <w:lvlText w:val="%4."/>
      <w:lvlJc w:val="left"/>
      <w:pPr>
        <w:ind w:left="3588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4308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5028" w:hanging="18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748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6468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7188" w:hanging="18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8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72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72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72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72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72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72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72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 w:val="false"/>
      <w:suff w:val="space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720"/>
        <w:tabs>
          <w:tab w:val="num" w:pos="360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720"/>
        <w:tabs>
          <w:tab w:val="num" w:pos="432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720"/>
        <w:tabs>
          <w:tab w:val="num" w:pos="50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720"/>
        <w:tabs>
          <w:tab w:val="num" w:pos="57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720"/>
        <w:tabs>
          <w:tab w:val="num" w:pos="6480" w:leader="none"/>
        </w:tabs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14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86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58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30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2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74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46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8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90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72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72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72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72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72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72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720"/>
        <w:tabs>
          <w:tab w:val="num" w:pos="6480" w:leader="none"/>
        </w:tabs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72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72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72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72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72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72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72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 w:val="false"/>
      <w:suff w:val="space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720"/>
        <w:tabs>
          <w:tab w:val="num" w:pos="360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720"/>
        <w:tabs>
          <w:tab w:val="num" w:pos="432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720"/>
        <w:tabs>
          <w:tab w:val="num" w:pos="50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720"/>
        <w:tabs>
          <w:tab w:val="num" w:pos="57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720"/>
        <w:tabs>
          <w:tab w:val="num" w:pos="6480" w:leader="none"/>
        </w:tabs>
      </w:pPr>
      <w:rPr>
        <w:rFonts w:hint="default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72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72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72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72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72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72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720"/>
        <w:tabs>
          <w:tab w:val="num" w:pos="6480" w:leader="none"/>
        </w:tabs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44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 w:val="false"/>
      <w:suff w:val="space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720"/>
        <w:tabs>
          <w:tab w:val="num" w:pos="360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720"/>
        <w:tabs>
          <w:tab w:val="num" w:pos="432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720"/>
        <w:tabs>
          <w:tab w:val="num" w:pos="50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720"/>
        <w:tabs>
          <w:tab w:val="num" w:pos="57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720"/>
        <w:tabs>
          <w:tab w:val="num" w:pos="6480" w:leader="none"/>
        </w:tabs>
      </w:pPr>
      <w:rPr>
        <w:rFonts w:hint="default"/>
      </w:r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46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 w:val="false"/>
      <w:suff w:val="space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720"/>
        <w:tabs>
          <w:tab w:val="num" w:pos="360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720"/>
        <w:tabs>
          <w:tab w:val="num" w:pos="432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720"/>
        <w:tabs>
          <w:tab w:val="num" w:pos="50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720"/>
        <w:tabs>
          <w:tab w:val="num" w:pos="57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720"/>
        <w:tabs>
          <w:tab w:val="num" w:pos="6480" w:leader="none"/>
        </w:tabs>
      </w:pPr>
      <w:rPr>
        <w:rFonts w:hint="default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2"/>
  </w:num>
  <w:num w:numId="3">
    <w:abstractNumId w:val="45"/>
  </w:num>
  <w:num w:numId="4">
    <w:abstractNumId w:val="44"/>
  </w:num>
  <w:num w:numId="5">
    <w:abstractNumId w:val="38"/>
  </w:num>
  <w:num w:numId="6">
    <w:abstractNumId w:val="26"/>
  </w:num>
  <w:num w:numId="7">
    <w:abstractNumId w:val="27"/>
  </w:num>
  <w:num w:numId="8">
    <w:abstractNumId w:val="22"/>
  </w:num>
  <w:num w:numId="9">
    <w:abstractNumId w:val="7"/>
  </w:num>
  <w:num w:numId="10">
    <w:abstractNumId w:val="11"/>
  </w:num>
  <w:num w:numId="11">
    <w:abstractNumId w:val="36"/>
  </w:num>
  <w:num w:numId="12">
    <w:abstractNumId w:val="33"/>
  </w:num>
  <w:num w:numId="13">
    <w:abstractNumId w:val="6"/>
  </w:num>
  <w:num w:numId="1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3"/>
  </w:num>
  <w:num w:numId="16">
    <w:abstractNumId w:val="3"/>
  </w:num>
  <w:num w:numId="17">
    <w:abstractNumId w:val="16"/>
  </w:num>
  <w:num w:numId="18">
    <w:abstractNumId w:val="20"/>
  </w:num>
  <w:num w:numId="19">
    <w:abstractNumId w:val="46"/>
  </w:num>
  <w:num w:numId="20">
    <w:abstractNumId w:val="8"/>
  </w:num>
  <w:num w:numId="21">
    <w:abstractNumId w:val="39"/>
  </w:num>
  <w:num w:numId="22">
    <w:abstractNumId w:val="17"/>
  </w:num>
  <w:num w:numId="23">
    <w:abstractNumId w:val="19"/>
  </w:num>
  <w:num w:numId="2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2"/>
  </w:num>
  <w:num w:numId="26">
    <w:abstractNumId w:val="24"/>
  </w:num>
  <w:num w:numId="27">
    <w:abstractNumId w:val="1"/>
  </w:num>
  <w:num w:numId="28">
    <w:abstractNumId w:val="28"/>
  </w:num>
  <w:num w:numId="29">
    <w:abstractNumId w:val="37"/>
  </w:num>
  <w:num w:numId="30">
    <w:abstractNumId w:val="15"/>
  </w:num>
  <w:num w:numId="31">
    <w:abstractNumId w:val="18"/>
  </w:num>
  <w:num w:numId="32">
    <w:abstractNumId w:val="10"/>
  </w:num>
  <w:num w:numId="33">
    <w:abstractNumId w:val="40"/>
  </w:num>
  <w:num w:numId="34">
    <w:abstractNumId w:val="41"/>
  </w:num>
  <w:num w:numId="35">
    <w:abstractNumId w:val="47"/>
  </w:num>
  <w:num w:numId="36">
    <w:abstractNumId w:val="14"/>
  </w:num>
  <w:num w:numId="37">
    <w:abstractNumId w:val="0"/>
  </w:num>
  <w:num w:numId="38">
    <w:abstractNumId w:val="21"/>
  </w:num>
  <w:num w:numId="39">
    <w:abstractNumId w:val="35"/>
  </w:num>
  <w:num w:numId="40">
    <w:abstractNumId w:val="25"/>
  </w:num>
  <w:num w:numId="41">
    <w:abstractNumId w:val="29"/>
  </w:num>
  <w:num w:numId="42">
    <w:abstractNumId w:val="2"/>
  </w:num>
  <w:num w:numId="43">
    <w:abstractNumId w:val="9"/>
  </w:num>
  <w:num w:numId="44">
    <w:abstractNumId w:val="23"/>
  </w:num>
  <w:num w:numId="45">
    <w:abstractNumId w:val="31"/>
  </w:num>
  <w:num w:numId="46">
    <w:abstractNumId w:val="13"/>
  </w:num>
  <w:num w:numId="47">
    <w:abstractNumId w:val="34"/>
  </w:num>
  <w:num w:numId="48">
    <w:abstractNumId w:val="30"/>
  </w:num>
  <w:num w:numId="49">
    <w:abstractNumId w:val="5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" w:eastAsia="ru-RU" w:bidi="ar-SA"/>
      </w:rPr>
    </w:rPrDefault>
    <w:pPrDefault>
      <w:pPr>
        <w:ind w:left="0" w:right="0" w:firstLine="708"/>
        <w:jc w:val="both"/>
        <w:spacing w:before="0" w:beforeAutospacing="0" w:after="0" w:afterAutospacing="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24">
    <w:name w:val="Heading 6 Char"/>
    <w:basedOn w:val="777"/>
    <w:link w:val="773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77"/>
    <w:link w:val="77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77"/>
    <w:link w:val="775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77"/>
    <w:link w:val="776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77"/>
    <w:link w:val="781"/>
    <w:uiPriority w:val="10"/>
    <w:rPr>
      <w:sz w:val="48"/>
      <w:szCs w:val="48"/>
    </w:rPr>
  </w:style>
  <w:style w:type="character" w:styleId="37">
    <w:name w:val="Subtitle Char"/>
    <w:basedOn w:val="777"/>
    <w:link w:val="782"/>
    <w:uiPriority w:val="11"/>
    <w:rPr>
      <w:sz w:val="24"/>
      <w:szCs w:val="24"/>
    </w:rPr>
  </w:style>
  <w:style w:type="character" w:styleId="39">
    <w:name w:val="Quote Char"/>
    <w:link w:val="966"/>
    <w:uiPriority w:val="29"/>
    <w:rPr>
      <w:i/>
    </w:rPr>
  </w:style>
  <w:style w:type="character" w:styleId="41">
    <w:name w:val="Intense Quote Char"/>
    <w:link w:val="968"/>
    <w:uiPriority w:val="30"/>
    <w:rPr>
      <w:i/>
    </w:rPr>
  </w:style>
  <w:style w:type="paragraph" w:styleId="46">
    <w:name w:val="Caption"/>
    <w:basedOn w:val="767"/>
    <w:next w:val="76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76">
    <w:name w:val="Footnote Text Char"/>
    <w:link w:val="989"/>
    <w:uiPriority w:val="99"/>
    <w:rPr>
      <w:sz w:val="18"/>
    </w:rPr>
  </w:style>
  <w:style w:type="character" w:styleId="179">
    <w:name w:val="Endnote Text Char"/>
    <w:link w:val="991"/>
    <w:uiPriority w:val="99"/>
    <w:rPr>
      <w:sz w:val="20"/>
    </w:rPr>
  </w:style>
  <w:style w:type="paragraph" w:styleId="181">
    <w:name w:val="toc 1"/>
    <w:basedOn w:val="767"/>
    <w:next w:val="76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67"/>
    <w:next w:val="76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67"/>
    <w:next w:val="76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67"/>
    <w:next w:val="76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67"/>
    <w:next w:val="76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67"/>
    <w:next w:val="76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67"/>
    <w:next w:val="76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67"/>
    <w:next w:val="76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67"/>
    <w:next w:val="76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67"/>
    <w:next w:val="767"/>
    <w:uiPriority w:val="99"/>
    <w:unhideWhenUsed/>
    <w:pPr>
      <w:spacing w:after="0" w:afterAutospacing="0"/>
    </w:pPr>
  </w:style>
  <w:style w:type="paragraph" w:styleId="767" w:default="1">
    <w:name w:val="Normal"/>
    <w:qFormat/>
  </w:style>
  <w:style w:type="paragraph" w:styleId="768">
    <w:name w:val="Heading 1"/>
    <w:basedOn w:val="767"/>
    <w:next w:val="767"/>
    <w:link w:val="788"/>
    <w:uiPriority w:val="9"/>
    <w:qFormat/>
    <w:pPr>
      <w:ind w:left="708"/>
      <w:jc w:val="left"/>
      <w:keepLines/>
      <w:keepNext/>
      <w:outlineLvl w:val="0"/>
    </w:pPr>
    <w:rPr>
      <w:b/>
      <w:sz w:val="36"/>
      <w:szCs w:val="36"/>
    </w:rPr>
  </w:style>
  <w:style w:type="paragraph" w:styleId="769">
    <w:name w:val="Heading 2"/>
    <w:basedOn w:val="767"/>
    <w:next w:val="767"/>
    <w:link w:val="789"/>
    <w:uiPriority w:val="9"/>
    <w:unhideWhenUsed/>
    <w:qFormat/>
    <w:pPr>
      <w:jc w:val="left"/>
      <w:keepLines/>
      <w:keepNext/>
      <w:spacing w:before="200" w:after="200"/>
      <w:outlineLvl w:val="1"/>
    </w:pPr>
    <w:rPr>
      <w:b/>
      <w:sz w:val="32"/>
      <w:szCs w:val="32"/>
    </w:rPr>
  </w:style>
  <w:style w:type="paragraph" w:styleId="770">
    <w:name w:val="Heading 3"/>
    <w:basedOn w:val="767"/>
    <w:next w:val="767"/>
    <w:link w:val="790"/>
    <w:uiPriority w:val="9"/>
    <w:unhideWhenUsed/>
    <w:qFormat/>
    <w:pPr>
      <w:keepLines/>
      <w:keepNext/>
      <w:spacing w:before="320" w:after="80"/>
      <w:outlineLvl w:val="2"/>
    </w:pPr>
    <w:rPr>
      <w:color w:val="434343"/>
    </w:rPr>
  </w:style>
  <w:style w:type="paragraph" w:styleId="771">
    <w:name w:val="Heading 4"/>
    <w:basedOn w:val="767"/>
    <w:next w:val="767"/>
    <w:link w:val="791"/>
    <w:uiPriority w:val="9"/>
    <w:unhideWhenUsed/>
    <w:qFormat/>
    <w:pPr>
      <w:ind w:firstLine="0"/>
      <w:jc w:val="center"/>
      <w:keepLines/>
      <w:keepNext/>
      <w:spacing w:before="280" w:after="80"/>
      <w:outlineLvl w:val="3"/>
    </w:pPr>
    <w:rPr>
      <w:rFonts w:eastAsia="Arial"/>
      <w:b/>
      <w:bCs/>
      <w:color w:val="000000" w:themeColor="text1"/>
      <w:lang w:val="ru-RU" w:eastAsia="en-US"/>
    </w:rPr>
  </w:style>
  <w:style w:type="paragraph" w:styleId="772">
    <w:name w:val="Heading 5"/>
    <w:basedOn w:val="767"/>
    <w:next w:val="767"/>
    <w:link w:val="792"/>
    <w:uiPriority w:val="9"/>
    <w:unhideWhenUsed/>
    <w:qFormat/>
    <w:pPr>
      <w:keepLines/>
      <w:keepNext/>
      <w:spacing w:before="240" w:after="80"/>
      <w:outlineLvl w:val="4"/>
    </w:pPr>
    <w:rPr>
      <w:color w:val="666666"/>
      <w:sz w:val="22"/>
      <w:szCs w:val="22"/>
    </w:rPr>
  </w:style>
  <w:style w:type="paragraph" w:styleId="773">
    <w:name w:val="Heading 6"/>
    <w:basedOn w:val="767"/>
    <w:next w:val="767"/>
    <w:link w:val="793"/>
    <w:uiPriority w:val="9"/>
    <w:unhideWhenUsed/>
    <w:qFormat/>
    <w:pPr>
      <w:keepLines/>
      <w:keepNext/>
      <w:spacing w:before="240" w:after="80"/>
      <w:outlineLvl w:val="5"/>
    </w:pPr>
    <w:rPr>
      <w:i/>
      <w:color w:val="666666"/>
      <w:sz w:val="22"/>
      <w:szCs w:val="22"/>
    </w:rPr>
  </w:style>
  <w:style w:type="paragraph" w:styleId="774">
    <w:name w:val="Heading 7"/>
    <w:basedOn w:val="767"/>
    <w:next w:val="767"/>
    <w:link w:val="784"/>
    <w:uiPriority w:val="9"/>
    <w:unhideWhenUsed/>
    <w:qFormat/>
    <w:pPr>
      <w:ind w:firstLine="709"/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  <w:lang w:val="ru-RU" w:eastAsia="en-US"/>
    </w:rPr>
  </w:style>
  <w:style w:type="paragraph" w:styleId="775">
    <w:name w:val="Heading 8"/>
    <w:basedOn w:val="767"/>
    <w:next w:val="767"/>
    <w:link w:val="785"/>
    <w:uiPriority w:val="9"/>
    <w:unhideWhenUsed/>
    <w:qFormat/>
    <w:pPr>
      <w:ind w:firstLine="709"/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  <w:lang w:val="ru-RU" w:eastAsia="en-US"/>
    </w:rPr>
  </w:style>
  <w:style w:type="paragraph" w:styleId="776">
    <w:name w:val="Heading 9"/>
    <w:basedOn w:val="767"/>
    <w:next w:val="767"/>
    <w:link w:val="786"/>
    <w:uiPriority w:val="9"/>
    <w:unhideWhenUsed/>
    <w:qFormat/>
    <w:pPr>
      <w:ind w:firstLine="709"/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  <w:lang w:val="ru-RU" w:eastAsia="en-US"/>
    </w:rPr>
  </w:style>
  <w:style w:type="character" w:styleId="777" w:default="1">
    <w:name w:val="Default Paragraph Font"/>
    <w:uiPriority w:val="1"/>
    <w:semiHidden/>
    <w:unhideWhenUsed/>
  </w:style>
  <w:style w:type="table" w:styleId="77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79" w:default="1">
    <w:name w:val="No List"/>
    <w:uiPriority w:val="99"/>
    <w:semiHidden/>
    <w:unhideWhenUsed/>
  </w:style>
  <w:style w:type="table" w:styleId="780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781">
    <w:name w:val="Title"/>
    <w:basedOn w:val="767"/>
    <w:next w:val="767"/>
    <w:link w:val="799"/>
    <w:uiPriority w:val="10"/>
    <w:qFormat/>
    <w:pPr>
      <w:keepLines/>
      <w:keepNext/>
      <w:spacing w:after="60"/>
    </w:pPr>
    <w:rPr>
      <w:sz w:val="52"/>
      <w:szCs w:val="52"/>
    </w:rPr>
  </w:style>
  <w:style w:type="paragraph" w:styleId="782">
    <w:name w:val="Subtitle"/>
    <w:basedOn w:val="767"/>
    <w:next w:val="767"/>
    <w:link w:val="800"/>
    <w:uiPriority w:val="11"/>
    <w:qFormat/>
    <w:pPr>
      <w:keepLines/>
      <w:keepNext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783" w:customStyle="1">
    <w:name w:val="StGen0"/>
    <w:basedOn w:val="780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character" w:styleId="784" w:customStyle="1">
    <w:name w:val="Заголовок 7 Знак"/>
    <w:basedOn w:val="777"/>
    <w:link w:val="774"/>
    <w:uiPriority w:val="9"/>
    <w:rPr>
      <w:rFonts w:ascii="Arial" w:hAnsi="Arial" w:eastAsia="Arial" w:cs="Arial"/>
      <w:b/>
      <w:bCs/>
      <w:i/>
      <w:iCs/>
      <w:sz w:val="22"/>
      <w:szCs w:val="22"/>
      <w:lang w:val="ru-RU" w:eastAsia="en-US"/>
    </w:rPr>
  </w:style>
  <w:style w:type="character" w:styleId="785" w:customStyle="1">
    <w:name w:val="Заголовок 8 Знак"/>
    <w:basedOn w:val="777"/>
    <w:link w:val="775"/>
    <w:uiPriority w:val="9"/>
    <w:rPr>
      <w:rFonts w:ascii="Arial" w:hAnsi="Arial" w:eastAsia="Arial" w:cs="Arial"/>
      <w:i/>
      <w:iCs/>
      <w:sz w:val="22"/>
      <w:szCs w:val="22"/>
      <w:lang w:val="ru-RU" w:eastAsia="en-US"/>
    </w:rPr>
  </w:style>
  <w:style w:type="character" w:styleId="786" w:customStyle="1">
    <w:name w:val="Заголовок 9 Знак"/>
    <w:basedOn w:val="777"/>
    <w:link w:val="776"/>
    <w:uiPriority w:val="9"/>
    <w:rPr>
      <w:rFonts w:ascii="Arial" w:hAnsi="Arial" w:eastAsia="Arial" w:cs="Arial"/>
      <w:i/>
      <w:iCs/>
      <w:sz w:val="21"/>
      <w:szCs w:val="21"/>
      <w:lang w:val="ru-RU" w:eastAsia="en-US"/>
    </w:rPr>
  </w:style>
  <w:style w:type="numbering" w:styleId="787" w:customStyle="1">
    <w:name w:val="Нет списка1"/>
    <w:next w:val="779"/>
    <w:uiPriority w:val="99"/>
    <w:semiHidden/>
    <w:unhideWhenUsed/>
  </w:style>
  <w:style w:type="character" w:styleId="788" w:customStyle="1">
    <w:name w:val="Заголовок 1 Знак"/>
    <w:basedOn w:val="777"/>
    <w:link w:val="768"/>
    <w:uiPriority w:val="9"/>
    <w:rPr>
      <w:b/>
      <w:sz w:val="36"/>
      <w:szCs w:val="36"/>
    </w:rPr>
  </w:style>
  <w:style w:type="character" w:styleId="789" w:customStyle="1">
    <w:name w:val="Заголовок 2 Знак"/>
    <w:basedOn w:val="777"/>
    <w:link w:val="769"/>
    <w:uiPriority w:val="9"/>
    <w:rPr>
      <w:b/>
      <w:sz w:val="32"/>
      <w:szCs w:val="32"/>
    </w:rPr>
  </w:style>
  <w:style w:type="character" w:styleId="790" w:customStyle="1">
    <w:name w:val="Заголовок 3 Знак"/>
    <w:basedOn w:val="777"/>
    <w:link w:val="770"/>
    <w:uiPriority w:val="9"/>
    <w:rPr>
      <w:color w:val="434343"/>
    </w:rPr>
  </w:style>
  <w:style w:type="character" w:styleId="791" w:customStyle="1">
    <w:name w:val="Заголовок 4 Знак"/>
    <w:basedOn w:val="777"/>
    <w:link w:val="771"/>
    <w:uiPriority w:val="9"/>
    <w:rPr>
      <w:rFonts w:eastAsia="Arial"/>
      <w:b/>
      <w:bCs/>
      <w:color w:val="000000" w:themeColor="text1"/>
      <w:lang w:val="ru-RU" w:eastAsia="en-US"/>
    </w:rPr>
  </w:style>
  <w:style w:type="character" w:styleId="792" w:customStyle="1">
    <w:name w:val="Заголовок 5 Знак"/>
    <w:basedOn w:val="777"/>
    <w:link w:val="772"/>
    <w:uiPriority w:val="9"/>
    <w:rPr>
      <w:color w:val="666666"/>
      <w:sz w:val="22"/>
      <w:szCs w:val="22"/>
    </w:rPr>
  </w:style>
  <w:style w:type="character" w:styleId="793" w:customStyle="1">
    <w:name w:val="Заголовок 6 Знак"/>
    <w:basedOn w:val="777"/>
    <w:link w:val="773"/>
    <w:uiPriority w:val="9"/>
    <w:rPr>
      <w:i/>
      <w:color w:val="666666"/>
      <w:sz w:val="22"/>
      <w:szCs w:val="22"/>
    </w:rPr>
  </w:style>
  <w:style w:type="character" w:styleId="794" w:customStyle="1">
    <w:name w:val="Heading 1 Char"/>
    <w:basedOn w:val="777"/>
    <w:uiPriority w:val="9"/>
    <w:rPr>
      <w:rFonts w:ascii="Arial" w:hAnsi="Arial" w:eastAsia="Arial" w:cs="Arial"/>
      <w:sz w:val="40"/>
      <w:szCs w:val="40"/>
    </w:rPr>
  </w:style>
  <w:style w:type="character" w:styleId="795" w:customStyle="1">
    <w:name w:val="Heading 2 Char"/>
    <w:basedOn w:val="777"/>
    <w:uiPriority w:val="9"/>
    <w:rPr>
      <w:rFonts w:ascii="Arial" w:hAnsi="Arial" w:eastAsia="Arial" w:cs="Arial"/>
      <w:sz w:val="34"/>
    </w:rPr>
  </w:style>
  <w:style w:type="character" w:styleId="796" w:customStyle="1">
    <w:name w:val="Heading 3 Char"/>
    <w:basedOn w:val="777"/>
    <w:uiPriority w:val="9"/>
    <w:rPr>
      <w:rFonts w:ascii="Arial" w:hAnsi="Arial" w:eastAsia="Arial" w:cs="Arial"/>
      <w:sz w:val="30"/>
      <w:szCs w:val="30"/>
    </w:rPr>
  </w:style>
  <w:style w:type="character" w:styleId="797" w:customStyle="1">
    <w:name w:val="Heading 4 Char"/>
    <w:basedOn w:val="777"/>
    <w:uiPriority w:val="9"/>
    <w:rPr>
      <w:rFonts w:ascii="Arial" w:hAnsi="Arial" w:eastAsia="Arial" w:cs="Arial"/>
      <w:b/>
      <w:bCs/>
      <w:sz w:val="26"/>
      <w:szCs w:val="26"/>
    </w:rPr>
  </w:style>
  <w:style w:type="character" w:styleId="798" w:customStyle="1">
    <w:name w:val="Heading 5 Char"/>
    <w:basedOn w:val="777"/>
    <w:uiPriority w:val="9"/>
    <w:rPr>
      <w:rFonts w:ascii="Arial" w:hAnsi="Arial" w:eastAsia="Arial" w:cs="Arial"/>
      <w:b/>
      <w:bCs/>
      <w:sz w:val="24"/>
      <w:szCs w:val="24"/>
    </w:rPr>
  </w:style>
  <w:style w:type="character" w:styleId="799" w:customStyle="1">
    <w:name w:val="Заголовок Знак"/>
    <w:basedOn w:val="777"/>
    <w:link w:val="781"/>
    <w:uiPriority w:val="10"/>
    <w:rPr>
      <w:sz w:val="52"/>
      <w:szCs w:val="52"/>
    </w:rPr>
  </w:style>
  <w:style w:type="character" w:styleId="800" w:customStyle="1">
    <w:name w:val="Подзаголовок Знак"/>
    <w:basedOn w:val="777"/>
    <w:link w:val="782"/>
    <w:uiPriority w:val="11"/>
    <w:rPr>
      <w:rFonts w:ascii="Arial" w:hAnsi="Arial" w:eastAsia="Arial" w:cs="Arial"/>
      <w:color w:val="666666"/>
      <w:sz w:val="30"/>
      <w:szCs w:val="30"/>
    </w:rPr>
  </w:style>
  <w:style w:type="paragraph" w:styleId="801" w:customStyle="1">
    <w:name w:val="Цитата 21"/>
    <w:basedOn w:val="767"/>
    <w:next w:val="767"/>
    <w:uiPriority w:val="29"/>
    <w:qFormat/>
    <w:pPr>
      <w:ind w:left="720" w:right="720" w:firstLine="709"/>
      <w:spacing w:after="160"/>
    </w:pPr>
    <w:rPr>
      <w:rFonts w:eastAsia="Calibri"/>
      <w:i/>
      <w:szCs w:val="22"/>
      <w:lang w:val="ru-RU" w:eastAsia="en-US"/>
    </w:rPr>
  </w:style>
  <w:style w:type="character" w:styleId="802" w:customStyle="1">
    <w:name w:val="Цитата 2 Знак"/>
    <w:basedOn w:val="777"/>
    <w:link w:val="966"/>
    <w:uiPriority w:val="29"/>
    <w:rPr>
      <w:rFonts w:ascii="Times New Roman" w:hAnsi="Times New Roman"/>
      <w:i/>
      <w:sz w:val="28"/>
    </w:rPr>
  </w:style>
  <w:style w:type="paragraph" w:styleId="803" w:customStyle="1">
    <w:name w:val="Выделенная цитата1"/>
    <w:basedOn w:val="767"/>
    <w:next w:val="767"/>
    <w:uiPriority w:val="30"/>
    <w:qFormat/>
    <w:pPr>
      <w:ind w:left="720" w:right="720" w:firstLine="709"/>
      <w:spacing w:after="16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rFonts w:eastAsia="Calibri"/>
      <w:i/>
      <w:szCs w:val="22"/>
      <w:lang w:val="ru-RU" w:eastAsia="en-US"/>
    </w:rPr>
  </w:style>
  <w:style w:type="character" w:styleId="804" w:customStyle="1">
    <w:name w:val="Выделенная цитата Знак"/>
    <w:basedOn w:val="777"/>
    <w:link w:val="968"/>
    <w:uiPriority w:val="30"/>
    <w:rPr>
      <w:rFonts w:ascii="Times New Roman" w:hAnsi="Times New Roman"/>
      <w:i/>
      <w:sz w:val="28"/>
      <w:shd w:val="clear" w:color="auto" w:fill="f2f2f2"/>
    </w:rPr>
  </w:style>
  <w:style w:type="character" w:styleId="805" w:customStyle="1">
    <w:name w:val="Header Char"/>
    <w:basedOn w:val="777"/>
    <w:uiPriority w:val="99"/>
  </w:style>
  <w:style w:type="character" w:styleId="806" w:customStyle="1">
    <w:name w:val="Footer Char"/>
    <w:basedOn w:val="777"/>
    <w:uiPriority w:val="99"/>
  </w:style>
  <w:style w:type="character" w:styleId="807" w:customStyle="1">
    <w:name w:val="Caption Char"/>
    <w:uiPriority w:val="99"/>
  </w:style>
  <w:style w:type="table" w:styleId="808" w:customStyle="1">
    <w:name w:val="Table Grid Light"/>
    <w:basedOn w:val="778"/>
    <w:uiPriority w:val="5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</w:style>
  <w:style w:type="table" w:styleId="809" w:customStyle="1">
    <w:name w:val="Таблица простая 11"/>
    <w:basedOn w:val="778"/>
    <w:next w:val="970"/>
    <w:uiPriority w:val="5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blStylePr w:type="band1Horz">
      <w:tcPr>
        <w:shd w:val="clear" w:color="f2f2f2" w:fill="f2f2f2"/>
      </w:tcPr>
    </w:tblStylePr>
    <w:tblStylePr w:type="band1Vert">
      <w:tcPr>
        <w:shd w:val="clear" w:color="f2f2f2" w:fill="f2f2f2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0" w:customStyle="1">
    <w:name w:val="Таблица простая 21"/>
    <w:basedOn w:val="778"/>
    <w:next w:val="971"/>
    <w:uiPriority w:val="5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</w:tblPr>
    <w:tblStylePr w:type="band1Horz"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/>
          <w:bottom w:val="singl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1" w:customStyle="1">
    <w:name w:val="Таблица простая 31"/>
    <w:basedOn w:val="778"/>
    <w:next w:val="972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2" w:customStyle="1">
    <w:name w:val="Таблица простая 41"/>
    <w:basedOn w:val="778"/>
    <w:next w:val="973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Таблица простая 51"/>
    <w:basedOn w:val="778"/>
    <w:next w:val="974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4" w:customStyle="1">
    <w:name w:val="Таблица-сетка 1 светлая1"/>
    <w:basedOn w:val="778"/>
    <w:next w:val="975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Grid Table 1 Light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B3C5E7" w:sz="4" w:space="0"/>
        <w:left w:val="single" w:color="B3C5E7" w:sz="4" w:space="0"/>
        <w:bottom w:val="single" w:color="B3C5E7" w:sz="4" w:space="0"/>
        <w:right w:val="single" w:color="B3C5E7" w:sz="4" w:space="0"/>
        <w:insideH w:val="single" w:color="B3C5E7" w:sz="4" w:space="0"/>
        <w:insideV w:val="single" w:color="B3C5E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sz="4" w:space="0"/>
          <w:left w:val="single" w:color="B3C5E7" w:sz="4" w:space="0"/>
          <w:bottom w:val="single" w:color="B3C5E7" w:sz="4" w:space="0"/>
          <w:right w:val="single" w:color="B3C5E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Grid Table 1 Light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7CAAB" w:sz="4" w:space="0"/>
        <w:left w:val="single" w:color="F7CAAB" w:sz="4" w:space="0"/>
        <w:bottom w:val="single" w:color="F7CAAB" w:sz="4" w:space="0"/>
        <w:right w:val="single" w:color="F7CAAB" w:sz="4" w:space="0"/>
        <w:insideH w:val="single" w:color="F7CAAB" w:sz="4" w:space="0"/>
        <w:insideV w:val="single" w:color="F7CAAB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sz="4" w:space="0"/>
          <w:left w:val="single" w:color="F7CAAB" w:sz="4" w:space="0"/>
          <w:bottom w:val="single" w:color="F7CAAB" w:sz="4" w:space="0"/>
          <w:right w:val="single" w:color="F7CAAB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Grid Table 1 Light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DADADA" w:sz="4" w:space="0"/>
        <w:left w:val="single" w:color="DADADA" w:sz="4" w:space="0"/>
        <w:bottom w:val="single" w:color="DADADA" w:sz="4" w:space="0"/>
        <w:right w:val="single" w:color="DADADA" w:sz="4" w:space="0"/>
        <w:insideH w:val="single" w:color="DADADA" w:sz="4" w:space="0"/>
        <w:insideV w:val="single" w:color="DADAD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sz="4" w:space="0"/>
          <w:left w:val="single" w:color="DADADA" w:sz="4" w:space="0"/>
          <w:bottom w:val="single" w:color="DADADA" w:sz="4" w:space="0"/>
          <w:right w:val="single" w:color="DADAD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Grid Table 1 Light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E598" w:sz="4" w:space="0"/>
        <w:left w:val="single" w:color="FFE598" w:sz="4" w:space="0"/>
        <w:bottom w:val="single" w:color="FFE598" w:sz="4" w:space="0"/>
        <w:right w:val="single" w:color="FFE598" w:sz="4" w:space="0"/>
        <w:insideH w:val="single" w:color="FFE598" w:sz="4" w:space="0"/>
        <w:insideV w:val="single" w:color="FFE5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sz="4" w:space="0"/>
          <w:left w:val="single" w:color="FFE598" w:sz="4" w:space="0"/>
          <w:bottom w:val="single" w:color="FFE598" w:sz="4" w:space="0"/>
          <w:right w:val="single" w:color="FFE5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Grid Table 1 Light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BCD6EE" w:sz="4" w:space="0"/>
        <w:left w:val="single" w:color="BCD6EE" w:sz="4" w:space="0"/>
        <w:bottom w:val="single" w:color="BCD6EE" w:sz="4" w:space="0"/>
        <w:right w:val="single" w:color="BCD6EE" w:sz="4" w:space="0"/>
        <w:insideH w:val="single" w:color="BCD6EE" w:sz="4" w:space="0"/>
        <w:insideV w:val="single" w:color="BCD6EE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sz="4" w:space="0"/>
          <w:left w:val="single" w:color="BCD6EE" w:sz="4" w:space="0"/>
          <w:bottom w:val="single" w:color="BCD6EE" w:sz="4" w:space="0"/>
          <w:right w:val="single" w:color="BCD6EE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Grid Table 1 Light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C4DFB2" w:sz="4" w:space="0"/>
        <w:left w:val="single" w:color="C4DFB2" w:sz="4" w:space="0"/>
        <w:bottom w:val="single" w:color="C4DFB2" w:sz="4" w:space="0"/>
        <w:right w:val="single" w:color="C4DFB2" w:sz="4" w:space="0"/>
        <w:insideH w:val="single" w:color="C4DFB2" w:sz="4" w:space="0"/>
        <w:insideV w:val="single" w:color="C4DFB2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sz="4" w:space="0"/>
          <w:left w:val="single" w:color="C4DFB2" w:sz="4" w:space="0"/>
          <w:bottom w:val="single" w:color="C4DFB2" w:sz="4" w:space="0"/>
          <w:right w:val="single" w:color="C4DFB2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Таблица-сетка 21"/>
    <w:basedOn w:val="778"/>
    <w:next w:val="976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2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537DC8" w:sz="4" w:space="0"/>
        <w:insideH w:val="single" w:color="537DC8" w:sz="4" w:space="0"/>
        <w:insideV w:val="single" w:color="537DC8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fill="d8e2f3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fill="d8e2f3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2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F4B184" w:sz="4" w:space="0"/>
        <w:insideH w:val="single" w:color="F4B184" w:sz="4" w:space="0"/>
        <w:insideV w:val="single" w:color="F4B184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fill="fbe5d6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fill="fbe5d6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2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A5A5A5" w:sz="4" w:space="0"/>
        <w:insideH w:val="single" w:color="A5A5A5" w:sz="4" w:space="0"/>
        <w:insideV w:val="single" w:color="A5A5A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fill="ececec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fill="ececec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2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FFD865" w:sz="4" w:space="0"/>
        <w:insideH w:val="single" w:color="FFD865" w:sz="4" w:space="0"/>
        <w:insideV w:val="single" w:color="FFD86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fill="fff2cb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fill="fff2cb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2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5B9BD5" w:sz="4" w:space="0"/>
        <w:insideH w:val="single" w:color="5B9BD5" w:sz="4" w:space="0"/>
        <w:insideV w:val="single" w:color="5B9BD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fill="ddeaf6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fill="ddeaf6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2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70AD47" w:sz="4" w:space="0"/>
        <w:insideH w:val="single" w:color="70AD47" w:sz="4" w:space="0"/>
        <w:insideV w:val="single" w:color="70AD4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fill="e1efd8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fill="e1efd8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Таблица-сетка 31"/>
    <w:basedOn w:val="778"/>
    <w:next w:val="977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3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537DC8" w:sz="4" w:space="0"/>
        <w:insideH w:val="single" w:color="537DC8" w:sz="4" w:space="0"/>
        <w:insideV w:val="single" w:color="537DC8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fill="d8e2f3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fill="d8e2f3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Grid Table 3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F4B184" w:sz="4" w:space="0"/>
        <w:insideH w:val="single" w:color="F4B184" w:sz="4" w:space="0"/>
        <w:insideV w:val="single" w:color="F4B184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fill="fbe5d6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fill="fbe5d6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3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A5A5A5" w:sz="4" w:space="0"/>
        <w:insideH w:val="single" w:color="A5A5A5" w:sz="4" w:space="0"/>
        <w:insideV w:val="single" w:color="A5A5A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fill="ececec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fill="ececec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3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FFD865" w:sz="4" w:space="0"/>
        <w:insideH w:val="single" w:color="FFD865" w:sz="4" w:space="0"/>
        <w:insideV w:val="single" w:color="FFD86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fill="fff2cb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fill="fff2cb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3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5B9BD5" w:sz="4" w:space="0"/>
        <w:insideH w:val="single" w:color="5B9BD5" w:sz="4" w:space="0"/>
        <w:insideV w:val="single" w:color="5B9BD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fill="ddeaf6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fill="ddeaf6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3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70AD47" w:sz="4" w:space="0"/>
        <w:insideH w:val="single" w:color="70AD47" w:sz="4" w:space="0"/>
        <w:insideV w:val="single" w:color="70AD4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fill="e1efd8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fill="e1efd8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Таблица-сетка 41"/>
    <w:basedOn w:val="778"/>
    <w:next w:val="978"/>
    <w:uiPriority w:val="5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/>
        </w:tcBorders>
      </w:tcPr>
    </w:tblStylePr>
  </w:style>
  <w:style w:type="table" w:styleId="836" w:customStyle="1">
    <w:name w:val="Grid Table 4 - Accent 1"/>
    <w:basedOn w:val="778"/>
    <w:uiPriority w:val="5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95AFDD" w:sz="4" w:space="0"/>
        <w:left w:val="single" w:color="95AFDD" w:sz="4" w:space="0"/>
        <w:bottom w:val="single" w:color="95AFDD" w:sz="4" w:space="0"/>
        <w:right w:val="single" w:color="95AFDD" w:sz="4" w:space="0"/>
        <w:insideH w:val="single" w:color="95AFDD" w:sz="4" w:space="0"/>
        <w:insideV w:val="single" w:color="95AFDD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fill="dae3f3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fill="dae3f3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fill="537dc8"/>
        <w:tcBorders>
          <w:top w:val="single" w:color="537DC8" w:sz="4" w:space="0"/>
          <w:left w:val="single" w:color="537DC8" w:sz="4" w:space="0"/>
          <w:bottom w:val="single" w:color="537DC8" w:sz="4" w:space="0"/>
          <w:right w:val="single" w:color="537DC8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sz="4" w:space="0"/>
        </w:tcBorders>
      </w:tcPr>
    </w:tblStylePr>
  </w:style>
  <w:style w:type="table" w:styleId="837" w:customStyle="1">
    <w:name w:val="Grid Table 4 - Accent 2"/>
    <w:basedOn w:val="778"/>
    <w:uiPriority w:val="5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4B58A" w:sz="4" w:space="0"/>
        <w:left w:val="single" w:color="F4B58A" w:sz="4" w:space="0"/>
        <w:bottom w:val="single" w:color="F4B58A" w:sz="4" w:space="0"/>
        <w:right w:val="single" w:color="F4B58A" w:sz="4" w:space="0"/>
        <w:insideH w:val="single" w:color="F4B58A" w:sz="4" w:space="0"/>
        <w:insideV w:val="single" w:color="F4B58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fill="fbe5d6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fill="fbe5d6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fill="f4b184"/>
        <w:tcBorders>
          <w:top w:val="single" w:color="F4B184" w:sz="4" w:space="0"/>
          <w:left w:val="single" w:color="F4B184" w:sz="4" w:space="0"/>
          <w:bottom w:val="single" w:color="F4B184" w:sz="4" w:space="0"/>
          <w:right w:val="single" w:color="F4B184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sz="4" w:space="0"/>
        </w:tcBorders>
      </w:tcPr>
    </w:tblStylePr>
  </w:style>
  <w:style w:type="table" w:styleId="838" w:customStyle="1">
    <w:name w:val="Grid Table 4 - Accent 3"/>
    <w:basedOn w:val="778"/>
    <w:uiPriority w:val="5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CCCCCC" w:sz="4" w:space="0"/>
        <w:left w:val="single" w:color="CCCCCC" w:sz="4" w:space="0"/>
        <w:bottom w:val="single" w:color="CCCCCC" w:sz="4" w:space="0"/>
        <w:right w:val="single" w:color="CCCCCC" w:sz="4" w:space="0"/>
        <w:insideH w:val="single" w:color="CCCCCC" w:sz="4" w:space="0"/>
        <w:insideV w:val="single" w:color="CCCCCC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fill="ececec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fill="ececec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fill="a5a5a5"/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sz="4" w:space="0"/>
        </w:tcBorders>
      </w:tcPr>
    </w:tblStylePr>
  </w:style>
  <w:style w:type="table" w:styleId="839" w:customStyle="1">
    <w:name w:val="Grid Table 4 - Accent 4"/>
    <w:basedOn w:val="778"/>
    <w:uiPriority w:val="5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DB6F" w:sz="4" w:space="0"/>
        <w:left w:val="single" w:color="FFDB6F" w:sz="4" w:space="0"/>
        <w:bottom w:val="single" w:color="FFDB6F" w:sz="4" w:space="0"/>
        <w:right w:val="single" w:color="FFDB6F" w:sz="4" w:space="0"/>
        <w:insideH w:val="single" w:color="FFDB6F" w:sz="4" w:space="0"/>
        <w:insideV w:val="single" w:color="FFDB6F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fill="fff2cb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fill="fff2cb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fill="ffd865"/>
        <w:tcBorders>
          <w:top w:val="single" w:color="FFD865" w:sz="4" w:space="0"/>
          <w:left w:val="single" w:color="FFD865" w:sz="4" w:space="0"/>
          <w:bottom w:val="single" w:color="FFD865" w:sz="4" w:space="0"/>
          <w:right w:val="single" w:color="FFD86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sz="4" w:space="0"/>
        </w:tcBorders>
      </w:tcPr>
    </w:tblStylePr>
  </w:style>
  <w:style w:type="table" w:styleId="840" w:customStyle="1">
    <w:name w:val="Grid Table 4 - Accent 5"/>
    <w:basedOn w:val="778"/>
    <w:uiPriority w:val="5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A2C6E7" w:sz="4" w:space="0"/>
        <w:left w:val="single" w:color="A2C6E7" w:sz="4" w:space="0"/>
        <w:bottom w:val="single" w:color="A2C6E7" w:sz="4" w:space="0"/>
        <w:right w:val="single" w:color="A2C6E7" w:sz="4" w:space="0"/>
        <w:insideH w:val="single" w:color="A2C6E7" w:sz="4" w:space="0"/>
        <w:insideV w:val="single" w:color="A2C6E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fill="ddeaf6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fill="ddeaf6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fill="5b9bd5"/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sz="4" w:space="0"/>
        </w:tcBorders>
      </w:tcPr>
    </w:tblStylePr>
  </w:style>
  <w:style w:type="table" w:styleId="841" w:customStyle="1">
    <w:name w:val="Grid Table 4 - Accent 6"/>
    <w:basedOn w:val="778"/>
    <w:uiPriority w:val="5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ADD394" w:sz="4" w:space="0"/>
        <w:left w:val="single" w:color="ADD394" w:sz="4" w:space="0"/>
        <w:bottom w:val="single" w:color="ADD394" w:sz="4" w:space="0"/>
        <w:right w:val="single" w:color="ADD394" w:sz="4" w:space="0"/>
        <w:insideH w:val="single" w:color="ADD394" w:sz="4" w:space="0"/>
        <w:insideV w:val="single" w:color="ADD394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fill="e1efd8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fill="e1efd8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fill="70ad47"/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sz="4" w:space="0"/>
        </w:tcBorders>
      </w:tcPr>
    </w:tblStylePr>
  </w:style>
  <w:style w:type="table" w:styleId="842" w:customStyle="1">
    <w:name w:val="Таблица-сетка 5 темная1"/>
    <w:basedOn w:val="778"/>
    <w:next w:val="979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</w:tblPr>
    <w:tblStylePr w:type="band1Horz">
      <w:tcPr>
        <w:shd w:val="clear" w:color="8a8a8a" w:fill="8a8a8a"/>
      </w:tcPr>
    </w:tblStylePr>
    <w:tblStylePr w:type="band1Vert">
      <w:tcPr>
        <w:shd w:val="clear" w:color="8a8a8a" w:fill="8a8a8a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fill="000000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fill="000000"/>
        <w:tcBorders>
          <w:top w:val="single" w:color="FFFFFF" w:sz="4" w:space="0"/>
        </w:tcBorders>
      </w:tcPr>
    </w:tblStylePr>
  </w:style>
  <w:style w:type="table" w:styleId="843" w:customStyle="1">
    <w:name w:val="Grid Table 5 Dark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8e2f3" w:fill="d8e2f3"/>
    </w:tblPr>
    <w:tblStylePr w:type="band1Horz">
      <w:tcPr>
        <w:shd w:val="clear" w:color="a9bee4" w:fill="a9bee4"/>
      </w:tcPr>
    </w:tblStylePr>
    <w:tblStylePr w:type="band1Vert">
      <w:tcPr>
        <w:shd w:val="clear" w:color="a9bee4" w:fill="a9bee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fill="4472c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fill="4472c4"/>
        <w:tcBorders>
          <w:top w:val="single" w:color="FFFFFF" w:sz="4" w:space="0"/>
        </w:tcBorders>
      </w:tcPr>
    </w:tblStylePr>
  </w:style>
  <w:style w:type="table" w:styleId="844" w:customStyle="1">
    <w:name w:val="Grid Table 5 Dark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be5d6" w:fill="fbe5d6"/>
    </w:tblPr>
    <w:tblStylePr w:type="band1Horz">
      <w:tcPr>
        <w:shd w:val="clear" w:color="f6c3a0" w:fill="f6c3a0"/>
      </w:tcPr>
    </w:tblStylePr>
    <w:tblStylePr w:type="band1Vert">
      <w:tcPr>
        <w:shd w:val="clear" w:color="f6c3a0" w:fill="f6c3a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fill="ed7d3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fill="ed7d31"/>
        <w:tcBorders>
          <w:top w:val="single" w:color="FFFFFF" w:sz="4" w:space="0"/>
        </w:tcBorders>
      </w:tcPr>
    </w:tblStylePr>
  </w:style>
  <w:style w:type="table" w:styleId="845" w:customStyle="1">
    <w:name w:val="Grid Table 5 Dark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cecec" w:fill="ececec"/>
    </w:tblPr>
    <w:tblStylePr w:type="band1Horz">
      <w:tcPr>
        <w:shd w:val="clear" w:color="d5d5d5" w:fill="d5d5d5"/>
      </w:tcPr>
    </w:tblStylePr>
    <w:tblStylePr w:type="band1Vert">
      <w:tcPr>
        <w:shd w:val="clear" w:color="d5d5d5" w:fill="d5d5d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fill="a5a5a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fill="a5a5a5"/>
        <w:tcBorders>
          <w:top w:val="single" w:color="FFFFFF" w:sz="4" w:space="0"/>
        </w:tcBorders>
      </w:tcPr>
    </w:tblStylePr>
  </w:style>
  <w:style w:type="table" w:styleId="846" w:customStyle="1">
    <w:name w:val="Grid Table 5 Dark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ff2cb" w:fill="fff2cb"/>
    </w:tblPr>
    <w:tblStylePr w:type="band1Horz">
      <w:tcPr>
        <w:shd w:val="clear" w:color="ffe28a" w:fill="ffe28a"/>
      </w:tcPr>
    </w:tblStylePr>
    <w:tblStylePr w:type="band1Vert">
      <w:tcPr>
        <w:shd w:val="clear" w:color="ffe28a" w:fill="ffe28a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fill="ffc000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fill="ffc000"/>
        <w:tcBorders>
          <w:top w:val="single" w:color="FFFFFF" w:sz="4" w:space="0"/>
        </w:tcBorders>
      </w:tcPr>
    </w:tblStylePr>
  </w:style>
  <w:style w:type="table" w:styleId="847" w:customStyle="1">
    <w:name w:val="Grid Table 5 Dark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deaf6" w:fill="ddeaf6"/>
    </w:tblPr>
    <w:tblStylePr w:type="band1Horz">
      <w:tcPr>
        <w:shd w:val="clear" w:color="b3d0eb" w:fill="b3d0eb"/>
      </w:tcPr>
    </w:tblStylePr>
    <w:tblStylePr w:type="band1Vert">
      <w:tcPr>
        <w:shd w:val="clear" w:color="b3d0eb" w:fill="b3d0eb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fill="5b9bd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fill="5b9bd5"/>
        <w:tcBorders>
          <w:top w:val="single" w:color="FFFFFF" w:sz="4" w:space="0"/>
        </w:tcBorders>
      </w:tcPr>
    </w:tblStylePr>
  </w:style>
  <w:style w:type="table" w:styleId="848" w:customStyle="1">
    <w:name w:val="Grid Table 5 Dark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1efd8" w:fill="e1efd8"/>
    </w:tblPr>
    <w:tblStylePr w:type="band1Horz">
      <w:tcPr>
        <w:shd w:val="clear" w:color="bcdba8" w:fill="bcdba8"/>
      </w:tcPr>
    </w:tblStylePr>
    <w:tblStylePr w:type="band1Vert">
      <w:tcPr>
        <w:shd w:val="clear" w:color="bcdba8" w:fill="bcdba8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fill="70ad47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fill="70ad47"/>
        <w:tcBorders>
          <w:top w:val="single" w:color="FFFFFF" w:sz="4" w:space="0"/>
        </w:tcBorders>
      </w:tcPr>
    </w:tblStylePr>
  </w:style>
  <w:style w:type="table" w:styleId="849" w:customStyle="1">
    <w:name w:val="Таблица-сетка 6 цветная1"/>
    <w:basedOn w:val="778"/>
    <w:next w:val="980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blStylePr w:type="band1Horz">
      <w:rPr>
        <w:rFonts w:ascii="Arial" w:hAnsi="Arial"/>
        <w:color w:val="7f7f7f"/>
        <w:sz w:val="22"/>
      </w:rPr>
      <w:tcPr>
        <w:shd w:val="clear" w:color="cbcbcb" w:fill="cbcbcb"/>
      </w:tcPr>
    </w:tblStylePr>
    <w:tblStylePr w:type="band1Vert"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  <w:tblStylePr w:type="firstCol">
      <w:rPr>
        <w:b/>
        <w:color w:val="7f7f7f"/>
      </w:rPr>
    </w:tblStylePr>
    <w:tblStylePr w:type="firstRow">
      <w:rPr>
        <w:b/>
        <w:color w:val="7f7f7f"/>
      </w:rPr>
      <w:tcPr>
        <w:tcBorders>
          <w:bottom w:val="single" w:color="7F7F7F" w:sz="12" w:space="0"/>
        </w:tcBorders>
      </w:tcPr>
    </w:tblStylePr>
    <w:tblStylePr w:type="lastCol">
      <w:rPr>
        <w:b/>
        <w:color w:val="7f7f7f"/>
      </w:rPr>
    </w:tblStylePr>
    <w:tblStylePr w:type="lastRow">
      <w:rPr>
        <w:b/>
        <w:color w:val="7f7f7f"/>
      </w:rPr>
    </w:tblStylePr>
  </w:style>
  <w:style w:type="table" w:styleId="850" w:customStyle="1">
    <w:name w:val="Grid Table 6 Colorful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A0B7E1" w:sz="4" w:space="0"/>
        <w:left w:val="single" w:color="A0B7E1" w:sz="4" w:space="0"/>
        <w:bottom w:val="single" w:color="A0B7E1" w:sz="4" w:space="0"/>
        <w:right w:val="single" w:color="A0B7E1" w:sz="4" w:space="0"/>
        <w:insideH w:val="single" w:color="A0B7E1" w:sz="4" w:space="0"/>
        <w:insideV w:val="single" w:color="A0B7E1" w:sz="4" w:space="0"/>
      </w:tblBorders>
    </w:tblPr>
    <w:tblStylePr w:type="band1Horz">
      <w:rPr>
        <w:rFonts w:ascii="Arial" w:hAnsi="Arial"/>
        <w:color w:val="a0b7e1"/>
        <w:sz w:val="22"/>
      </w:rPr>
      <w:tcPr>
        <w:shd w:val="clear" w:color="d8e2f3" w:fill="d8e2f3"/>
      </w:tcPr>
    </w:tblStylePr>
    <w:tblStylePr w:type="band1Vert">
      <w:tcPr>
        <w:shd w:val="clear" w:color="d8e2f3" w:fill="d8e2f3"/>
      </w:tcPr>
    </w:tblStylePr>
    <w:tblStylePr w:type="band2Horz">
      <w:rPr>
        <w:rFonts w:ascii="Arial" w:hAnsi="Arial"/>
        <w:color w:val="a0b7e1"/>
        <w:sz w:val="22"/>
      </w:rPr>
    </w:tblStylePr>
    <w:tblStylePr w:type="firstCol">
      <w:rPr>
        <w:b/>
        <w:color w:val="a0b7e1"/>
      </w:rPr>
    </w:tblStylePr>
    <w:tblStylePr w:type="firstRow">
      <w:rPr>
        <w:b/>
        <w:color w:val="a0b7e1"/>
      </w:rPr>
      <w:tcPr>
        <w:tcBorders>
          <w:bottom w:val="single" w:color="A0B7E1" w:sz="12" w:space="0"/>
        </w:tcBorders>
      </w:tcPr>
    </w:tblStylePr>
    <w:tblStylePr w:type="lastCol">
      <w:rPr>
        <w:b/>
        <w:color w:val="a0b7e1"/>
      </w:rPr>
    </w:tblStylePr>
    <w:tblStylePr w:type="lastRow">
      <w:rPr>
        <w:b/>
        <w:color w:val="a0b7e1"/>
      </w:rPr>
    </w:tblStylePr>
  </w:style>
  <w:style w:type="table" w:styleId="851" w:customStyle="1">
    <w:name w:val="Grid Table 6 Colorful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4B184" w:sz="4" w:space="0"/>
        <w:left w:val="single" w:color="F4B184" w:sz="4" w:space="0"/>
        <w:bottom w:val="single" w:color="F4B184" w:sz="4" w:space="0"/>
        <w:right w:val="single" w:color="F4B184" w:sz="4" w:space="0"/>
        <w:insideH w:val="single" w:color="F4B184" w:sz="4" w:space="0"/>
        <w:insideV w:val="single" w:color="F4B184" w:sz="4" w:space="0"/>
      </w:tblBorders>
    </w:tblPr>
    <w:tblStylePr w:type="band1Horz">
      <w:rPr>
        <w:rFonts w:ascii="Arial" w:hAnsi="Arial"/>
        <w:color w:val="f4b184"/>
        <w:sz w:val="22"/>
      </w:rPr>
      <w:tcPr>
        <w:shd w:val="clear" w:color="fbe5d6" w:fill="fbe5d6"/>
      </w:tcPr>
    </w:tblStylePr>
    <w:tblStylePr w:type="band1Vert"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  <w:tblStylePr w:type="firstCol">
      <w:rPr>
        <w:b/>
        <w:color w:val="f4b184"/>
      </w:rPr>
    </w:tblStylePr>
    <w:tblStylePr w:type="firstRow">
      <w:rPr>
        <w:b/>
        <w:color w:val="f4b184"/>
      </w:rPr>
      <w:tcPr>
        <w:tcBorders>
          <w:bottom w:val="single" w:color="F4B184" w:sz="12" w:space="0"/>
        </w:tcBorders>
      </w:tcPr>
    </w:tblStylePr>
    <w:tblStylePr w:type="lastCol">
      <w:rPr>
        <w:b/>
        <w:color w:val="f4b184"/>
      </w:rPr>
    </w:tblStylePr>
    <w:tblStylePr w:type="lastRow">
      <w:rPr>
        <w:b/>
        <w:color w:val="f4b184"/>
      </w:rPr>
    </w:tblStylePr>
  </w:style>
  <w:style w:type="table" w:styleId="852" w:customStyle="1">
    <w:name w:val="Grid Table 6 Colorful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A5A5A5" w:sz="4" w:space="0"/>
        <w:left w:val="single" w:color="A5A5A5" w:sz="4" w:space="0"/>
        <w:bottom w:val="single" w:color="A5A5A5" w:sz="4" w:space="0"/>
        <w:right w:val="single" w:color="A5A5A5" w:sz="4" w:space="0"/>
        <w:insideH w:val="single" w:color="A5A5A5" w:sz="4" w:space="0"/>
        <w:insideV w:val="single" w:color="A5A5A5" w:sz="4" w:space="0"/>
      </w:tblBorders>
    </w:tblPr>
    <w:tblStylePr w:type="band1Horz">
      <w:rPr>
        <w:rFonts w:ascii="Arial" w:hAnsi="Arial"/>
        <w:color w:val="a5a5a5"/>
        <w:sz w:val="22"/>
      </w:rPr>
      <w:tcPr>
        <w:shd w:val="clear" w:color="ececec" w:fill="ececec"/>
      </w:tcPr>
    </w:tblStylePr>
    <w:tblStylePr w:type="band1Vert"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  <w:tblStylePr w:type="firstCol">
      <w:rPr>
        <w:b/>
        <w:color w:val="a5a5a5"/>
      </w:rPr>
    </w:tblStylePr>
    <w:tblStylePr w:type="firstRow">
      <w:rPr>
        <w:b/>
        <w:color w:val="a5a5a5"/>
      </w:rPr>
      <w:tcPr>
        <w:tcBorders>
          <w:bottom w:val="single" w:color="A5A5A5" w:sz="12" w:space="0"/>
        </w:tcBorders>
      </w:tcPr>
    </w:tblStylePr>
    <w:tblStylePr w:type="lastCol">
      <w:rPr>
        <w:b/>
        <w:color w:val="a5a5a5"/>
      </w:rPr>
    </w:tblStylePr>
    <w:tblStylePr w:type="lastRow">
      <w:rPr>
        <w:b/>
        <w:color w:val="a5a5a5"/>
      </w:rPr>
    </w:tblStylePr>
  </w:style>
  <w:style w:type="table" w:styleId="853" w:customStyle="1">
    <w:name w:val="Grid Table 6 Colorful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D865" w:sz="4" w:space="0"/>
        <w:left w:val="single" w:color="FFD865" w:sz="4" w:space="0"/>
        <w:bottom w:val="single" w:color="FFD865" w:sz="4" w:space="0"/>
        <w:right w:val="single" w:color="FFD865" w:sz="4" w:space="0"/>
        <w:insideH w:val="single" w:color="FFD865" w:sz="4" w:space="0"/>
        <w:insideV w:val="single" w:color="FFD865" w:sz="4" w:space="0"/>
      </w:tblBorders>
    </w:tblPr>
    <w:tblStylePr w:type="band1Horz">
      <w:rPr>
        <w:rFonts w:ascii="Arial" w:hAnsi="Arial"/>
        <w:color w:val="ffd865"/>
        <w:sz w:val="22"/>
      </w:rPr>
      <w:tcPr>
        <w:shd w:val="clear" w:color="fff2cb" w:fill="fff2cb"/>
      </w:tcPr>
    </w:tblStylePr>
    <w:tblStylePr w:type="band1Vert"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  <w:tblStylePr w:type="firstCol">
      <w:rPr>
        <w:b/>
        <w:color w:val="ffd865"/>
      </w:rPr>
    </w:tblStylePr>
    <w:tblStylePr w:type="firstRow">
      <w:rPr>
        <w:b/>
        <w:color w:val="ffd865"/>
      </w:rPr>
      <w:tcPr>
        <w:tcBorders>
          <w:bottom w:val="single" w:color="FFD865" w:sz="12" w:space="0"/>
        </w:tcBorders>
      </w:tcPr>
    </w:tblStylePr>
    <w:tblStylePr w:type="lastCol">
      <w:rPr>
        <w:b/>
        <w:color w:val="ffd865"/>
      </w:rPr>
    </w:tblStylePr>
    <w:tblStylePr w:type="lastRow">
      <w:rPr>
        <w:b/>
        <w:color w:val="ffd865"/>
      </w:rPr>
    </w:tblStylePr>
  </w:style>
  <w:style w:type="table" w:styleId="854" w:customStyle="1">
    <w:name w:val="Grid Table 6 Colorful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5B9BD5" w:sz="4" w:space="0"/>
        <w:left w:val="single" w:color="5B9BD5" w:sz="4" w:space="0"/>
        <w:bottom w:val="single" w:color="5B9BD5" w:sz="4" w:space="0"/>
        <w:right w:val="single" w:color="5B9BD5" w:sz="4" w:space="0"/>
        <w:insideH w:val="single" w:color="5B9BD5" w:sz="4" w:space="0"/>
        <w:insideV w:val="single" w:color="5B9BD5" w:sz="4" w:space="0"/>
      </w:tblBorders>
    </w:tblPr>
    <w:tblStylePr w:type="band1Horz">
      <w:rPr>
        <w:rFonts w:ascii="Arial" w:hAnsi="Arial"/>
        <w:color w:val="245a8d"/>
        <w:sz w:val="22"/>
      </w:rPr>
      <w:tcPr>
        <w:shd w:val="clear" w:color="ddeaf6" w:fill="ddeaf6"/>
      </w:tcPr>
    </w:tblStylePr>
    <w:tblStylePr w:type="band1Vert">
      <w:tcPr>
        <w:shd w:val="clear" w:color="ddeaf6" w:fill="ddeaf6"/>
      </w:tcPr>
    </w:tblStylePr>
    <w:tblStylePr w:type="band2Horz">
      <w:rPr>
        <w:rFonts w:ascii="Arial" w:hAnsi="Arial"/>
        <w:color w:val="245a8d"/>
        <w:sz w:val="22"/>
      </w:rPr>
    </w:tblStylePr>
    <w:tblStylePr w:type="firstCol">
      <w:rPr>
        <w:b/>
        <w:color w:val="245a8d"/>
      </w:rPr>
    </w:tblStylePr>
    <w:tblStylePr w:type="firstRow">
      <w:rPr>
        <w:b/>
        <w:color w:val="245a8d"/>
      </w:rPr>
      <w:tcPr>
        <w:tcBorders>
          <w:bottom w:val="single" w:color="5B9BD5" w:sz="12" w:space="0"/>
        </w:tcBorders>
      </w:tcPr>
    </w:tblStylePr>
    <w:tblStylePr w:type="lastCol">
      <w:rPr>
        <w:b/>
        <w:color w:val="245a8d"/>
      </w:rPr>
    </w:tblStylePr>
    <w:tblStylePr w:type="lastRow">
      <w:rPr>
        <w:b/>
        <w:color w:val="245a8d"/>
      </w:rPr>
    </w:tblStylePr>
  </w:style>
  <w:style w:type="table" w:styleId="855" w:customStyle="1">
    <w:name w:val="Grid Table 6 Colorful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70AD47" w:sz="4" w:space="0"/>
        <w:left w:val="single" w:color="70AD47" w:sz="4" w:space="0"/>
        <w:bottom w:val="single" w:color="70AD47" w:sz="4" w:space="0"/>
        <w:right w:val="single" w:color="70AD47" w:sz="4" w:space="0"/>
        <w:insideH w:val="single" w:color="70AD47" w:sz="4" w:space="0"/>
        <w:insideV w:val="single" w:color="70AD47" w:sz="4" w:space="0"/>
      </w:tblBorders>
    </w:tblPr>
    <w:tblStylePr w:type="band1Horz">
      <w:rPr>
        <w:rFonts w:ascii="Arial" w:hAnsi="Arial"/>
        <w:color w:val="245a8d"/>
        <w:sz w:val="22"/>
      </w:rPr>
      <w:tcPr>
        <w:shd w:val="clear" w:color="e1efd8" w:fill="e1efd8"/>
      </w:tcPr>
    </w:tblStylePr>
    <w:tblStylePr w:type="band1Vert">
      <w:tcPr>
        <w:shd w:val="clear" w:color="e1efd8" w:fill="e1efd8"/>
      </w:tcPr>
    </w:tblStylePr>
    <w:tblStylePr w:type="band2Horz">
      <w:rPr>
        <w:rFonts w:ascii="Arial" w:hAnsi="Arial"/>
        <w:color w:val="245a8d"/>
        <w:sz w:val="22"/>
      </w:rPr>
    </w:tblStylePr>
    <w:tblStylePr w:type="firstCol">
      <w:rPr>
        <w:b/>
        <w:color w:val="245a8d"/>
      </w:rPr>
    </w:tblStylePr>
    <w:tblStylePr w:type="firstRow">
      <w:rPr>
        <w:b/>
        <w:color w:val="245a8d"/>
      </w:rPr>
      <w:tcPr>
        <w:tcBorders>
          <w:bottom w:val="single" w:color="70AD47" w:sz="12" w:space="0"/>
        </w:tcBorders>
      </w:tcPr>
    </w:tblStylePr>
    <w:tblStylePr w:type="lastCol">
      <w:rPr>
        <w:b/>
        <w:color w:val="245a8d"/>
      </w:rPr>
    </w:tblStylePr>
    <w:tblStylePr w:type="lastRow">
      <w:rPr>
        <w:b/>
        <w:color w:val="245a8d"/>
      </w:rPr>
    </w:tblStylePr>
  </w:style>
  <w:style w:type="table" w:styleId="856" w:customStyle="1">
    <w:name w:val="Таблица-сетка 7 цветная1"/>
    <w:basedOn w:val="778"/>
    <w:next w:val="981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blStylePr w:type="band1Horz">
      <w:rPr>
        <w:rFonts w:ascii="Arial" w:hAnsi="Arial"/>
        <w:color w:val="7f7f7f"/>
        <w:sz w:val="22"/>
      </w:rPr>
      <w:tcPr>
        <w:shd w:val="clear" w:color="f2f2f2" w:fill="f2f2f2"/>
      </w:tcPr>
    </w:tblStylePr>
    <w:tblStylePr w:type="band1Vert"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  <w:tblStylePr w:type="firstCol">
      <w:rPr>
        <w:rFonts w:ascii="Arial" w:hAnsi="Arial"/>
        <w:i/>
        <w:color w:val="7f7f7f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b/>
        <w:color w:val="7f7f7f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tcPr>
        <w:shd w:val="clear" w:color="ffffff" w:fill="auto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/>
        <w:sz w:val="22"/>
      </w:rPr>
      <w:tcPr>
        <w:shd w:val="clear" w:color="ffffff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7 Colorful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A0B7E1" w:sz="4" w:space="0"/>
        <w:right w:val="single" w:color="A0B7E1" w:sz="4" w:space="0"/>
        <w:insideH w:val="single" w:color="A0B7E1" w:sz="4" w:space="0"/>
        <w:insideV w:val="single" w:color="A0B7E1" w:sz="4" w:space="0"/>
      </w:tblBorders>
    </w:tblPr>
    <w:tblStylePr w:type="band1Horz">
      <w:rPr>
        <w:rFonts w:ascii="Arial" w:hAnsi="Arial"/>
        <w:color w:val="a0b7e1"/>
        <w:sz w:val="22"/>
      </w:rPr>
      <w:tcPr>
        <w:shd w:val="clear" w:color="d8e2f3" w:fill="d8e2f3"/>
      </w:tcPr>
    </w:tblStylePr>
    <w:tblStylePr w:type="band1Vert">
      <w:tcPr>
        <w:shd w:val="clear" w:color="d8e2f3" w:fill="d8e2f3"/>
      </w:tcPr>
    </w:tblStylePr>
    <w:tblStylePr w:type="band2Horz">
      <w:rPr>
        <w:rFonts w:ascii="Arial" w:hAnsi="Arial"/>
        <w:color w:val="a0b7e1"/>
        <w:sz w:val="22"/>
      </w:rPr>
    </w:tblStylePr>
    <w:tblStylePr w:type="firstCol">
      <w:rPr>
        <w:rFonts w:ascii="Arial" w:hAnsi="Arial"/>
        <w:i/>
        <w:color w:val="a0b7e1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sz="4" w:space="0"/>
        </w:tcBorders>
      </w:tcPr>
    </w:tblStylePr>
    <w:tblStylePr w:type="firstRow">
      <w:rPr>
        <w:rFonts w:ascii="Arial" w:hAnsi="Arial"/>
        <w:b/>
        <w:color w:val="a0b7e1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A0B7E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/>
        <w:sz w:val="22"/>
      </w:rPr>
      <w:tcPr>
        <w:shd w:val="clear" w:color="ffffff" w:fill="auto"/>
        <w:tcBorders>
          <w:top w:val="none" w:color="000000" w:sz="4" w:space="0"/>
          <w:left w:val="single" w:color="A0B7E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/>
        <w:sz w:val="22"/>
      </w:rPr>
      <w:tcPr>
        <w:shd w:val="clear" w:color="ffffff" w:fill="ffffff"/>
        <w:tcBorders>
          <w:top w:val="single" w:color="A0B7E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7 Colorful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F4B184" w:sz="4" w:space="0"/>
        <w:right w:val="single" w:color="F4B184" w:sz="4" w:space="0"/>
        <w:insideH w:val="single" w:color="F4B184" w:sz="4" w:space="0"/>
        <w:insideV w:val="single" w:color="F4B184" w:sz="4" w:space="0"/>
      </w:tblBorders>
    </w:tblPr>
    <w:tblStylePr w:type="band1Horz">
      <w:rPr>
        <w:rFonts w:ascii="Arial" w:hAnsi="Arial"/>
        <w:color w:val="f4b184"/>
        <w:sz w:val="22"/>
      </w:rPr>
      <w:tcPr>
        <w:shd w:val="clear" w:color="fbe5d6" w:fill="fbe5d6"/>
      </w:tcPr>
    </w:tblStylePr>
    <w:tblStylePr w:type="band1Vert"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  <w:tblStylePr w:type="firstCol">
      <w:rPr>
        <w:rFonts w:ascii="Arial" w:hAnsi="Arial"/>
        <w:i/>
        <w:color w:val="f4b18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sz="4" w:space="0"/>
        </w:tcBorders>
      </w:tcPr>
    </w:tblStylePr>
    <w:tblStylePr w:type="firstRow">
      <w:rPr>
        <w:rFonts w:ascii="Arial" w:hAnsi="Arial"/>
        <w:b/>
        <w:color w:val="f4b184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4B184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/>
        <w:sz w:val="22"/>
      </w:rPr>
      <w:tcPr>
        <w:shd w:val="clear" w:color="ffffff" w:fill="auto"/>
        <w:tcBorders>
          <w:top w:val="none" w:color="000000" w:sz="4" w:space="0"/>
          <w:left w:val="single" w:color="F4B18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/>
        <w:sz w:val="22"/>
      </w:rPr>
      <w:tcPr>
        <w:shd w:val="clear" w:color="ffffff" w:fill="ffffff"/>
        <w:tcBorders>
          <w:top w:val="single" w:color="F4B18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7 Colorful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A5A5A5" w:sz="4" w:space="0"/>
        <w:right w:val="single" w:color="A5A5A5" w:sz="4" w:space="0"/>
        <w:insideH w:val="single" w:color="A5A5A5" w:sz="4" w:space="0"/>
        <w:insideV w:val="single" w:color="A5A5A5" w:sz="4" w:space="0"/>
      </w:tblBorders>
    </w:tblPr>
    <w:tblStylePr w:type="band1Horz">
      <w:rPr>
        <w:rFonts w:ascii="Arial" w:hAnsi="Arial"/>
        <w:color w:val="a5a5a5"/>
        <w:sz w:val="22"/>
      </w:rPr>
      <w:tcPr>
        <w:shd w:val="clear" w:color="ececec" w:fill="ececec"/>
      </w:tcPr>
    </w:tblStylePr>
    <w:tblStylePr w:type="band1Vert"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  <w:tblStylePr w:type="firstCol">
      <w:rPr>
        <w:rFonts w:ascii="Arial" w:hAnsi="Arial"/>
        <w:i/>
        <w:color w:val="a5a5a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sz="4" w:space="0"/>
        </w:tcBorders>
      </w:tcPr>
    </w:tblStylePr>
    <w:tblStylePr w:type="firstRow">
      <w:rPr>
        <w:rFonts w:ascii="Arial" w:hAnsi="Arial"/>
        <w:b/>
        <w:color w:val="a5a5a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A5A5A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/>
        <w:sz w:val="22"/>
      </w:rPr>
      <w:tcPr>
        <w:shd w:val="clear" w:color="ffffff" w:fill="auto"/>
        <w:tcBorders>
          <w:top w:val="none" w:color="000000" w:sz="4" w:space="0"/>
          <w:left w:val="single" w:color="A5A5A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/>
        <w:sz w:val="22"/>
      </w:rPr>
      <w:tcPr>
        <w:shd w:val="clear" w:color="ffffff" w:fill="ffffff"/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7 Colorful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FFD865" w:sz="4" w:space="0"/>
        <w:right w:val="single" w:color="FFD865" w:sz="4" w:space="0"/>
        <w:insideH w:val="single" w:color="FFD865" w:sz="4" w:space="0"/>
        <w:insideV w:val="single" w:color="FFD865" w:sz="4" w:space="0"/>
      </w:tblBorders>
    </w:tblPr>
    <w:tblStylePr w:type="band1Horz">
      <w:rPr>
        <w:rFonts w:ascii="Arial" w:hAnsi="Arial"/>
        <w:color w:val="ffd865"/>
        <w:sz w:val="22"/>
      </w:rPr>
      <w:tcPr>
        <w:shd w:val="clear" w:color="fff2cb" w:fill="fff2cb"/>
      </w:tcPr>
    </w:tblStylePr>
    <w:tblStylePr w:type="band1Vert"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  <w:tblStylePr w:type="firstCol">
      <w:rPr>
        <w:rFonts w:ascii="Arial" w:hAnsi="Arial"/>
        <w:i/>
        <w:color w:val="ffd86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sz="4" w:space="0"/>
        </w:tcBorders>
      </w:tcPr>
    </w:tblStylePr>
    <w:tblStylePr w:type="firstRow">
      <w:rPr>
        <w:rFonts w:ascii="Arial" w:hAnsi="Arial"/>
        <w:b/>
        <w:color w:val="ffd86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FD86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/>
        <w:sz w:val="22"/>
      </w:rPr>
      <w:tcPr>
        <w:shd w:val="clear" w:color="ffffff" w:fill="auto"/>
        <w:tcBorders>
          <w:top w:val="none" w:color="000000" w:sz="4" w:space="0"/>
          <w:left w:val="single" w:color="FFD86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/>
        <w:sz w:val="22"/>
      </w:rPr>
      <w:tcPr>
        <w:shd w:val="clear" w:color="ffffff" w:fill="ffffff"/>
        <w:tcBorders>
          <w:top w:val="single" w:color="FFD86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7 Colorful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A2C6E7" w:sz="4" w:space="0"/>
        <w:right w:val="single" w:color="A2C6E7" w:sz="4" w:space="0"/>
        <w:insideH w:val="single" w:color="A2C6E7" w:sz="4" w:space="0"/>
        <w:insideV w:val="single" w:color="A2C6E7" w:sz="4" w:space="0"/>
      </w:tblBorders>
    </w:tblPr>
    <w:tblStylePr w:type="band1Horz">
      <w:rPr>
        <w:rFonts w:ascii="Arial" w:hAnsi="Arial"/>
        <w:color w:val="245a8d"/>
        <w:sz w:val="22"/>
      </w:rPr>
      <w:tcPr>
        <w:shd w:val="clear" w:color="ddeaf6" w:fill="ddeaf6"/>
      </w:tcPr>
    </w:tblStylePr>
    <w:tblStylePr w:type="band1Vert">
      <w:tcPr>
        <w:shd w:val="clear" w:color="ddeaf6" w:fill="ddeaf6"/>
      </w:tcPr>
    </w:tblStylePr>
    <w:tblStylePr w:type="band2Horz">
      <w:rPr>
        <w:rFonts w:ascii="Arial" w:hAnsi="Arial"/>
        <w:color w:val="245a8d"/>
        <w:sz w:val="22"/>
      </w:rPr>
    </w:tblStylePr>
    <w:tblStylePr w:type="firstCol">
      <w:rPr>
        <w:rFonts w:ascii="Arial" w:hAnsi="Arial"/>
        <w:i/>
        <w:color w:val="245a8d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sz="4" w:space="0"/>
        </w:tcBorders>
      </w:tcPr>
    </w:tblStylePr>
    <w:tblStylePr w:type="firstRow">
      <w:rPr>
        <w:rFonts w:ascii="Arial" w:hAnsi="Arial"/>
        <w:b/>
        <w:color w:val="245a8d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A2C6E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/>
        <w:sz w:val="22"/>
      </w:rPr>
      <w:tcPr>
        <w:shd w:val="clear" w:color="ffffff" w:fill="auto"/>
        <w:tcBorders>
          <w:top w:val="none" w:color="000000" w:sz="4" w:space="0"/>
          <w:left w:val="single" w:color="A2C6E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/>
        <w:sz w:val="22"/>
      </w:rPr>
      <w:tcPr>
        <w:shd w:val="clear" w:color="ffffff" w:fill="ffffff"/>
        <w:tcBorders>
          <w:top w:val="single" w:color="A2C6E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7 Colorful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bottom w:val="single" w:color="ADD394" w:sz="4" w:space="0"/>
        <w:right w:val="single" w:color="ADD394" w:sz="4" w:space="0"/>
        <w:insideH w:val="single" w:color="ADD394" w:sz="4" w:space="0"/>
        <w:insideV w:val="single" w:color="ADD394" w:sz="4" w:space="0"/>
      </w:tblBorders>
    </w:tblPr>
    <w:tblStylePr w:type="band1Horz">
      <w:rPr>
        <w:rFonts w:ascii="Arial" w:hAnsi="Arial"/>
        <w:color w:val="416429"/>
        <w:sz w:val="22"/>
      </w:rPr>
      <w:tcPr>
        <w:shd w:val="clear" w:color="e1efd8" w:fill="e1efd8"/>
      </w:tcPr>
    </w:tblStylePr>
    <w:tblStylePr w:type="band1Vert">
      <w:tcPr>
        <w:shd w:val="clear" w:color="e1efd8" w:fill="e1efd8"/>
      </w:tcPr>
    </w:tblStylePr>
    <w:tblStylePr w:type="band2Horz">
      <w:rPr>
        <w:rFonts w:ascii="Arial" w:hAnsi="Arial"/>
        <w:color w:val="416429"/>
        <w:sz w:val="22"/>
      </w:rPr>
    </w:tblStylePr>
    <w:tblStylePr w:type="firstCol">
      <w:rPr>
        <w:rFonts w:ascii="Arial" w:hAnsi="Arial"/>
        <w:i/>
        <w:color w:val="41642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sz="4" w:space="0"/>
        </w:tcBorders>
      </w:tcPr>
    </w:tblStylePr>
    <w:tblStylePr w:type="firstRow">
      <w:rPr>
        <w:rFonts w:ascii="Arial" w:hAnsi="Arial"/>
        <w:b/>
        <w:color w:val="416429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ADD394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/>
        <w:sz w:val="22"/>
      </w:rPr>
      <w:tcPr>
        <w:shd w:val="clear" w:color="ffffff" w:fill="auto"/>
        <w:tcBorders>
          <w:top w:val="none" w:color="000000" w:sz="4" w:space="0"/>
          <w:left w:val="single" w:color="ADD39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/>
        <w:sz w:val="22"/>
      </w:rPr>
      <w:tcPr>
        <w:shd w:val="clear" w:color="ffffff" w:fill="ffffff"/>
        <w:tcBorders>
          <w:top w:val="single" w:color="ADD39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Список-таблица 1 светлая1"/>
    <w:basedOn w:val="778"/>
    <w:next w:val="982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</w:tblPr>
    <w:tblStylePr w:type="band1Horz">
      <w:tcPr>
        <w:shd w:val="clear" w:color="bfbfbf" w:fill="bfbfbf"/>
      </w:tcPr>
    </w:tblStylePr>
    <w:tblStylePr w:type="band1Vert">
      <w:tcPr>
        <w:shd w:val="clear" w:color="bfbfbf" w:fill="bfbfb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List Table 1 Light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</w:tblPr>
    <w:tblStylePr w:type="band1Horz">
      <w:tcPr>
        <w:shd w:val="clear" w:color="cfdbf0" w:fill="cfdbf0"/>
      </w:tcPr>
    </w:tblStylePr>
    <w:tblStylePr w:type="band1Vert">
      <w:tcPr>
        <w:shd w:val="clear" w:color="cfdbf0" w:fill="cfdbf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List Table 1 Light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</w:tblPr>
    <w:tblStylePr w:type="band1Horz">
      <w:tcPr>
        <w:shd w:val="clear" w:color="fadecb" w:fill="fadecb"/>
      </w:tcPr>
    </w:tblStylePr>
    <w:tblStylePr w:type="band1Vert">
      <w:tcPr>
        <w:shd w:val="clear" w:color="fadecb" w:fill="fadecb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1 Light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</w:tblPr>
    <w:tblStylePr w:type="band1Horz">
      <w:tcPr>
        <w:shd w:val="clear" w:color="e8e8e8" w:fill="e8e8e8"/>
      </w:tcPr>
    </w:tblStylePr>
    <w:tblStylePr w:type="band1Vert">
      <w:tcPr>
        <w:shd w:val="clear" w:color="e8e8e8" w:fill="e8e8e8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1 Light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</w:tblPr>
    <w:tblStylePr w:type="band1Horz">
      <w:tcPr>
        <w:shd w:val="clear" w:color="ffefbf" w:fill="ffefbf"/>
      </w:tcPr>
    </w:tblStylePr>
    <w:tblStylePr w:type="band1Vert">
      <w:tcPr>
        <w:shd w:val="clear" w:color="ffefbf" w:fill="ffefb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1 Light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</w:tblPr>
    <w:tblStylePr w:type="band1Horz">
      <w:tcPr>
        <w:shd w:val="clear" w:color="d5e5f4" w:fill="d5e5f4"/>
      </w:tcPr>
    </w:tblStylePr>
    <w:tblStylePr w:type="band1Vert">
      <w:tcPr>
        <w:shd w:val="clear" w:color="d5e5f4" w:fill="d5e5f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1 Light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</w:tblPr>
    <w:tblStylePr w:type="band1Horz">
      <w:tcPr>
        <w:shd w:val="clear" w:color="daebcf" w:fill="daebcf"/>
      </w:tcPr>
    </w:tblStylePr>
    <w:tblStylePr w:type="band1Vert">
      <w:tcPr>
        <w:shd w:val="clear" w:color="daebcf" w:fill="daebc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Список-таблица 21"/>
    <w:basedOn w:val="778"/>
    <w:next w:val="983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6F6F6F" w:sz="4" w:space="0"/>
        <w:bottom w:val="single" w:color="6F6F6F" w:sz="4" w:space="0"/>
        <w:insideH w:val="single" w:color="6F6F6F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fill="bfbfbf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fill="bfbfb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</w:style>
  <w:style w:type="table" w:styleId="871" w:customStyle="1">
    <w:name w:val="List Table 2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95AFDD" w:sz="4" w:space="0"/>
        <w:bottom w:val="single" w:color="95AFDD" w:sz="4" w:space="0"/>
        <w:insideH w:val="single" w:color="95AFDD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fill="cfdbf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fill="cfdbf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sz="4" w:space="0"/>
          <w:left w:val="none" w:color="000000" w:sz="4" w:space="0"/>
          <w:bottom w:val="single" w:color="95AFDD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sz="4" w:space="0"/>
          <w:left w:val="none" w:color="000000" w:sz="4" w:space="0"/>
          <w:bottom w:val="single" w:color="95AFDD" w:sz="4" w:space="0"/>
          <w:right w:val="none" w:color="000000" w:sz="4" w:space="0"/>
        </w:tcBorders>
      </w:tcPr>
    </w:tblStylePr>
  </w:style>
  <w:style w:type="table" w:styleId="872" w:customStyle="1">
    <w:name w:val="List Table 2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4B58A" w:sz="4" w:space="0"/>
        <w:bottom w:val="single" w:color="F4B58A" w:sz="4" w:space="0"/>
        <w:insideH w:val="single" w:color="F4B58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fill="fadecb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fill="fadecb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sz="4" w:space="0"/>
          <w:left w:val="none" w:color="000000" w:sz="4" w:space="0"/>
          <w:bottom w:val="single" w:color="F4B58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sz="4" w:space="0"/>
          <w:left w:val="none" w:color="000000" w:sz="4" w:space="0"/>
          <w:bottom w:val="single" w:color="F4B58A" w:sz="4" w:space="0"/>
          <w:right w:val="none" w:color="000000" w:sz="4" w:space="0"/>
        </w:tcBorders>
      </w:tcPr>
    </w:tblStylePr>
  </w:style>
  <w:style w:type="table" w:styleId="873" w:customStyle="1">
    <w:name w:val="List Table 2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CCCCCC" w:sz="4" w:space="0"/>
        <w:bottom w:val="single" w:color="CCCCCC" w:sz="4" w:space="0"/>
        <w:insideH w:val="single" w:color="CCCCCC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fill="e8e8e8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fill="e8e8e8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sz="4" w:space="0"/>
          <w:left w:val="none" w:color="000000" w:sz="4" w:space="0"/>
          <w:bottom w:val="single" w:color="CCCCCC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sz="4" w:space="0"/>
          <w:left w:val="none" w:color="000000" w:sz="4" w:space="0"/>
          <w:bottom w:val="single" w:color="CCCCCC" w:sz="4" w:space="0"/>
          <w:right w:val="none" w:color="000000" w:sz="4" w:space="0"/>
        </w:tcBorders>
      </w:tcPr>
    </w:tblStylePr>
  </w:style>
  <w:style w:type="table" w:styleId="874" w:customStyle="1">
    <w:name w:val="List Table 2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DB6F" w:sz="4" w:space="0"/>
        <w:bottom w:val="single" w:color="FFDB6F" w:sz="4" w:space="0"/>
        <w:insideH w:val="single" w:color="FFDB6F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fill="ffefbf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fill="ffefb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sz="4" w:space="0"/>
          <w:left w:val="none" w:color="000000" w:sz="4" w:space="0"/>
          <w:bottom w:val="single" w:color="FFDB6F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sz="4" w:space="0"/>
          <w:left w:val="none" w:color="000000" w:sz="4" w:space="0"/>
          <w:bottom w:val="single" w:color="FFDB6F" w:sz="4" w:space="0"/>
          <w:right w:val="none" w:color="000000" w:sz="4" w:space="0"/>
        </w:tcBorders>
      </w:tcPr>
    </w:tblStylePr>
  </w:style>
  <w:style w:type="table" w:styleId="875" w:customStyle="1">
    <w:name w:val="List Table 2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A2C6E7" w:sz="4" w:space="0"/>
        <w:bottom w:val="single" w:color="A2C6E7" w:sz="4" w:space="0"/>
        <w:insideH w:val="single" w:color="A2C6E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fill="d5e5f4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fill="d5e5f4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sz="4" w:space="0"/>
          <w:left w:val="none" w:color="000000" w:sz="4" w:space="0"/>
          <w:bottom w:val="single" w:color="A2C6E7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sz="4" w:space="0"/>
          <w:left w:val="none" w:color="000000" w:sz="4" w:space="0"/>
          <w:bottom w:val="single" w:color="A2C6E7" w:sz="4" w:space="0"/>
          <w:right w:val="none" w:color="000000" w:sz="4" w:space="0"/>
        </w:tcBorders>
      </w:tcPr>
    </w:tblStylePr>
  </w:style>
  <w:style w:type="table" w:styleId="876" w:customStyle="1">
    <w:name w:val="List Table 2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ADD394" w:sz="4" w:space="0"/>
        <w:bottom w:val="single" w:color="ADD394" w:sz="4" w:space="0"/>
        <w:insideH w:val="single" w:color="ADD394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fill="daebcf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fill="daebc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sz="4" w:space="0"/>
          <w:left w:val="none" w:color="000000" w:sz="4" w:space="0"/>
          <w:bottom w:val="single" w:color="ADD394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sz="4" w:space="0"/>
          <w:left w:val="none" w:color="000000" w:sz="4" w:space="0"/>
          <w:bottom w:val="single" w:color="ADD394" w:sz="4" w:space="0"/>
          <w:right w:val="none" w:color="000000" w:sz="4" w:space="0"/>
        </w:tcBorders>
      </w:tcPr>
    </w:tblStylePr>
  </w:style>
  <w:style w:type="table" w:styleId="877" w:customStyle="1">
    <w:name w:val="Список-таблица 31"/>
    <w:basedOn w:val="778"/>
    <w:next w:val="984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List Table 3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4472C4" w:sz="4" w:space="0"/>
        <w:left w:val="single" w:color="4472C4" w:sz="4" w:space="0"/>
        <w:bottom w:val="single" w:color="4472C4" w:sz="4" w:space="0"/>
        <w:right w:val="single" w:color="4472C4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sz="4" w:space="0"/>
          <w:bottom w:val="single" w:color="4472C4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sz="4" w:space="0"/>
          <w:right w:val="single" w:color="4472C4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fill="4472c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List Table 3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4B184" w:sz="4" w:space="0"/>
        <w:left w:val="single" w:color="F4B184" w:sz="4" w:space="0"/>
        <w:bottom w:val="single" w:color="F4B184" w:sz="4" w:space="0"/>
        <w:right w:val="single" w:color="F4B184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sz="4" w:space="0"/>
          <w:bottom w:val="single" w:color="F4B184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sz="4" w:space="0"/>
          <w:right w:val="single" w:color="F4B184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fill="f4b18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List Table 3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C9C9C9" w:sz="4" w:space="0"/>
        <w:left w:val="single" w:color="C9C9C9" w:sz="4" w:space="0"/>
        <w:bottom w:val="single" w:color="C9C9C9" w:sz="4" w:space="0"/>
        <w:right w:val="single" w:color="C9C9C9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sz="4" w:space="0"/>
          <w:bottom w:val="single" w:color="C9C9C9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sz="4" w:space="0"/>
          <w:right w:val="single" w:color="C9C9C9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fill="c9c9c9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List Table 3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D865" w:sz="4" w:space="0"/>
        <w:left w:val="single" w:color="FFD865" w:sz="4" w:space="0"/>
        <w:bottom w:val="single" w:color="FFD865" w:sz="4" w:space="0"/>
        <w:right w:val="single" w:color="FFD865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sz="4" w:space="0"/>
          <w:bottom w:val="single" w:color="FFD865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sz="4" w:space="0"/>
          <w:right w:val="single" w:color="FFD865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fill="ffd86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List Table 3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9BC2E5" w:sz="4" w:space="0"/>
        <w:left w:val="single" w:color="9BC2E5" w:sz="4" w:space="0"/>
        <w:bottom w:val="single" w:color="9BC2E5" w:sz="4" w:space="0"/>
        <w:right w:val="single" w:color="9BC2E5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sz="4" w:space="0"/>
          <w:bottom w:val="single" w:color="9BC2E5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sz="4" w:space="0"/>
          <w:right w:val="single" w:color="9BC2E5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fill="9bc2e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List Table 3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A9D08E" w:sz="4" w:space="0"/>
        <w:left w:val="single" w:color="A9D08E" w:sz="4" w:space="0"/>
        <w:bottom w:val="single" w:color="A9D08E" w:sz="4" w:space="0"/>
        <w:right w:val="single" w:color="A9D08E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sz="4" w:space="0"/>
          <w:bottom w:val="single" w:color="A9D08E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sz="4" w:space="0"/>
          <w:right w:val="single" w:color="A9D08E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fill="a9d08e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Список-таблица 41"/>
    <w:basedOn w:val="778"/>
    <w:next w:val="985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fill="bfbfbf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fill="bfbfb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 w:customStyle="1">
    <w:name w:val="List Table 4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95AFDD" w:sz="4" w:space="0"/>
        <w:left w:val="single" w:color="95AFDD" w:sz="4" w:space="0"/>
        <w:bottom w:val="single" w:color="95AFDD" w:sz="4" w:space="0"/>
        <w:right w:val="single" w:color="95AFDD" w:sz="4" w:space="0"/>
        <w:insideH w:val="single" w:color="95AFDD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fill="cfdbf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fill="cfdbf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fill="4472c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 w:customStyle="1">
    <w:name w:val="List Table 4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4B58A" w:sz="4" w:space="0"/>
        <w:left w:val="single" w:color="F4B58A" w:sz="4" w:space="0"/>
        <w:bottom w:val="single" w:color="F4B58A" w:sz="4" w:space="0"/>
        <w:right w:val="single" w:color="F4B58A" w:sz="4" w:space="0"/>
        <w:insideH w:val="single" w:color="F4B58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fill="fadecb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fill="fadecb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fill="ed7d3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4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CCCCCC" w:sz="4" w:space="0"/>
        <w:left w:val="single" w:color="CCCCCC" w:sz="4" w:space="0"/>
        <w:bottom w:val="single" w:color="CCCCCC" w:sz="4" w:space="0"/>
        <w:right w:val="single" w:color="CCCCCC" w:sz="4" w:space="0"/>
        <w:insideH w:val="single" w:color="CCCCCC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fill="e8e8e8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fill="e8e8e8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fill="a5a5a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List Table 4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DB6F" w:sz="4" w:space="0"/>
        <w:left w:val="single" w:color="FFDB6F" w:sz="4" w:space="0"/>
        <w:bottom w:val="single" w:color="FFDB6F" w:sz="4" w:space="0"/>
        <w:right w:val="single" w:color="FFDB6F" w:sz="4" w:space="0"/>
        <w:insideH w:val="single" w:color="FFDB6F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fill="ffefbf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fill="ffefb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fill="ffc0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4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A2C6E7" w:sz="4" w:space="0"/>
        <w:left w:val="single" w:color="A2C6E7" w:sz="4" w:space="0"/>
        <w:bottom w:val="single" w:color="A2C6E7" w:sz="4" w:space="0"/>
        <w:right w:val="single" w:color="A2C6E7" w:sz="4" w:space="0"/>
        <w:insideH w:val="single" w:color="A2C6E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fill="d5e5f4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fill="d5e5f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fill="5b9bd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4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ADD394" w:sz="4" w:space="0"/>
        <w:left w:val="single" w:color="ADD394" w:sz="4" w:space="0"/>
        <w:bottom w:val="single" w:color="ADD394" w:sz="4" w:space="0"/>
        <w:right w:val="single" w:color="ADD394" w:sz="4" w:space="0"/>
        <w:insideH w:val="single" w:color="ADD394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fill="daebcf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fill="daebc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fill="70ad4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Список-таблица 5 темная1"/>
    <w:basedOn w:val="778"/>
    <w:next w:val="986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7f7f7f" w:fill="7f7f7f"/>
    </w:tblPr>
    <w:tblStylePr w:type="band1Horz"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7f7f7f" w:fill="7f7f7f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7F7F7F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f7f7f" w:fill="7f7f7f"/>
        <w:tcBorders>
          <w:top w:val="single" w:color="7F7F7F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7F7F7F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892" w:customStyle="1">
    <w:name w:val="List Table 5 Dark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4472C4" w:sz="32" w:space="0"/>
        <w:left w:val="single" w:color="4472C4" w:sz="32" w:space="0"/>
        <w:bottom w:val="single" w:color="4472C4" w:sz="32" w:space="0"/>
        <w:right w:val="single" w:color="4472C4" w:sz="32" w:space="0"/>
      </w:tblBorders>
      <w:shd w:val="clear" w:color="4472c4" w:fill="4472c4"/>
    </w:tblPr>
    <w:tblStylePr w:type="band1Horz">
      <w:tcPr>
        <w:shd w:val="clear" w:color="4472c4" w:fill="4472c4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4472c4" w:fill="4472c4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4472c4" w:fill="4472c4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4472C4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fill="4472c4"/>
        <w:tcBorders>
          <w:top w:val="single" w:color="4472C4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4472C4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893" w:customStyle="1">
    <w:name w:val="List Table 5 Dark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4B184" w:sz="32" w:space="0"/>
        <w:left w:val="single" w:color="F4B184" w:sz="32" w:space="0"/>
        <w:bottom w:val="single" w:color="F4B184" w:sz="32" w:space="0"/>
        <w:right w:val="single" w:color="F4B184" w:sz="32" w:space="0"/>
      </w:tblBorders>
      <w:shd w:val="clear" w:color="f4b184" w:fill="f4b184"/>
    </w:tblPr>
    <w:tblStylePr w:type="band1Horz">
      <w:tcPr>
        <w:shd w:val="clear" w:color="f4b184" w:fill="f4b184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f4b184" w:fill="f4b184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f4b184" w:fill="f4b184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F4B184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fill="f4b184"/>
        <w:tcBorders>
          <w:top w:val="single" w:color="F4B184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F4B184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894" w:customStyle="1">
    <w:name w:val="List Table 5 Dark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C9C9C9" w:sz="32" w:space="0"/>
        <w:left w:val="single" w:color="C9C9C9" w:sz="32" w:space="0"/>
        <w:bottom w:val="single" w:color="C9C9C9" w:sz="32" w:space="0"/>
        <w:right w:val="single" w:color="C9C9C9" w:sz="32" w:space="0"/>
      </w:tblBorders>
      <w:shd w:val="clear" w:color="c9c9c9" w:fill="c9c9c9"/>
    </w:tblPr>
    <w:tblStylePr w:type="band1Horz">
      <w:tcPr>
        <w:shd w:val="clear" w:color="c9c9c9" w:fill="c9c9c9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c9c9c9" w:fill="c9c9c9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c9c9c9" w:fill="c9c9c9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C9C9C9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fill="c9c9c9"/>
        <w:tcBorders>
          <w:top w:val="single" w:color="C9C9C9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C9C9C9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895" w:customStyle="1">
    <w:name w:val="List Table 5 Dark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D865" w:sz="32" w:space="0"/>
        <w:left w:val="single" w:color="FFD865" w:sz="32" w:space="0"/>
        <w:bottom w:val="single" w:color="FFD865" w:sz="32" w:space="0"/>
        <w:right w:val="single" w:color="FFD865" w:sz="32" w:space="0"/>
      </w:tblBorders>
      <w:shd w:val="clear" w:color="ffd865" w:fill="ffd865"/>
    </w:tblPr>
    <w:tblStylePr w:type="band1Horz">
      <w:tcPr>
        <w:shd w:val="clear" w:color="ffd865" w:fill="ffd865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ffd865" w:fill="ffd865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ffd865" w:fill="ffd865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FFD865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fill="ffd865"/>
        <w:tcBorders>
          <w:top w:val="single" w:color="FFD865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FFD865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896" w:customStyle="1">
    <w:name w:val="List Table 5 Dark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9BC2E5" w:sz="32" w:space="0"/>
        <w:left w:val="single" w:color="9BC2E5" w:sz="32" w:space="0"/>
        <w:bottom w:val="single" w:color="9BC2E5" w:sz="32" w:space="0"/>
        <w:right w:val="single" w:color="9BC2E5" w:sz="32" w:space="0"/>
      </w:tblBorders>
      <w:shd w:val="clear" w:color="9bc2e5" w:fill="9bc2e5"/>
    </w:tblPr>
    <w:tblStylePr w:type="band1Horz">
      <w:tcPr>
        <w:shd w:val="clear" w:color="9bc2e5" w:fill="9bc2e5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9bc2e5" w:fill="9bc2e5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9bc2e5" w:fill="9bc2e5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9BC2E5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fill="9bc2e5"/>
        <w:tcBorders>
          <w:top w:val="single" w:color="9BC2E5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9BC2E5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897" w:customStyle="1">
    <w:name w:val="List Table 5 Dark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A9D08E" w:sz="32" w:space="0"/>
        <w:left w:val="single" w:color="A9D08E" w:sz="32" w:space="0"/>
        <w:bottom w:val="single" w:color="A9D08E" w:sz="32" w:space="0"/>
        <w:right w:val="single" w:color="A9D08E" w:sz="32" w:space="0"/>
      </w:tblBorders>
      <w:shd w:val="clear" w:color="a9d08e" w:fill="a9d08e"/>
    </w:tblPr>
    <w:tblStylePr w:type="band1Horz">
      <w:tcPr>
        <w:shd w:val="clear" w:color="a9d08e" w:fill="a9d08e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a9d08e" w:fill="a9d08e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a9d08e" w:fill="a9d08e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A9D08E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fill="a9d08e"/>
        <w:tcBorders>
          <w:top w:val="single" w:color="A9D08E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A9D08E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898" w:customStyle="1">
    <w:name w:val="Список-таблица 6 цветная1"/>
    <w:basedOn w:val="778"/>
    <w:next w:val="987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</w:tblPr>
    <w:tblStylePr w:type="band1Horz">
      <w:rPr>
        <w:rFonts w:ascii="Arial" w:hAnsi="Arial"/>
        <w:color w:val="000000"/>
        <w:sz w:val="22"/>
      </w:rPr>
      <w:tcPr>
        <w:shd w:val="clear" w:color="bfbfbf" w:fill="bfbfbf"/>
      </w:tcPr>
    </w:tblStylePr>
    <w:tblStylePr w:type="band1Vert"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  <w:tblStylePr w:type="firstCol">
      <w:rPr>
        <w:b/>
        <w:color w:val="000000"/>
      </w:rPr>
    </w:tblStylePr>
    <w:tblStylePr w:type="firstRow">
      <w:rPr>
        <w:b/>
        <w:color w:val="000000"/>
      </w:rPr>
      <w:tcPr>
        <w:tcBorders>
          <w:bottom w:val="single" w:color="7F7F7F" w:sz="4" w:space="0"/>
        </w:tcBorders>
      </w:tcPr>
    </w:tblStylePr>
    <w:tblStylePr w:type="lastCol">
      <w:rPr>
        <w:b/>
        <w:color w:val="000000"/>
      </w:rPr>
    </w:tblStylePr>
    <w:tblStylePr w:type="lastRow">
      <w:rPr>
        <w:b/>
        <w:color w:val="000000"/>
      </w:rPr>
      <w:tcPr>
        <w:tcBorders>
          <w:top w:val="single" w:color="7F7F7F" w:sz="4" w:space="0"/>
        </w:tcBorders>
      </w:tcPr>
    </w:tblStylePr>
  </w:style>
  <w:style w:type="table" w:styleId="899" w:customStyle="1">
    <w:name w:val="List Table 6 Colorful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4472C4" w:sz="4" w:space="0"/>
        <w:bottom w:val="single" w:color="4472C4" w:sz="4" w:space="0"/>
      </w:tblBorders>
    </w:tblPr>
    <w:tblStylePr w:type="band1Horz">
      <w:rPr>
        <w:rFonts w:ascii="Arial" w:hAnsi="Arial"/>
        <w:color w:val="254175"/>
        <w:sz w:val="22"/>
      </w:rPr>
      <w:tcPr>
        <w:shd w:val="clear" w:color="cfdbf0" w:fill="cfdbf0"/>
      </w:tcPr>
    </w:tblStylePr>
    <w:tblStylePr w:type="band1Vert">
      <w:tcPr>
        <w:shd w:val="clear" w:color="cfdbf0" w:fill="cfdbf0"/>
      </w:tcPr>
    </w:tblStylePr>
    <w:tblStylePr w:type="band2Horz">
      <w:rPr>
        <w:rFonts w:ascii="Arial" w:hAnsi="Arial"/>
        <w:color w:val="254175"/>
        <w:sz w:val="22"/>
      </w:rPr>
    </w:tblStylePr>
    <w:tblStylePr w:type="firstCol">
      <w:rPr>
        <w:b/>
        <w:color w:val="254175"/>
      </w:rPr>
    </w:tblStylePr>
    <w:tblStylePr w:type="firstRow">
      <w:rPr>
        <w:b/>
        <w:color w:val="254175"/>
      </w:rPr>
      <w:tcPr>
        <w:tcBorders>
          <w:bottom w:val="single" w:color="4472C4" w:sz="4" w:space="0"/>
        </w:tcBorders>
      </w:tcPr>
    </w:tblStylePr>
    <w:tblStylePr w:type="lastCol">
      <w:rPr>
        <w:b/>
        <w:color w:val="254175"/>
      </w:rPr>
    </w:tblStylePr>
    <w:tblStylePr w:type="lastRow">
      <w:rPr>
        <w:b/>
        <w:color w:val="254175"/>
      </w:rPr>
      <w:tcPr>
        <w:tcBorders>
          <w:top w:val="single" w:color="4472C4" w:sz="4" w:space="0"/>
        </w:tcBorders>
      </w:tcPr>
    </w:tblStylePr>
  </w:style>
  <w:style w:type="table" w:styleId="900" w:customStyle="1">
    <w:name w:val="List Table 6 Colorful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4B184" w:sz="4" w:space="0"/>
        <w:bottom w:val="single" w:color="F4B184" w:sz="4" w:space="0"/>
      </w:tblBorders>
    </w:tblPr>
    <w:tblStylePr w:type="band1Horz">
      <w:rPr>
        <w:rFonts w:ascii="Arial" w:hAnsi="Arial"/>
        <w:color w:val="f4b184"/>
        <w:sz w:val="22"/>
      </w:rPr>
      <w:tcPr>
        <w:shd w:val="clear" w:color="fadecb" w:fill="fadecb"/>
      </w:tcPr>
    </w:tblStylePr>
    <w:tblStylePr w:type="band1Vert"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  <w:tblStylePr w:type="firstCol">
      <w:rPr>
        <w:b/>
        <w:color w:val="f4b184"/>
      </w:rPr>
    </w:tblStylePr>
    <w:tblStylePr w:type="firstRow">
      <w:rPr>
        <w:b/>
        <w:color w:val="f4b184"/>
      </w:rPr>
      <w:tcPr>
        <w:tcBorders>
          <w:bottom w:val="single" w:color="F4B184" w:sz="4" w:space="0"/>
        </w:tcBorders>
      </w:tcPr>
    </w:tblStylePr>
    <w:tblStylePr w:type="lastCol">
      <w:rPr>
        <w:b/>
        <w:color w:val="f4b184"/>
      </w:rPr>
    </w:tblStylePr>
    <w:tblStylePr w:type="lastRow">
      <w:rPr>
        <w:b/>
        <w:color w:val="f4b184"/>
      </w:rPr>
      <w:tcPr>
        <w:tcBorders>
          <w:top w:val="single" w:color="F4B184" w:sz="4" w:space="0"/>
        </w:tcBorders>
      </w:tcPr>
    </w:tblStylePr>
  </w:style>
  <w:style w:type="table" w:styleId="901" w:customStyle="1">
    <w:name w:val="List Table 6 Colorful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C9C9C9" w:sz="4" w:space="0"/>
        <w:bottom w:val="single" w:color="C9C9C9" w:sz="4" w:space="0"/>
      </w:tblBorders>
    </w:tblPr>
    <w:tblStylePr w:type="band1Horz">
      <w:rPr>
        <w:rFonts w:ascii="Arial" w:hAnsi="Arial"/>
        <w:color w:val="c9c9c9"/>
        <w:sz w:val="22"/>
      </w:rPr>
      <w:tcPr>
        <w:shd w:val="clear" w:color="e8e8e8" w:fill="e8e8e8"/>
      </w:tcPr>
    </w:tblStylePr>
    <w:tblStylePr w:type="band1Vert"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  <w:tblStylePr w:type="firstCol">
      <w:rPr>
        <w:b/>
        <w:color w:val="c9c9c9"/>
      </w:rPr>
    </w:tblStylePr>
    <w:tblStylePr w:type="firstRow">
      <w:rPr>
        <w:b/>
        <w:color w:val="c9c9c9"/>
      </w:rPr>
      <w:tcPr>
        <w:tcBorders>
          <w:bottom w:val="single" w:color="C9C9C9" w:sz="4" w:space="0"/>
        </w:tcBorders>
      </w:tcPr>
    </w:tblStylePr>
    <w:tblStylePr w:type="lastCol">
      <w:rPr>
        <w:b/>
        <w:color w:val="c9c9c9"/>
      </w:rPr>
    </w:tblStylePr>
    <w:tblStylePr w:type="lastRow">
      <w:rPr>
        <w:b/>
        <w:color w:val="c9c9c9"/>
      </w:rPr>
      <w:tcPr>
        <w:tcBorders>
          <w:top w:val="single" w:color="C9C9C9" w:sz="4" w:space="0"/>
        </w:tcBorders>
      </w:tcPr>
    </w:tblStylePr>
  </w:style>
  <w:style w:type="table" w:styleId="902" w:customStyle="1">
    <w:name w:val="List Table 6 Colorful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D865" w:sz="4" w:space="0"/>
        <w:bottom w:val="single" w:color="FFD865" w:sz="4" w:space="0"/>
      </w:tblBorders>
    </w:tblPr>
    <w:tblStylePr w:type="band1Horz">
      <w:rPr>
        <w:rFonts w:ascii="Arial" w:hAnsi="Arial"/>
        <w:color w:val="ffd865"/>
        <w:sz w:val="22"/>
      </w:rPr>
      <w:tcPr>
        <w:shd w:val="clear" w:color="ffefbf" w:fill="ffefbf"/>
      </w:tcPr>
    </w:tblStylePr>
    <w:tblStylePr w:type="band1Vert"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  <w:tblStylePr w:type="firstCol">
      <w:rPr>
        <w:b/>
        <w:color w:val="ffd865"/>
      </w:rPr>
    </w:tblStylePr>
    <w:tblStylePr w:type="firstRow">
      <w:rPr>
        <w:b/>
        <w:color w:val="ffd865"/>
      </w:rPr>
      <w:tcPr>
        <w:tcBorders>
          <w:bottom w:val="single" w:color="FFD865" w:sz="4" w:space="0"/>
        </w:tcBorders>
      </w:tcPr>
    </w:tblStylePr>
    <w:tblStylePr w:type="lastCol">
      <w:rPr>
        <w:b/>
        <w:color w:val="ffd865"/>
      </w:rPr>
    </w:tblStylePr>
    <w:tblStylePr w:type="lastRow">
      <w:rPr>
        <w:b/>
        <w:color w:val="ffd865"/>
      </w:rPr>
      <w:tcPr>
        <w:tcBorders>
          <w:top w:val="single" w:color="FFD865" w:sz="4" w:space="0"/>
        </w:tcBorders>
      </w:tcPr>
    </w:tblStylePr>
  </w:style>
  <w:style w:type="table" w:styleId="903" w:customStyle="1">
    <w:name w:val="List Table 6 Colorful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9BC2E5" w:sz="4" w:space="0"/>
        <w:bottom w:val="single" w:color="9BC2E5" w:sz="4" w:space="0"/>
      </w:tblBorders>
    </w:tblPr>
    <w:tblStylePr w:type="band1Horz">
      <w:rPr>
        <w:rFonts w:ascii="Arial" w:hAnsi="Arial"/>
        <w:color w:val="9bc2e5"/>
        <w:sz w:val="22"/>
      </w:rPr>
      <w:tcPr>
        <w:shd w:val="clear" w:color="d5e5f4" w:fill="d5e5f4"/>
      </w:tcPr>
    </w:tblStylePr>
    <w:tblStylePr w:type="band1Vert">
      <w:tcPr>
        <w:shd w:val="clear" w:color="d5e5f4" w:fill="d5e5f4"/>
      </w:tcPr>
    </w:tblStylePr>
    <w:tblStylePr w:type="band2Horz">
      <w:rPr>
        <w:rFonts w:ascii="Arial" w:hAnsi="Arial"/>
        <w:color w:val="9bc2e5"/>
        <w:sz w:val="22"/>
      </w:rPr>
    </w:tblStylePr>
    <w:tblStylePr w:type="firstCol">
      <w:rPr>
        <w:b/>
        <w:color w:val="9bc2e5"/>
      </w:rPr>
    </w:tblStylePr>
    <w:tblStylePr w:type="firstRow">
      <w:rPr>
        <w:b/>
        <w:color w:val="9bc2e5"/>
      </w:rPr>
      <w:tcPr>
        <w:tcBorders>
          <w:bottom w:val="single" w:color="9BC2E5" w:sz="4" w:space="0"/>
        </w:tcBorders>
      </w:tcPr>
    </w:tblStylePr>
    <w:tblStylePr w:type="lastCol">
      <w:rPr>
        <w:b/>
        <w:color w:val="9bc2e5"/>
      </w:rPr>
    </w:tblStylePr>
    <w:tblStylePr w:type="lastRow">
      <w:rPr>
        <w:b/>
        <w:color w:val="9bc2e5"/>
      </w:rPr>
      <w:tcPr>
        <w:tcBorders>
          <w:top w:val="single" w:color="9BC2E5" w:sz="4" w:space="0"/>
        </w:tcBorders>
      </w:tcPr>
    </w:tblStylePr>
  </w:style>
  <w:style w:type="table" w:styleId="904" w:customStyle="1">
    <w:name w:val="List Table 6 Colorful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A9D08E" w:sz="4" w:space="0"/>
        <w:bottom w:val="single" w:color="A9D08E" w:sz="4" w:space="0"/>
      </w:tblBorders>
    </w:tblPr>
    <w:tblStylePr w:type="band1Horz">
      <w:rPr>
        <w:rFonts w:ascii="Arial" w:hAnsi="Arial"/>
        <w:color w:val="a9d08e"/>
        <w:sz w:val="22"/>
      </w:rPr>
      <w:tcPr>
        <w:shd w:val="clear" w:color="daebcf" w:fill="daebcf"/>
      </w:tcPr>
    </w:tblStylePr>
    <w:tblStylePr w:type="band1Vert"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  <w:tblStylePr w:type="firstCol">
      <w:rPr>
        <w:b/>
        <w:color w:val="a9d08e"/>
      </w:rPr>
    </w:tblStylePr>
    <w:tblStylePr w:type="firstRow">
      <w:rPr>
        <w:b/>
        <w:color w:val="a9d08e"/>
      </w:rPr>
      <w:tcPr>
        <w:tcBorders>
          <w:bottom w:val="single" w:color="A9D08E" w:sz="4" w:space="0"/>
        </w:tcBorders>
      </w:tcPr>
    </w:tblStylePr>
    <w:tblStylePr w:type="lastCol">
      <w:rPr>
        <w:b/>
        <w:color w:val="a9d08e"/>
      </w:rPr>
    </w:tblStylePr>
    <w:tblStylePr w:type="lastRow">
      <w:rPr>
        <w:b/>
        <w:color w:val="a9d08e"/>
      </w:rPr>
      <w:tcPr>
        <w:tcBorders>
          <w:top w:val="single" w:color="A9D08E" w:sz="4" w:space="0"/>
        </w:tcBorders>
      </w:tcPr>
    </w:tblStylePr>
  </w:style>
  <w:style w:type="table" w:styleId="905" w:customStyle="1">
    <w:name w:val="Список-таблица 7 цветная1"/>
    <w:basedOn w:val="778"/>
    <w:next w:val="98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right w:val="single" w:color="7F7F7F" w:sz="4" w:space="0"/>
      </w:tblBorders>
    </w:tblPr>
    <w:tblStylePr w:type="band1Horz">
      <w:rPr>
        <w:rFonts w:ascii="Arial" w:hAnsi="Arial"/>
        <w:color w:val="7f7f7f"/>
        <w:sz w:val="22"/>
      </w:rPr>
      <w:tcPr>
        <w:shd w:val="clear" w:color="bfbfbf" w:fill="bfbfbf"/>
      </w:tcPr>
    </w:tblStylePr>
    <w:tblStylePr w:type="band1Vert"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  <w:tblStylePr w:type="firstCol">
      <w:rPr>
        <w:rFonts w:ascii="Arial" w:hAnsi="Arial"/>
        <w:i/>
        <w:color w:val="7f7f7f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i/>
        <w:color w:val="7f7f7f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tcPr>
        <w:shd w:val="clear" w:color="ffffff" w:fill="auto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/>
        <w:sz w:val="22"/>
      </w:rPr>
      <w:tcPr>
        <w:shd w:val="clear" w:color="ffffff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List Table 7 Colorful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right w:val="single" w:color="4472C4" w:sz="4" w:space="0"/>
      </w:tblBorders>
    </w:tblPr>
    <w:tblStylePr w:type="band1Horz">
      <w:rPr>
        <w:rFonts w:ascii="Arial" w:hAnsi="Arial"/>
        <w:color w:val="254175"/>
        <w:sz w:val="22"/>
      </w:rPr>
      <w:tcPr>
        <w:shd w:val="clear" w:color="cfdbf0" w:fill="cfdbf0"/>
      </w:tcPr>
    </w:tblStylePr>
    <w:tblStylePr w:type="band1Vert">
      <w:tcPr>
        <w:shd w:val="clear" w:color="cfdbf0" w:fill="cfdbf0"/>
      </w:tcPr>
    </w:tblStylePr>
    <w:tblStylePr w:type="band2Horz">
      <w:rPr>
        <w:rFonts w:ascii="Arial" w:hAnsi="Arial"/>
        <w:color w:val="254175"/>
        <w:sz w:val="22"/>
      </w:rPr>
    </w:tblStylePr>
    <w:tblStylePr w:type="firstCol">
      <w:rPr>
        <w:rFonts w:ascii="Arial" w:hAnsi="Arial"/>
        <w:i/>
        <w:color w:val="25417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sz="4" w:space="0"/>
        </w:tcBorders>
      </w:tcPr>
    </w:tblStylePr>
    <w:tblStylePr w:type="firstRow">
      <w:rPr>
        <w:rFonts w:ascii="Arial" w:hAnsi="Arial"/>
        <w:i/>
        <w:color w:val="25417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4472C4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/>
        <w:sz w:val="22"/>
      </w:rPr>
      <w:tcPr>
        <w:shd w:val="clear" w:color="ffffff" w:fill="auto"/>
        <w:tcBorders>
          <w:top w:val="none" w:color="000000" w:sz="4" w:space="0"/>
          <w:left w:val="single" w:color="4472C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/>
        <w:sz w:val="22"/>
      </w:rPr>
      <w:tcPr>
        <w:shd w:val="clear" w:color="ffffff" w:fill="ffffff"/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List Table 7 Colorful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right w:val="single" w:color="F4B184" w:sz="4" w:space="0"/>
      </w:tblBorders>
    </w:tblPr>
    <w:tblStylePr w:type="band1Horz">
      <w:rPr>
        <w:rFonts w:ascii="Arial" w:hAnsi="Arial"/>
        <w:color w:val="f4b184"/>
        <w:sz w:val="22"/>
      </w:rPr>
      <w:tcPr>
        <w:shd w:val="clear" w:color="fadecb" w:fill="fadecb"/>
      </w:tcPr>
    </w:tblStylePr>
    <w:tblStylePr w:type="band1Vert"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  <w:tblStylePr w:type="firstCol">
      <w:rPr>
        <w:rFonts w:ascii="Arial" w:hAnsi="Arial"/>
        <w:i/>
        <w:color w:val="f4b18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sz="4" w:space="0"/>
        </w:tcBorders>
      </w:tcPr>
    </w:tblStylePr>
    <w:tblStylePr w:type="firstRow">
      <w:rPr>
        <w:rFonts w:ascii="Arial" w:hAnsi="Arial"/>
        <w:i/>
        <w:color w:val="f4b184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4B184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/>
        <w:sz w:val="22"/>
      </w:rPr>
      <w:tcPr>
        <w:shd w:val="clear" w:color="ffffff" w:fill="auto"/>
        <w:tcBorders>
          <w:top w:val="none" w:color="000000" w:sz="4" w:space="0"/>
          <w:left w:val="single" w:color="F4B18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/>
        <w:sz w:val="22"/>
      </w:rPr>
      <w:tcPr>
        <w:shd w:val="clear" w:color="ffffff" w:fill="ffffff"/>
        <w:tcBorders>
          <w:top w:val="single" w:color="F4B18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 w:customStyle="1">
    <w:name w:val="List Table 7 Colorful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right w:val="single" w:color="C9C9C9" w:sz="4" w:space="0"/>
      </w:tblBorders>
    </w:tblPr>
    <w:tblStylePr w:type="band1Horz">
      <w:rPr>
        <w:rFonts w:ascii="Arial" w:hAnsi="Arial"/>
        <w:color w:val="c9c9c9"/>
        <w:sz w:val="22"/>
      </w:rPr>
      <w:tcPr>
        <w:shd w:val="clear" w:color="e8e8e8" w:fill="e8e8e8"/>
      </w:tcPr>
    </w:tblStylePr>
    <w:tblStylePr w:type="band1Vert"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  <w:tblStylePr w:type="firstCol">
      <w:rPr>
        <w:rFonts w:ascii="Arial" w:hAnsi="Arial"/>
        <w:i/>
        <w:color w:val="c9c9c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sz="4" w:space="0"/>
        </w:tcBorders>
      </w:tcPr>
    </w:tblStylePr>
    <w:tblStylePr w:type="firstRow">
      <w:rPr>
        <w:rFonts w:ascii="Arial" w:hAnsi="Arial"/>
        <w:i/>
        <w:color w:val="c9c9c9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C9C9C9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/>
        <w:sz w:val="22"/>
      </w:rPr>
      <w:tcPr>
        <w:shd w:val="clear" w:color="ffffff" w:fill="auto"/>
        <w:tcBorders>
          <w:top w:val="none" w:color="000000" w:sz="4" w:space="0"/>
          <w:left w:val="single" w:color="C9C9C9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/>
        <w:sz w:val="22"/>
      </w:rPr>
      <w:tcPr>
        <w:shd w:val="clear" w:color="ffffff" w:fill="ffffff"/>
        <w:tcBorders>
          <w:top w:val="single" w:color="C9C9C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 w:customStyle="1">
    <w:name w:val="List Table 7 Colorful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right w:val="single" w:color="FFD865" w:sz="4" w:space="0"/>
      </w:tblBorders>
    </w:tblPr>
    <w:tblStylePr w:type="band1Horz">
      <w:rPr>
        <w:rFonts w:ascii="Arial" w:hAnsi="Arial"/>
        <w:color w:val="ffd865"/>
        <w:sz w:val="22"/>
      </w:rPr>
      <w:tcPr>
        <w:shd w:val="clear" w:color="ffefbf" w:fill="ffefbf"/>
      </w:tcPr>
    </w:tblStylePr>
    <w:tblStylePr w:type="band1Vert"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  <w:tblStylePr w:type="firstCol">
      <w:rPr>
        <w:rFonts w:ascii="Arial" w:hAnsi="Arial"/>
        <w:i/>
        <w:color w:val="ffd86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sz="4" w:space="0"/>
        </w:tcBorders>
      </w:tcPr>
    </w:tblStylePr>
    <w:tblStylePr w:type="firstRow">
      <w:rPr>
        <w:rFonts w:ascii="Arial" w:hAnsi="Arial"/>
        <w:i/>
        <w:color w:val="ffd86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FD86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/>
        <w:sz w:val="22"/>
      </w:rPr>
      <w:tcPr>
        <w:shd w:val="clear" w:color="ffffff" w:fill="auto"/>
        <w:tcBorders>
          <w:top w:val="none" w:color="000000" w:sz="4" w:space="0"/>
          <w:left w:val="single" w:color="FFD86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/>
        <w:sz w:val="22"/>
      </w:rPr>
      <w:tcPr>
        <w:shd w:val="clear" w:color="ffffff" w:fill="ffffff"/>
        <w:tcBorders>
          <w:top w:val="single" w:color="FFD86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 w:customStyle="1">
    <w:name w:val="List Table 7 Colorful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right w:val="single" w:color="9BC2E5" w:sz="4" w:space="0"/>
      </w:tblBorders>
    </w:tblPr>
    <w:tblStylePr w:type="band1Horz">
      <w:rPr>
        <w:rFonts w:ascii="Arial" w:hAnsi="Arial"/>
        <w:color w:val="9bc2e5"/>
        <w:sz w:val="22"/>
      </w:rPr>
      <w:tcPr>
        <w:shd w:val="clear" w:color="d5e5f4" w:fill="d5e5f4"/>
      </w:tcPr>
    </w:tblStylePr>
    <w:tblStylePr w:type="band1Vert">
      <w:tcPr>
        <w:shd w:val="clear" w:color="d5e5f4" w:fill="d5e5f4"/>
      </w:tcPr>
    </w:tblStylePr>
    <w:tblStylePr w:type="band2Horz">
      <w:rPr>
        <w:rFonts w:ascii="Arial" w:hAnsi="Arial"/>
        <w:color w:val="9bc2e5"/>
        <w:sz w:val="22"/>
      </w:rPr>
    </w:tblStylePr>
    <w:tblStylePr w:type="firstCol">
      <w:rPr>
        <w:rFonts w:ascii="Arial" w:hAnsi="Arial"/>
        <w:i/>
        <w:color w:val="9bc2e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sz="4" w:space="0"/>
        </w:tcBorders>
      </w:tcPr>
    </w:tblStylePr>
    <w:tblStylePr w:type="firstRow">
      <w:rPr>
        <w:rFonts w:ascii="Arial" w:hAnsi="Arial"/>
        <w:i/>
        <w:color w:val="9bc2e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9BC2E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/>
        <w:sz w:val="22"/>
      </w:rPr>
      <w:tcPr>
        <w:shd w:val="clear" w:color="ffffff" w:fill="auto"/>
        <w:tcBorders>
          <w:top w:val="none" w:color="000000" w:sz="4" w:space="0"/>
          <w:left w:val="single" w:color="9BC2E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/>
        <w:sz w:val="22"/>
      </w:rPr>
      <w:tcPr>
        <w:shd w:val="clear" w:color="ffffff" w:fill="ffffff"/>
        <w:tcBorders>
          <w:top w:val="single" w:color="9BC2E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 w:customStyle="1">
    <w:name w:val="List Table 7 Colorful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right w:val="single" w:color="A9D08E" w:sz="4" w:space="0"/>
      </w:tblBorders>
    </w:tblPr>
    <w:tblStylePr w:type="band1Horz">
      <w:rPr>
        <w:rFonts w:ascii="Arial" w:hAnsi="Arial"/>
        <w:color w:val="a9d08e"/>
        <w:sz w:val="22"/>
      </w:rPr>
      <w:tcPr>
        <w:shd w:val="clear" w:color="daebcf" w:fill="daebcf"/>
      </w:tcPr>
    </w:tblStylePr>
    <w:tblStylePr w:type="band1Vert"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  <w:tblStylePr w:type="firstCol">
      <w:rPr>
        <w:rFonts w:ascii="Arial" w:hAnsi="Arial"/>
        <w:i/>
        <w:color w:val="a9d08e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sz="4" w:space="0"/>
        </w:tcBorders>
      </w:tcPr>
    </w:tblStylePr>
    <w:tblStylePr w:type="firstRow">
      <w:rPr>
        <w:rFonts w:ascii="Arial" w:hAnsi="Arial"/>
        <w:i/>
        <w:color w:val="a9d08e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A9D08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/>
        <w:sz w:val="22"/>
      </w:rPr>
      <w:tcPr>
        <w:shd w:val="clear" w:color="ffffff" w:fill="auto"/>
        <w:tcBorders>
          <w:top w:val="none" w:color="000000" w:sz="4" w:space="0"/>
          <w:left w:val="single" w:color="A9D08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/>
        <w:sz w:val="22"/>
      </w:rPr>
      <w:tcPr>
        <w:shd w:val="clear" w:color="ffffff" w:fill="ffffff"/>
        <w:tcBorders>
          <w:top w:val="single" w:color="A9D08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 w:customStyle="1">
    <w:name w:val="Lined - Accent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fill="7f7f7f"/>
      </w:tcPr>
    </w:tblStylePr>
  </w:style>
  <w:style w:type="table" w:styleId="913" w:customStyle="1">
    <w:name w:val="Lined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fill="c4d2ec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fill="c4d2ec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fill="537dc8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fill="537dc8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fill="537dc8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fill="537dc8"/>
      </w:tcPr>
    </w:tblStylePr>
  </w:style>
  <w:style w:type="table" w:styleId="914" w:customStyle="1">
    <w:name w:val="Lined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fill="fbe5d6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fill="fbe5d6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fill="f4b184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fill="f4b184"/>
      </w:tcPr>
    </w:tblStylePr>
  </w:style>
  <w:style w:type="table" w:styleId="915" w:customStyle="1">
    <w:name w:val="Lined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fill="ececec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fill="ececec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fill="a5a5a5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fill="a5a5a5"/>
      </w:tcPr>
    </w:tblStylePr>
  </w:style>
  <w:style w:type="table" w:styleId="916" w:customStyle="1">
    <w:name w:val="Lined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fill="fff2cb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fill="fff2cb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fill="ffd865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fill="ffd865"/>
      </w:tcPr>
    </w:tblStylePr>
  </w:style>
  <w:style w:type="table" w:styleId="917" w:customStyle="1">
    <w:name w:val="Lined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fill="ddeaf6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fill="ddeaf6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fill="5b9bd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fill="5b9bd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fill="5b9bd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fill="5b9bd5"/>
      </w:tcPr>
    </w:tblStylePr>
  </w:style>
  <w:style w:type="table" w:styleId="918" w:customStyle="1">
    <w:name w:val="Lined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fill="e1efd8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fill="e1efd8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fill="70ad47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fill="70ad47"/>
      </w:tcPr>
    </w:tblStylePr>
  </w:style>
  <w:style w:type="table" w:styleId="919" w:customStyle="1">
    <w:name w:val="Bordered &amp; Lined - Accent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fill="7f7f7f"/>
      </w:tcPr>
    </w:tblStylePr>
  </w:style>
  <w:style w:type="table" w:styleId="920" w:customStyle="1">
    <w:name w:val="Bordered &amp; Lined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254175" w:sz="4" w:space="0"/>
        <w:left w:val="single" w:color="254175" w:sz="4" w:space="0"/>
        <w:bottom w:val="single" w:color="254175" w:sz="4" w:space="0"/>
        <w:right w:val="single" w:color="254175" w:sz="4" w:space="0"/>
        <w:insideH w:val="single" w:color="254175" w:sz="4" w:space="0"/>
        <w:insideV w:val="single" w:color="25417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fill="c4d2ec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fill="c4d2ec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fill="537dc8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fill="537dc8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fill="537dc8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fill="537dc8"/>
      </w:tcPr>
    </w:tblStylePr>
  </w:style>
  <w:style w:type="table" w:styleId="921" w:customStyle="1">
    <w:name w:val="Bordered &amp; Lined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99460D" w:sz="4" w:space="0"/>
        <w:left w:val="single" w:color="99460D" w:sz="4" w:space="0"/>
        <w:bottom w:val="single" w:color="99460D" w:sz="4" w:space="0"/>
        <w:right w:val="single" w:color="99460D" w:sz="4" w:space="0"/>
        <w:insideH w:val="single" w:color="99460D" w:sz="4" w:space="0"/>
        <w:insideV w:val="single" w:color="99460D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fill="fbe5d6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fill="fbe5d6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fill="f4b184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fill="f4b184"/>
      </w:tcPr>
    </w:tblStylePr>
  </w:style>
  <w:style w:type="table" w:styleId="922" w:customStyle="1">
    <w:name w:val="Bordered &amp; Lined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606060" w:sz="4" w:space="0"/>
        <w:left w:val="single" w:color="606060" w:sz="4" w:space="0"/>
        <w:bottom w:val="single" w:color="606060" w:sz="4" w:space="0"/>
        <w:right w:val="single" w:color="606060" w:sz="4" w:space="0"/>
        <w:insideH w:val="single" w:color="606060" w:sz="4" w:space="0"/>
        <w:insideV w:val="single" w:color="606060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fill="ececec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fill="ececec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fill="a5a5a5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fill="a5a5a5"/>
      </w:tcPr>
    </w:tblStylePr>
  </w:style>
  <w:style w:type="table" w:styleId="923" w:customStyle="1">
    <w:name w:val="Bordered &amp; Lined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957000" w:sz="4" w:space="0"/>
        <w:left w:val="single" w:color="957000" w:sz="4" w:space="0"/>
        <w:bottom w:val="single" w:color="957000" w:sz="4" w:space="0"/>
        <w:right w:val="single" w:color="957000" w:sz="4" w:space="0"/>
        <w:insideH w:val="single" w:color="957000" w:sz="4" w:space="0"/>
        <w:insideV w:val="single" w:color="957000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fill="fff2cb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fill="fff2cb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fill="ffd865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fill="ffd865"/>
      </w:tcPr>
    </w:tblStylePr>
  </w:style>
  <w:style w:type="table" w:styleId="924" w:customStyle="1">
    <w:name w:val="Bordered &amp; Lined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245A8D" w:sz="4" w:space="0"/>
        <w:left w:val="single" w:color="245A8D" w:sz="4" w:space="0"/>
        <w:bottom w:val="single" w:color="245A8D" w:sz="4" w:space="0"/>
        <w:right w:val="single" w:color="245A8D" w:sz="4" w:space="0"/>
        <w:insideH w:val="single" w:color="245A8D" w:sz="4" w:space="0"/>
        <w:insideV w:val="single" w:color="245A8D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fill="ddeaf6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fill="ddeaf6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fill="5b9bd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fill="5b9bd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fill="5b9bd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fill="5b9bd5"/>
      </w:tcPr>
    </w:tblStylePr>
  </w:style>
  <w:style w:type="table" w:styleId="925" w:customStyle="1">
    <w:name w:val="Bordered &amp; Lined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416429" w:sz="4" w:space="0"/>
        <w:left w:val="single" w:color="416429" w:sz="4" w:space="0"/>
        <w:bottom w:val="single" w:color="416429" w:sz="4" w:space="0"/>
        <w:right w:val="single" w:color="416429" w:sz="4" w:space="0"/>
        <w:insideH w:val="single" w:color="416429" w:sz="4" w:space="0"/>
        <w:insideV w:val="single" w:color="416429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fill="e1efd8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fill="e1efd8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fill="70ad47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fill="70ad47"/>
      </w:tcPr>
    </w:tblStylePr>
  </w:style>
  <w:style w:type="table" w:styleId="926" w:customStyle="1">
    <w:name w:val="Bordered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927" w:customStyle="1">
    <w:name w:val="Bordered - Accent 1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B3C5E7" w:sz="4" w:space="0"/>
        <w:left w:val="single" w:color="B3C5E7" w:sz="4" w:space="0"/>
        <w:bottom w:val="single" w:color="B3C5E7" w:sz="4" w:space="0"/>
        <w:right w:val="single" w:color="B3C5E7" w:sz="4" w:space="0"/>
        <w:insideH w:val="single" w:color="B3C5E7" w:sz="4" w:space="0"/>
        <w:insideV w:val="single" w:color="B3C5E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sz="4" w:space="0"/>
          <w:left w:val="single" w:color="B3C5E7" w:sz="4" w:space="0"/>
          <w:bottom w:val="single" w:color="B3C5E7" w:sz="4" w:space="0"/>
          <w:right w:val="single" w:color="B3C5E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sz="12" w:space="0"/>
        </w:tcBorders>
      </w:tcPr>
    </w:tblStylePr>
  </w:style>
  <w:style w:type="table" w:styleId="928" w:customStyle="1">
    <w:name w:val="Bordered - Accent 2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7CAAB" w:sz="4" w:space="0"/>
        <w:left w:val="single" w:color="F7CAAB" w:sz="4" w:space="0"/>
        <w:bottom w:val="single" w:color="F7CAAB" w:sz="4" w:space="0"/>
        <w:right w:val="single" w:color="F7CAAB" w:sz="4" w:space="0"/>
        <w:insideH w:val="single" w:color="F7CAAB" w:sz="4" w:space="0"/>
        <w:insideV w:val="single" w:color="F7CAAB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sz="4" w:space="0"/>
          <w:left w:val="single" w:color="F7CAAB" w:sz="4" w:space="0"/>
          <w:bottom w:val="single" w:color="F7CAAB" w:sz="4" w:space="0"/>
          <w:right w:val="single" w:color="F7CAAB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sz="12" w:space="0"/>
        </w:tcBorders>
      </w:tcPr>
    </w:tblStylePr>
  </w:style>
  <w:style w:type="table" w:styleId="929" w:customStyle="1">
    <w:name w:val="Bordered - Accent 3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DADADA" w:sz="4" w:space="0"/>
        <w:left w:val="single" w:color="DADADA" w:sz="4" w:space="0"/>
        <w:bottom w:val="single" w:color="DADADA" w:sz="4" w:space="0"/>
        <w:right w:val="single" w:color="DADADA" w:sz="4" w:space="0"/>
        <w:insideH w:val="single" w:color="DADADA" w:sz="4" w:space="0"/>
        <w:insideV w:val="single" w:color="DADAD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sz="4" w:space="0"/>
          <w:left w:val="single" w:color="DADADA" w:sz="4" w:space="0"/>
          <w:bottom w:val="single" w:color="DADADA" w:sz="4" w:space="0"/>
          <w:right w:val="single" w:color="DADADA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sz="12" w:space="0"/>
        </w:tcBorders>
      </w:tcPr>
    </w:tblStylePr>
  </w:style>
  <w:style w:type="table" w:styleId="930" w:customStyle="1">
    <w:name w:val="Bordered - Accent 4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FFE598" w:sz="4" w:space="0"/>
        <w:left w:val="single" w:color="FFE598" w:sz="4" w:space="0"/>
        <w:bottom w:val="single" w:color="FFE598" w:sz="4" w:space="0"/>
        <w:right w:val="single" w:color="FFE598" w:sz="4" w:space="0"/>
        <w:insideH w:val="single" w:color="FFE598" w:sz="4" w:space="0"/>
        <w:insideV w:val="single" w:color="FFE5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sz="4" w:space="0"/>
          <w:left w:val="single" w:color="FFE598" w:sz="4" w:space="0"/>
          <w:bottom w:val="single" w:color="FFE598" w:sz="4" w:space="0"/>
          <w:right w:val="single" w:color="FFE598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sz="12" w:space="0"/>
        </w:tcBorders>
      </w:tcPr>
    </w:tblStylePr>
  </w:style>
  <w:style w:type="table" w:styleId="931" w:customStyle="1">
    <w:name w:val="Bordered - Accent 5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BCD6EE" w:sz="4" w:space="0"/>
        <w:left w:val="single" w:color="BCD6EE" w:sz="4" w:space="0"/>
        <w:bottom w:val="single" w:color="BCD6EE" w:sz="4" w:space="0"/>
        <w:right w:val="single" w:color="BCD6EE" w:sz="4" w:space="0"/>
        <w:insideH w:val="single" w:color="BCD6EE" w:sz="4" w:space="0"/>
        <w:insideV w:val="single" w:color="BCD6EE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sz="4" w:space="0"/>
          <w:left w:val="single" w:color="BCD6EE" w:sz="4" w:space="0"/>
          <w:bottom w:val="single" w:color="BCD6EE" w:sz="4" w:space="0"/>
          <w:right w:val="single" w:color="BCD6EE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sz="12" w:space="0"/>
        </w:tcBorders>
      </w:tcPr>
    </w:tblStylePr>
  </w:style>
  <w:style w:type="table" w:styleId="932" w:customStyle="1">
    <w:name w:val="Bordered - Accent 6"/>
    <w:basedOn w:val="778"/>
    <w:uiPriority w:val="9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StyleRowBandSize w:val="1"/>
      <w:tblStyleColBandSize w:val="1"/>
      <w:tblBorders>
        <w:top w:val="single" w:color="C4DFB2" w:sz="4" w:space="0"/>
        <w:left w:val="single" w:color="C4DFB2" w:sz="4" w:space="0"/>
        <w:bottom w:val="single" w:color="C4DFB2" w:sz="4" w:space="0"/>
        <w:right w:val="single" w:color="C4DFB2" w:sz="4" w:space="0"/>
        <w:insideH w:val="single" w:color="C4DFB2" w:sz="4" w:space="0"/>
        <w:insideV w:val="single" w:color="C4DFB2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sz="4" w:space="0"/>
          <w:left w:val="single" w:color="C4DFB2" w:sz="4" w:space="0"/>
          <w:bottom w:val="single" w:color="C4DFB2" w:sz="4" w:space="0"/>
          <w:right w:val="single" w:color="C4DFB2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sz="12" w:space="0"/>
        </w:tcBorders>
      </w:tcPr>
    </w:tblStylePr>
  </w:style>
  <w:style w:type="paragraph" w:styleId="933" w:customStyle="1">
    <w:name w:val="Текст сноски1"/>
    <w:basedOn w:val="767"/>
    <w:next w:val="989"/>
    <w:link w:val="934"/>
    <w:uiPriority w:val="99"/>
    <w:semiHidden/>
    <w:unhideWhenUsed/>
    <w:pPr>
      <w:ind w:firstLine="709"/>
      <w:spacing w:after="40" w:line="240" w:lineRule="auto"/>
    </w:pPr>
    <w:rPr>
      <w:sz w:val="18"/>
    </w:rPr>
  </w:style>
  <w:style w:type="character" w:styleId="934" w:customStyle="1">
    <w:name w:val="Текст сноски Знак"/>
    <w:basedOn w:val="777"/>
    <w:link w:val="933"/>
    <w:uiPriority w:val="99"/>
    <w:semiHidden/>
    <w:rPr>
      <w:rFonts w:ascii="Times New Roman" w:hAnsi="Times New Roman"/>
      <w:sz w:val="18"/>
    </w:rPr>
  </w:style>
  <w:style w:type="character" w:styleId="935">
    <w:name w:val="footnote reference"/>
    <w:basedOn w:val="777"/>
    <w:uiPriority w:val="99"/>
    <w:unhideWhenUsed/>
    <w:rPr>
      <w:vertAlign w:val="superscript"/>
    </w:rPr>
  </w:style>
  <w:style w:type="paragraph" w:styleId="936" w:customStyle="1">
    <w:name w:val="Текст концевой сноски1"/>
    <w:basedOn w:val="767"/>
    <w:next w:val="991"/>
    <w:link w:val="937"/>
    <w:uiPriority w:val="99"/>
    <w:semiHidden/>
    <w:unhideWhenUsed/>
    <w:pPr>
      <w:ind w:firstLine="709"/>
      <w:spacing w:line="240" w:lineRule="auto"/>
    </w:pPr>
    <w:rPr>
      <w:sz w:val="20"/>
    </w:rPr>
  </w:style>
  <w:style w:type="character" w:styleId="937" w:customStyle="1">
    <w:name w:val="Текст концевой сноски Знак"/>
    <w:basedOn w:val="777"/>
    <w:link w:val="936"/>
    <w:uiPriority w:val="99"/>
    <w:semiHidden/>
    <w:rPr>
      <w:rFonts w:ascii="Times New Roman" w:hAnsi="Times New Roman"/>
      <w:sz w:val="20"/>
    </w:rPr>
  </w:style>
  <w:style w:type="character" w:styleId="938">
    <w:name w:val="endnote reference"/>
    <w:basedOn w:val="777"/>
    <w:uiPriority w:val="99"/>
    <w:semiHidden/>
    <w:unhideWhenUsed/>
    <w:rPr>
      <w:vertAlign w:val="superscript"/>
    </w:rPr>
  </w:style>
  <w:style w:type="paragraph" w:styleId="939" w:customStyle="1">
    <w:name w:val="Оглавление 11"/>
    <w:basedOn w:val="767"/>
    <w:next w:val="767"/>
    <w:uiPriority w:val="39"/>
    <w:unhideWhenUsed/>
    <w:pPr>
      <w:ind w:firstLine="0"/>
      <w:spacing w:after="57"/>
    </w:pPr>
    <w:rPr>
      <w:rFonts w:eastAsia="Calibri"/>
      <w:szCs w:val="22"/>
      <w:lang w:val="ru-RU" w:eastAsia="en-US"/>
    </w:rPr>
  </w:style>
  <w:style w:type="paragraph" w:styleId="940" w:customStyle="1">
    <w:name w:val="Оглавление 21"/>
    <w:basedOn w:val="767"/>
    <w:next w:val="767"/>
    <w:uiPriority w:val="39"/>
    <w:unhideWhenUsed/>
    <w:pPr>
      <w:ind w:left="283" w:firstLine="0"/>
      <w:spacing w:after="57"/>
    </w:pPr>
    <w:rPr>
      <w:rFonts w:eastAsia="Calibri"/>
      <w:szCs w:val="22"/>
      <w:lang w:val="ru-RU" w:eastAsia="en-US"/>
    </w:rPr>
  </w:style>
  <w:style w:type="paragraph" w:styleId="941" w:customStyle="1">
    <w:name w:val="Оглавление 31"/>
    <w:basedOn w:val="767"/>
    <w:next w:val="767"/>
    <w:uiPriority w:val="39"/>
    <w:unhideWhenUsed/>
    <w:pPr>
      <w:ind w:left="567" w:firstLine="0"/>
      <w:spacing w:after="57"/>
    </w:pPr>
    <w:rPr>
      <w:rFonts w:eastAsia="Calibri"/>
      <w:szCs w:val="22"/>
      <w:lang w:val="ru-RU" w:eastAsia="en-US"/>
    </w:rPr>
  </w:style>
  <w:style w:type="paragraph" w:styleId="942" w:customStyle="1">
    <w:name w:val="Оглавление 41"/>
    <w:basedOn w:val="767"/>
    <w:next w:val="767"/>
    <w:uiPriority w:val="39"/>
    <w:unhideWhenUsed/>
    <w:pPr>
      <w:ind w:left="850" w:firstLine="0"/>
      <w:spacing w:after="57"/>
    </w:pPr>
    <w:rPr>
      <w:rFonts w:eastAsia="Calibri"/>
      <w:szCs w:val="22"/>
      <w:lang w:val="ru-RU" w:eastAsia="en-US"/>
    </w:rPr>
  </w:style>
  <w:style w:type="paragraph" w:styleId="943" w:customStyle="1">
    <w:name w:val="Оглавление 51"/>
    <w:basedOn w:val="767"/>
    <w:next w:val="767"/>
    <w:uiPriority w:val="39"/>
    <w:unhideWhenUsed/>
    <w:pPr>
      <w:ind w:left="1134" w:firstLine="0"/>
      <w:spacing w:after="57"/>
    </w:pPr>
    <w:rPr>
      <w:rFonts w:eastAsia="Calibri"/>
      <w:szCs w:val="22"/>
      <w:lang w:val="ru-RU" w:eastAsia="en-US"/>
    </w:rPr>
  </w:style>
  <w:style w:type="paragraph" w:styleId="944" w:customStyle="1">
    <w:name w:val="Оглавление 61"/>
    <w:basedOn w:val="767"/>
    <w:next w:val="767"/>
    <w:uiPriority w:val="39"/>
    <w:unhideWhenUsed/>
    <w:pPr>
      <w:ind w:left="1417" w:firstLine="0"/>
      <w:spacing w:after="57"/>
    </w:pPr>
    <w:rPr>
      <w:rFonts w:eastAsia="Calibri"/>
      <w:szCs w:val="22"/>
      <w:lang w:val="ru-RU" w:eastAsia="en-US"/>
    </w:rPr>
  </w:style>
  <w:style w:type="paragraph" w:styleId="945" w:customStyle="1">
    <w:name w:val="Оглавление 71"/>
    <w:basedOn w:val="767"/>
    <w:next w:val="767"/>
    <w:uiPriority w:val="39"/>
    <w:unhideWhenUsed/>
    <w:pPr>
      <w:ind w:left="1701" w:firstLine="0"/>
      <w:spacing w:after="57"/>
    </w:pPr>
    <w:rPr>
      <w:rFonts w:eastAsia="Calibri"/>
      <w:szCs w:val="22"/>
      <w:lang w:val="ru-RU" w:eastAsia="en-US"/>
    </w:rPr>
  </w:style>
  <w:style w:type="paragraph" w:styleId="946" w:customStyle="1">
    <w:name w:val="Оглавление 81"/>
    <w:basedOn w:val="767"/>
    <w:next w:val="767"/>
    <w:uiPriority w:val="39"/>
    <w:unhideWhenUsed/>
    <w:pPr>
      <w:ind w:left="1984" w:firstLine="0"/>
      <w:spacing w:after="57"/>
    </w:pPr>
    <w:rPr>
      <w:rFonts w:eastAsia="Calibri"/>
      <w:szCs w:val="22"/>
      <w:lang w:val="ru-RU" w:eastAsia="en-US"/>
    </w:rPr>
  </w:style>
  <w:style w:type="paragraph" w:styleId="947" w:customStyle="1">
    <w:name w:val="Оглавление 91"/>
    <w:basedOn w:val="767"/>
    <w:next w:val="767"/>
    <w:uiPriority w:val="39"/>
    <w:unhideWhenUsed/>
    <w:pPr>
      <w:ind w:left="2268" w:firstLine="0"/>
      <w:spacing w:after="57"/>
    </w:pPr>
    <w:rPr>
      <w:rFonts w:eastAsia="Calibri"/>
      <w:szCs w:val="22"/>
      <w:lang w:val="ru-RU" w:eastAsia="en-US"/>
    </w:rPr>
  </w:style>
  <w:style w:type="paragraph" w:styleId="948" w:customStyle="1">
    <w:name w:val="Перечень рисунков1"/>
    <w:basedOn w:val="767"/>
    <w:next w:val="767"/>
    <w:uiPriority w:val="99"/>
    <w:unhideWhenUsed/>
    <w:pPr>
      <w:ind w:firstLine="709"/>
    </w:pPr>
    <w:rPr>
      <w:rFonts w:eastAsia="Calibri"/>
      <w:szCs w:val="22"/>
      <w:lang w:val="ru-RU" w:eastAsia="en-US"/>
    </w:rPr>
  </w:style>
  <w:style w:type="paragraph" w:styleId="949" w:customStyle="1">
    <w:name w:val="Без интервала1"/>
    <w:next w:val="993"/>
    <w:uiPriority w:val="1"/>
    <w:qFormat/>
    <w:pPr>
      <w:ind w:firstLine="0"/>
      <w:jc w:val="center"/>
      <w:spacing w:line="240" w:lineRule="auto"/>
    </w:pPr>
    <w:rPr>
      <w:rFonts w:eastAsia="Calibri"/>
      <w:szCs w:val="22"/>
      <w:lang w:val="ru-RU" w:eastAsia="en-US"/>
    </w:rPr>
  </w:style>
  <w:style w:type="paragraph" w:styleId="950" w:customStyle="1">
    <w:name w:val="HTML-код"/>
    <w:basedOn w:val="994"/>
    <w:next w:val="767"/>
    <w:link w:val="951"/>
    <w:qFormat/>
    <w:pPr>
      <w:ind w:left="0" w:firstLine="709"/>
      <w:spacing w:after="160" w:line="276" w:lineRule="auto"/>
    </w:pPr>
    <w:rPr>
      <w:rFonts w:ascii="Courier New" w:hAnsi="Courier New" w:eastAsia="Calibri" w:cs="Courier New"/>
      <w:sz w:val="24"/>
      <w:szCs w:val="20"/>
      <w:lang w:val="en-US" w:eastAsia="en-US"/>
    </w:rPr>
  </w:style>
  <w:style w:type="character" w:styleId="951" w:customStyle="1">
    <w:name w:val="HTML-код Знак"/>
    <w:basedOn w:val="777"/>
    <w:link w:val="950"/>
    <w:rPr>
      <w:rFonts w:ascii="Courier New" w:hAnsi="Courier New" w:eastAsia="Calibri" w:cs="Courier New"/>
      <w:sz w:val="24"/>
      <w:szCs w:val="20"/>
      <w:lang w:val="en-US" w:eastAsia="en-US"/>
    </w:rPr>
  </w:style>
  <w:style w:type="paragraph" w:styleId="952" w:customStyle="1">
    <w:name w:val="Абзац списка1"/>
    <w:basedOn w:val="767"/>
    <w:next w:val="994"/>
    <w:uiPriority w:val="34"/>
    <w:qFormat/>
    <w:pPr>
      <w:contextualSpacing/>
      <w:ind w:left="720" w:firstLine="709"/>
      <w:spacing w:after="160"/>
    </w:pPr>
    <w:rPr>
      <w:rFonts w:eastAsia="Calibri"/>
      <w:szCs w:val="22"/>
      <w:lang w:val="ru-RU" w:eastAsia="en-US"/>
    </w:rPr>
  </w:style>
  <w:style w:type="paragraph" w:styleId="953" w:customStyle="1">
    <w:name w:val="Заголовок оглавления1"/>
    <w:basedOn w:val="768"/>
    <w:next w:val="767"/>
    <w:uiPriority w:val="39"/>
    <w:unhideWhenUsed/>
    <w:qFormat/>
    <w:pPr>
      <w:ind w:left="0" w:firstLine="0"/>
      <w:jc w:val="center"/>
      <w:pageBreakBefore/>
      <w:spacing w:before="240" w:after="160"/>
      <w:outlineLvl w:val="9"/>
    </w:pPr>
    <w:rPr>
      <w:rFonts w:eastAsia="Arial"/>
      <w:color w:val="000000"/>
      <w:sz w:val="32"/>
      <w:szCs w:val="32"/>
      <w:lang w:val="ru-RU" w:eastAsia="en-US"/>
    </w:rPr>
  </w:style>
  <w:style w:type="paragraph" w:styleId="954" w:customStyle="1">
    <w:name w:val="Рисунок"/>
    <w:basedOn w:val="993"/>
    <w:link w:val="955"/>
    <w:qFormat/>
    <w:pPr>
      <w:ind w:firstLine="0"/>
      <w:jc w:val="center"/>
      <w:keepNext/>
      <w:spacing w:line="360" w:lineRule="auto"/>
    </w:pPr>
    <w:rPr>
      <w:rFonts w:eastAsia="Calibri"/>
      <w:szCs w:val="22"/>
      <w:lang w:val="ru-RU" w:eastAsia="en-US"/>
    </w:rPr>
  </w:style>
  <w:style w:type="character" w:styleId="955" w:customStyle="1">
    <w:name w:val="Рисунок Знак"/>
    <w:basedOn w:val="777"/>
    <w:link w:val="954"/>
    <w:rPr>
      <w:rFonts w:eastAsia="Calibri"/>
      <w:szCs w:val="22"/>
      <w:lang w:val="ru-RU" w:eastAsia="en-US"/>
    </w:rPr>
  </w:style>
  <w:style w:type="paragraph" w:styleId="956" w:customStyle="1">
    <w:name w:val="Название объекта1"/>
    <w:basedOn w:val="767"/>
    <w:next w:val="767"/>
    <w:uiPriority w:val="35"/>
    <w:unhideWhenUsed/>
    <w:qFormat/>
    <w:pPr>
      <w:ind w:firstLine="0"/>
      <w:jc w:val="center"/>
      <w:keepNext/>
      <w:spacing w:after="200"/>
    </w:pPr>
    <w:rPr>
      <w:rFonts w:eastAsia="Calibri"/>
      <w:iCs/>
      <w:color w:val="000000"/>
      <w:szCs w:val="18"/>
      <w:lang w:val="ru-RU" w:eastAsia="en-US"/>
    </w:rPr>
  </w:style>
  <w:style w:type="character" w:styleId="957">
    <w:name w:val="Strong"/>
    <w:basedOn w:val="777"/>
    <w:uiPriority w:val="22"/>
    <w:qFormat/>
    <w:rPr>
      <w:rFonts w:ascii="Times New Roman" w:hAnsi="Times New Roman"/>
      <w:b/>
      <w:bCs/>
      <w:sz w:val="32"/>
    </w:rPr>
  </w:style>
  <w:style w:type="paragraph" w:styleId="958" w:customStyle="1">
    <w:name w:val="Верхний колонтитул1"/>
    <w:basedOn w:val="767"/>
    <w:next w:val="995"/>
    <w:link w:val="959"/>
    <w:uiPriority w:val="99"/>
    <w:unhideWhenUsed/>
    <w:pPr>
      <w:ind w:firstLine="709"/>
      <w:spacing w:line="240" w:lineRule="auto"/>
      <w:tabs>
        <w:tab w:val="center" w:pos="4677" w:leader="none"/>
        <w:tab w:val="right" w:pos="9355" w:leader="none"/>
      </w:tabs>
    </w:pPr>
  </w:style>
  <w:style w:type="character" w:styleId="959" w:customStyle="1">
    <w:name w:val="Верхний колонтитул Знак"/>
    <w:basedOn w:val="777"/>
    <w:link w:val="958"/>
    <w:uiPriority w:val="99"/>
    <w:rPr>
      <w:rFonts w:ascii="Times New Roman" w:hAnsi="Times New Roman"/>
      <w:sz w:val="28"/>
    </w:rPr>
  </w:style>
  <w:style w:type="paragraph" w:styleId="960" w:customStyle="1">
    <w:name w:val="Нижний колонтитул1"/>
    <w:basedOn w:val="767"/>
    <w:next w:val="997"/>
    <w:link w:val="961"/>
    <w:uiPriority w:val="99"/>
    <w:unhideWhenUsed/>
    <w:pPr>
      <w:ind w:firstLine="709"/>
      <w:spacing w:line="240" w:lineRule="auto"/>
      <w:tabs>
        <w:tab w:val="center" w:pos="4677" w:leader="none"/>
        <w:tab w:val="right" w:pos="9355" w:leader="none"/>
      </w:tabs>
    </w:pPr>
  </w:style>
  <w:style w:type="character" w:styleId="961" w:customStyle="1">
    <w:name w:val="Нижний колонтитул Знак"/>
    <w:basedOn w:val="777"/>
    <w:link w:val="960"/>
    <w:uiPriority w:val="99"/>
    <w:rPr>
      <w:rFonts w:ascii="Times New Roman" w:hAnsi="Times New Roman"/>
      <w:sz w:val="28"/>
    </w:rPr>
  </w:style>
  <w:style w:type="table" w:styleId="962" w:customStyle="1">
    <w:name w:val="Сетка таблицы1"/>
    <w:basedOn w:val="778"/>
    <w:next w:val="999"/>
    <w:uiPriority w:val="39"/>
    <w:pPr>
      <w:ind w:firstLine="0"/>
      <w:jc w:val="left"/>
      <w:spacing w:line="240" w:lineRule="auto"/>
    </w:pPr>
    <w:rPr>
      <w:rFonts w:ascii="Calibri" w:hAnsi="Calibri" w:eastAsia="Calibri"/>
      <w:sz w:val="22"/>
      <w:szCs w:val="22"/>
      <w:lang w:val="ru-RU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63" w:customStyle="1">
    <w:name w:val="Гиперссылка1"/>
    <w:basedOn w:val="777"/>
    <w:uiPriority w:val="99"/>
    <w:unhideWhenUsed/>
    <w:rPr>
      <w:color w:val="0563c1"/>
      <w:u w:val="single"/>
    </w:rPr>
  </w:style>
  <w:style w:type="character" w:styleId="964" w:customStyle="1">
    <w:name w:val="Unresolved Mention"/>
    <w:basedOn w:val="777"/>
    <w:uiPriority w:val="99"/>
    <w:semiHidden/>
    <w:unhideWhenUsed/>
    <w:rPr>
      <w:color w:val="605e5c"/>
      <w:shd w:val="clear" w:color="auto" w:fill="e1dfdd"/>
    </w:rPr>
  </w:style>
  <w:style w:type="character" w:styleId="965" w:customStyle="1">
    <w:name w:val="Просмотренная гиперссылка1"/>
    <w:basedOn w:val="777"/>
    <w:uiPriority w:val="99"/>
    <w:semiHidden/>
    <w:unhideWhenUsed/>
    <w:rPr>
      <w:color w:val="954f72"/>
      <w:u w:val="single"/>
    </w:rPr>
  </w:style>
  <w:style w:type="paragraph" w:styleId="966">
    <w:name w:val="Quote"/>
    <w:basedOn w:val="767"/>
    <w:next w:val="767"/>
    <w:link w:val="802"/>
    <w:uiPriority w:val="29"/>
    <w:qFormat/>
    <w:pPr>
      <w:ind w:left="864" w:right="864"/>
      <w:jc w:val="center"/>
      <w:spacing w:before="200" w:after="160"/>
    </w:pPr>
    <w:rPr>
      <w:i/>
    </w:rPr>
  </w:style>
  <w:style w:type="character" w:styleId="967" w:customStyle="1">
    <w:name w:val="Цитата 2 Знак1"/>
    <w:basedOn w:val="777"/>
    <w:uiPriority w:val="29"/>
    <w:rPr>
      <w:i/>
      <w:iCs/>
      <w:color w:val="404040" w:themeColor="text1" w:themeTint="BF"/>
    </w:rPr>
  </w:style>
  <w:style w:type="paragraph" w:styleId="968">
    <w:name w:val="Intense Quote"/>
    <w:basedOn w:val="767"/>
    <w:next w:val="767"/>
    <w:link w:val="804"/>
    <w:uiPriority w:val="30"/>
    <w:qFormat/>
    <w:pPr>
      <w:ind w:left="864" w:right="864"/>
      <w:jc w:val="center"/>
      <w:spacing w:before="360" w:after="360"/>
      <w:pBdr>
        <w:top w:val="single" w:color="4F81BD" w:themeColor="accent1" w:sz="4" w:space="10"/>
        <w:bottom w:val="single" w:color="4F81BD" w:themeColor="accent1" w:sz="4" w:space="10"/>
      </w:pBdr>
    </w:pPr>
    <w:rPr>
      <w:i/>
    </w:rPr>
  </w:style>
  <w:style w:type="character" w:styleId="969" w:customStyle="1">
    <w:name w:val="Выделенная цитата Знак1"/>
    <w:basedOn w:val="777"/>
    <w:uiPriority w:val="30"/>
    <w:rPr>
      <w:i/>
      <w:iCs/>
      <w:color w:val="4f81bd" w:themeColor="accent1"/>
    </w:rPr>
  </w:style>
  <w:style w:type="table" w:styleId="970">
    <w:name w:val="Plain Table 1"/>
    <w:basedOn w:val="778"/>
    <w:uiPriority w:val="41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FBFBF" w:themeColor="background1" w:themeShade="BF" w:sz="4" w:space="0"/>
        </w:tcBorders>
      </w:tcPr>
    </w:tblStylePr>
  </w:style>
  <w:style w:type="table" w:styleId="971">
    <w:name w:val="Plain Table 2"/>
    <w:basedOn w:val="778"/>
    <w:uiPriority w:val="42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F7F7F" w:themeColor="text1" w:themeTint="80" w:sz="4" w:space="0"/>
        </w:tcBorders>
      </w:tcPr>
    </w:tblStylePr>
  </w:style>
  <w:style w:type="table" w:styleId="972">
    <w:name w:val="Plain Table 3"/>
    <w:basedOn w:val="778"/>
    <w:uiPriority w:val="43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b/>
        <w:bCs/>
        <w:caps/>
      </w:r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tcPr>
        <w:tcBorders>
          <w:top w:val="none" w:color="000000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</w:style>
  <w:style w:type="table" w:styleId="973">
    <w:name w:val="Plain Table 4"/>
    <w:basedOn w:val="778"/>
    <w:uiPriority w:val="44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</w:tblStylePr>
  </w:style>
  <w:style w:type="table" w:styleId="974">
    <w:name w:val="Plain Table 5"/>
    <w:basedOn w:val="778"/>
    <w:uiPriority w:val="45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jc w:val="right"/>
      </w:p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  <w:tblStylePr w:type="swCell">
      <w:tcPr>
        <w:tcBorders>
          <w:right w:val="none" w:color="000000" w:sz="4" w:space="0"/>
        </w:tcBorders>
      </w:tcPr>
    </w:tblStylePr>
    <w:tblStylePr w:type="seCell">
      <w:tcPr>
        <w:tcBorders>
          <w:left w:val="none" w:color="000000" w:sz="4" w:space="0"/>
        </w:tcBorders>
      </w:tcPr>
    </w:tblStylePr>
  </w:style>
  <w:style w:type="table" w:styleId="975">
    <w:name w:val="Grid Table 1 Light"/>
    <w:basedOn w:val="778"/>
    <w:uiPriority w:val="46"/>
    <w:pPr>
      <w:spacing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  <w:style w:type="table" w:styleId="976">
    <w:name w:val="Grid Table 2"/>
    <w:basedOn w:val="778"/>
    <w:uiPriority w:val="47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shd w:val="clear" w:color="auto" w:fill="ffffff" w:themeFill="background1"/>
        <w:tcBorders>
          <w:top w:val="single" w:color="666666" w:themeColor="text1" w:themeTint="99" w:sz="2" w:space="0"/>
          <w:bottom w:val="none" w:color="000000" w:sz="4" w:space="0"/>
        </w:tcBorders>
      </w:tcPr>
    </w:tblStylePr>
  </w:style>
  <w:style w:type="table" w:styleId="977">
    <w:name w:val="Grid Table 3"/>
    <w:basedOn w:val="778"/>
    <w:uiPriority w:val="48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i/>
        <w:iCs/>
      </w:rPr>
      <w:pPr>
        <w:jc w:val="right"/>
      </w:p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</w:style>
  <w:style w:type="table" w:styleId="978">
    <w:name w:val="Grid Table 4"/>
    <w:basedOn w:val="778"/>
    <w:uiPriority w:val="4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000000" w:themeColor="text1" w:sz="4" w:space="0"/>
        </w:tcBorders>
      </w:tcPr>
    </w:tblStylePr>
  </w:style>
  <w:style w:type="table" w:styleId="979">
    <w:name w:val="Grid Table 5 Dark"/>
    <w:basedOn w:val="778"/>
    <w:uiPriority w:val="50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cPr>
        <w:shd w:val="clear" w:color="auto" w:fill="999999" w:themeFill="text1" w:themeFillTint="66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</w:style>
  <w:style w:type="table" w:styleId="980">
    <w:name w:val="Grid Table 6 Colorful"/>
    <w:basedOn w:val="778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</w:style>
  <w:style w:type="table" w:styleId="981">
    <w:name w:val="Grid Table 7 Colorful"/>
    <w:basedOn w:val="778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i/>
        <w:iCs/>
      </w:rPr>
      <w:pPr>
        <w:jc w:val="right"/>
      </w:p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</w:style>
  <w:style w:type="table" w:styleId="982">
    <w:name w:val="List Table 1 Light"/>
    <w:basedOn w:val="778"/>
    <w:uiPriority w:val="46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</w:style>
  <w:style w:type="table" w:styleId="983">
    <w:name w:val="List Table 2"/>
    <w:basedOn w:val="778"/>
    <w:uiPriority w:val="47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</w:tblStylePr>
  </w:style>
  <w:style w:type="table" w:styleId="984">
    <w:name w:val="List Table 3"/>
    <w:basedOn w:val="778"/>
    <w:uiPriority w:val="48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bCs/>
      </w:r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tcPr>
        <w:shd w:val="clear" w:color="auto" w:fill="000000" w:themeFill="text1"/>
      </w:tcPr>
    </w:tblStylePr>
    <w:tblStylePr w:type="lastCol">
      <w:rPr>
        <w:b/>
        <w:bCs/>
      </w:r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tcPr>
        <w:shd w:val="clear" w:color="auto" w:fill="ffffff" w:themeFill="background1"/>
        <w:tcBorders>
          <w:top w:val="single" w:color="000000" w:themeColor="text1" w:sz="4" w:space="0"/>
        </w:tcBorders>
      </w:tcPr>
    </w:tblStylePr>
    <w:tblStylePr w:type="nwCell"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tcPr>
        <w:tcBorders>
          <w:top w:val="single" w:color="000000" w:themeColor="text1" w:sz="4" w:space="0"/>
          <w:right w:val="none" w:color="000000" w:sz="4" w:space="0"/>
        </w:tcBorders>
      </w:tcPr>
    </w:tblStylePr>
    <w:tblStylePr w:type="seCell">
      <w:tcPr>
        <w:tcBorders>
          <w:top w:val="single" w:color="000000" w:themeColor="text1" w:sz="4" w:space="0"/>
          <w:left w:val="none" w:color="000000" w:sz="4" w:space="0"/>
        </w:tcBorders>
      </w:tcPr>
    </w:tblStylePr>
  </w:style>
  <w:style w:type="table" w:styleId="985">
    <w:name w:val="List Table 4"/>
    <w:basedOn w:val="778"/>
    <w:uiPriority w:val="4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</w:style>
  <w:style w:type="table" w:styleId="986">
    <w:name w:val="List Table 5 Dark"/>
    <w:basedOn w:val="778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  <w:tblStylePr w:type="swCell"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tcPr>
        <w:tcBorders>
          <w:top w:val="none" w:color="000000" w:sz="4" w:space="0"/>
          <w:left w:val="none" w:color="000000" w:sz="4" w:space="0"/>
        </w:tcBorders>
      </w:tcPr>
    </w:tblStylePr>
  </w:style>
  <w:style w:type="table" w:styleId="987">
    <w:name w:val="List Table 6 Colorful"/>
    <w:basedOn w:val="778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000000" w:themeColor="text1" w:sz="4" w:space="0"/>
        </w:tcBorders>
      </w:tcPr>
    </w:tblStylePr>
  </w:style>
  <w:style w:type="table" w:styleId="988">
    <w:name w:val="List Table 7 Colorful"/>
    <w:basedOn w:val="778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jc w:val="right"/>
      </w:pPr>
      <w:tcPr>
        <w:shd w:val="clear" w:color="auto" w:fill="ffffff" w:themeFill="background1"/>
        <w:tcBorders>
          <w:right w:val="single" w:color="000000" w:themeColor="text1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bottom w:val="single" w:color="000000" w:themeColor="text1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left w:val="single" w:color="000000" w:themeColor="text1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top w:val="single" w:color="000000" w:themeColor="text1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  <w:tblStylePr w:type="swCell">
      <w:tcPr>
        <w:tcBorders>
          <w:right w:val="none" w:color="000000" w:sz="4" w:space="0"/>
        </w:tcBorders>
      </w:tcPr>
    </w:tblStylePr>
    <w:tblStylePr w:type="seCell">
      <w:tcPr>
        <w:tcBorders>
          <w:left w:val="none" w:color="000000" w:sz="4" w:space="0"/>
        </w:tcBorders>
      </w:tcPr>
    </w:tblStylePr>
  </w:style>
  <w:style w:type="paragraph" w:styleId="989">
    <w:name w:val="footnote text"/>
    <w:basedOn w:val="767"/>
    <w:link w:val="990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990" w:customStyle="1">
    <w:name w:val="Текст сноски Знак1"/>
    <w:basedOn w:val="777"/>
    <w:link w:val="989"/>
    <w:uiPriority w:val="99"/>
    <w:semiHidden/>
    <w:rPr>
      <w:sz w:val="20"/>
      <w:szCs w:val="20"/>
    </w:rPr>
  </w:style>
  <w:style w:type="paragraph" w:styleId="991">
    <w:name w:val="endnote text"/>
    <w:basedOn w:val="767"/>
    <w:link w:val="992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992" w:customStyle="1">
    <w:name w:val="Текст концевой сноски Знак1"/>
    <w:basedOn w:val="777"/>
    <w:link w:val="991"/>
    <w:uiPriority w:val="99"/>
    <w:semiHidden/>
    <w:rPr>
      <w:sz w:val="20"/>
      <w:szCs w:val="20"/>
    </w:rPr>
  </w:style>
  <w:style w:type="paragraph" w:styleId="993">
    <w:name w:val="No Spacing"/>
    <w:uiPriority w:val="1"/>
    <w:qFormat/>
    <w:pPr>
      <w:spacing w:line="240" w:lineRule="auto"/>
    </w:pPr>
  </w:style>
  <w:style w:type="paragraph" w:styleId="994">
    <w:name w:val="List Paragraph"/>
    <w:basedOn w:val="767"/>
    <w:uiPriority w:val="34"/>
    <w:qFormat/>
    <w:pPr>
      <w:contextualSpacing/>
      <w:ind w:left="720"/>
    </w:pPr>
  </w:style>
  <w:style w:type="paragraph" w:styleId="995">
    <w:name w:val="Header"/>
    <w:basedOn w:val="767"/>
    <w:link w:val="996"/>
    <w:uiPriority w:val="99"/>
    <w:semiHidden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996" w:customStyle="1">
    <w:name w:val="Верхний колонтитул Знак1"/>
    <w:basedOn w:val="777"/>
    <w:link w:val="995"/>
    <w:uiPriority w:val="99"/>
    <w:semiHidden/>
  </w:style>
  <w:style w:type="paragraph" w:styleId="997">
    <w:name w:val="Footer"/>
    <w:basedOn w:val="767"/>
    <w:link w:val="998"/>
    <w:uiPriority w:val="99"/>
    <w:semiHidden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998" w:customStyle="1">
    <w:name w:val="Нижний колонтитул Знак1"/>
    <w:basedOn w:val="777"/>
    <w:link w:val="997"/>
    <w:uiPriority w:val="99"/>
    <w:semiHidden/>
  </w:style>
  <w:style w:type="table" w:styleId="999">
    <w:name w:val="Table Grid"/>
    <w:basedOn w:val="778"/>
    <w:uiPriority w:val="39"/>
    <w:pPr>
      <w:spacing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00">
    <w:name w:val="Hyperlink"/>
    <w:basedOn w:val="777"/>
    <w:uiPriority w:val="99"/>
    <w:unhideWhenUsed/>
    <w:rPr>
      <w:color w:val="0000ff" w:themeColor="hyperlink"/>
      <w:u w:val="single"/>
    </w:rPr>
  </w:style>
  <w:style w:type="character" w:styleId="1001">
    <w:name w:val="FollowedHyperlink"/>
    <w:basedOn w:val="777"/>
    <w:uiPriority w:val="99"/>
    <w:semiHidden/>
    <w:unhideWhenUsed/>
    <w:rPr>
      <w:color w:val="800080" w:themeColor="followedHyperlink"/>
      <w:u w:val="single"/>
    </w:rPr>
  </w:style>
  <w:style w:type="paragraph" w:styleId="1002">
    <w:name w:val="Balloon Text"/>
    <w:basedOn w:val="767"/>
    <w:link w:val="1003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1003" w:customStyle="1">
    <w:name w:val="Текст выноски Знак"/>
    <w:basedOn w:val="777"/>
    <w:link w:val="1002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://www.mysite.com" TargetMode="Externa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hyperlink" Target="https://gitverse.ru/stasnorman/csharp-tutorian/content/master/sytem-prog/3.md" TargetMode="External"/><Relationship Id="rId40" Type="http://schemas.openxmlformats.org/officeDocument/2006/relationships/hyperlink" Target="https://gitverse.ru/stasnorman/server" TargetMode="External"/><Relationship Id="rId41" Type="http://schemas.openxmlformats.org/officeDocument/2006/relationships/hyperlink" Target="https://gitverse.ru/stasnorman/keyMasterClient" TargetMode="External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Макиевский Станислав Евгеньевич</cp:lastModifiedBy>
  <cp:revision>237</cp:revision>
  <dcterms:created xsi:type="dcterms:W3CDTF">2024-11-21T16:18:00Z</dcterms:created>
  <dcterms:modified xsi:type="dcterms:W3CDTF">2025-12-22T13:53:28Z</dcterms:modified>
</cp:coreProperties>
</file>