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8C6E5" w14:textId="6D434BAA" w:rsidR="00FD49C2" w:rsidRDefault="00FD49C2" w:rsidP="00FD49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7F25286D" wp14:editId="49BAACF9">
            <wp:simplePos x="0" y="0"/>
            <wp:positionH relativeFrom="margin">
              <wp:align>center</wp:align>
            </wp:positionH>
            <wp:positionV relativeFrom="paragraph">
              <wp:posOffset>161290</wp:posOffset>
            </wp:positionV>
            <wp:extent cx="898418" cy="1018413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418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DD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</w:t>
      </w:r>
    </w:p>
    <w:p w14:paraId="5762FBCF" w14:textId="77777777" w:rsidR="00FD49C2" w:rsidRDefault="00FD49C2" w:rsidP="00FD4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B630C05" w14:textId="77777777" w:rsidR="00FD49C2" w:rsidRDefault="00FD49C2" w:rsidP="00FD4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бюджетное образовательное учреждение высшего образования </w:t>
      </w:r>
    </w:p>
    <w:p w14:paraId="71D0CACB" w14:textId="77777777" w:rsidR="00FD49C2" w:rsidRPr="00BF624D" w:rsidRDefault="00FD49C2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>«МИРЭА - Российский технологический университет»</w:t>
      </w:r>
    </w:p>
    <w:p w14:paraId="7200C9AD" w14:textId="77777777" w:rsidR="00FD49C2" w:rsidRDefault="00FD49C2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2345DC79" w14:textId="77777777" w:rsidR="00FD49C2" w:rsidRDefault="00FD49C2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7D3B7" w14:textId="77777777" w:rsidR="00FD49C2" w:rsidRDefault="00FD49C2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1F170" w14:textId="77777777" w:rsidR="00FD49C2" w:rsidRDefault="00FD49C2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 xml:space="preserve"> Эссе</w:t>
      </w:r>
    </w:p>
    <w:p w14:paraId="00C84D5A" w14:textId="77777777" w:rsidR="00FD49C2" w:rsidRDefault="00FD49C2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43DC51" w14:textId="77777777" w:rsidR="0092076D" w:rsidRDefault="0092076D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E9F0B" w14:textId="77777777" w:rsidR="0092076D" w:rsidRPr="00BF624D" w:rsidRDefault="0092076D" w:rsidP="00FD4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CD5C5" w14:textId="70EE6D47" w:rsidR="00496D67" w:rsidRPr="00BF624D" w:rsidRDefault="00FD49C2" w:rsidP="00496D6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>Тема</w:t>
      </w:r>
      <w:bookmarkStart w:id="0" w:name="_Hlk179113507"/>
      <w:r w:rsidRPr="00350C75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End w:id="0"/>
      <w:r w:rsidR="00496D67">
        <w:rPr>
          <w:rFonts w:ascii="Times New Roman" w:hAnsi="Times New Roman" w:cs="Times New Roman"/>
          <w:sz w:val="28"/>
          <w:szCs w:val="28"/>
        </w:rPr>
        <w:t xml:space="preserve"> </w:t>
      </w:r>
      <w:r w:rsidR="00846E82">
        <w:rPr>
          <w:rFonts w:ascii="Times New Roman" w:hAnsi="Times New Roman" w:cs="Times New Roman"/>
          <w:sz w:val="28"/>
          <w:szCs w:val="28"/>
        </w:rPr>
        <w:t>«</w:t>
      </w:r>
      <w:r w:rsidR="00496D67" w:rsidRPr="00496D67">
        <w:rPr>
          <w:rFonts w:ascii="Times New Roman" w:hAnsi="Times New Roman" w:cs="Times New Roman"/>
          <w:sz w:val="28"/>
          <w:szCs w:val="28"/>
        </w:rPr>
        <w:t>Право в будущей профессиональной деятельности</w:t>
      </w:r>
      <w:r w:rsidR="00496D67" w:rsidRPr="00496D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D67" w:rsidRPr="00496D67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="00496D67" w:rsidRPr="00496D67">
        <w:rPr>
          <w:rFonts w:ascii="Times New Roman" w:hAnsi="Times New Roman" w:cs="Times New Roman"/>
          <w:sz w:val="28"/>
          <w:szCs w:val="28"/>
        </w:rPr>
        <w:t xml:space="preserve"> разработчика</w:t>
      </w:r>
      <w:r w:rsidR="00846E82">
        <w:rPr>
          <w:rFonts w:ascii="Times New Roman" w:hAnsi="Times New Roman" w:cs="Times New Roman"/>
          <w:sz w:val="28"/>
          <w:szCs w:val="28"/>
        </w:rPr>
        <w:t>»</w:t>
      </w:r>
    </w:p>
    <w:p w14:paraId="6F57DF1F" w14:textId="77777777" w:rsidR="00496D67" w:rsidRDefault="00FD49C2" w:rsidP="00496D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>ФИО студента</w:t>
      </w:r>
      <w:r w:rsidRPr="00350C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96D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96D67" w:rsidRPr="00496D67">
        <w:rPr>
          <w:rFonts w:ascii="Times New Roman" w:hAnsi="Times New Roman" w:cs="Times New Roman"/>
          <w:sz w:val="28"/>
          <w:szCs w:val="28"/>
        </w:rPr>
        <w:t>Валекжанин Владимир Сергеевич</w:t>
      </w:r>
    </w:p>
    <w:p w14:paraId="15218396" w14:textId="77777777" w:rsidR="00496D67" w:rsidRDefault="00FD49C2" w:rsidP="00496D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>Институт</w:t>
      </w:r>
      <w:r w:rsidR="000F2C3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F2C3E">
        <w:rPr>
          <w:rFonts w:ascii="Times New Roman" w:hAnsi="Times New Roman" w:cs="Times New Roman"/>
          <w:sz w:val="28"/>
          <w:szCs w:val="28"/>
        </w:rPr>
        <w:t>ИПТИП</w:t>
      </w:r>
    </w:p>
    <w:p w14:paraId="0A69D985" w14:textId="41C1D108" w:rsidR="00FD49C2" w:rsidRPr="00BF624D" w:rsidRDefault="00FD49C2" w:rsidP="00496D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b/>
          <w:bCs/>
          <w:sz w:val="28"/>
          <w:szCs w:val="28"/>
        </w:rPr>
        <w:t>Группа</w:t>
      </w:r>
      <w:r w:rsidRPr="00350C7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_Hlk179112986"/>
      <w:r w:rsidR="00496D67">
        <w:rPr>
          <w:rFonts w:ascii="Times New Roman" w:hAnsi="Times New Roman" w:cs="Times New Roman"/>
          <w:sz w:val="28"/>
          <w:szCs w:val="28"/>
        </w:rPr>
        <w:t>ЭФБО</w:t>
      </w:r>
      <w:r w:rsidRPr="00350C75">
        <w:rPr>
          <w:rFonts w:ascii="Times New Roman" w:hAnsi="Times New Roman" w:cs="Times New Roman"/>
          <w:sz w:val="28"/>
          <w:szCs w:val="28"/>
        </w:rPr>
        <w:t>-0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50C75">
        <w:rPr>
          <w:rFonts w:ascii="Times New Roman" w:hAnsi="Times New Roman" w:cs="Times New Roman"/>
          <w:sz w:val="28"/>
          <w:szCs w:val="28"/>
        </w:rPr>
        <w:t>-24</w:t>
      </w:r>
      <w:bookmarkEnd w:id="1"/>
      <w:r w:rsidRPr="00350C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CA8003" w14:textId="77777777" w:rsidR="00FD49C2" w:rsidRDefault="00FD49C2" w:rsidP="00FD49C2">
      <w:pPr>
        <w:rPr>
          <w:rFonts w:ascii="Times New Roman" w:hAnsi="Times New Roman" w:cs="Times New Roman"/>
          <w:sz w:val="28"/>
          <w:szCs w:val="28"/>
        </w:rPr>
      </w:pPr>
    </w:p>
    <w:p w14:paraId="5776EC14" w14:textId="77777777" w:rsidR="00496D67" w:rsidRDefault="00496D67" w:rsidP="00FD49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7C2110" w14:textId="77777777" w:rsidR="00496D67" w:rsidRDefault="00496D67" w:rsidP="00FD49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9DAB84" w14:textId="379F2C88" w:rsidR="00FD49C2" w:rsidRDefault="00FD49C2" w:rsidP="00FD49C2">
      <w:pPr>
        <w:jc w:val="right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EBAE82" w14:textId="40798B8E" w:rsidR="00FD49C2" w:rsidRDefault="00FD49C2" w:rsidP="00FD49C2">
      <w:pPr>
        <w:jc w:val="right"/>
        <w:rPr>
          <w:rFonts w:ascii="Times New Roman" w:hAnsi="Times New Roman" w:cs="Times New Roman"/>
          <w:sz w:val="28"/>
          <w:szCs w:val="28"/>
        </w:rPr>
      </w:pPr>
      <w:r w:rsidRPr="00350C75">
        <w:rPr>
          <w:rFonts w:ascii="Times New Roman" w:hAnsi="Times New Roman" w:cs="Times New Roman"/>
          <w:sz w:val="28"/>
          <w:szCs w:val="28"/>
        </w:rPr>
        <w:t xml:space="preserve"> «</w:t>
      </w:r>
      <w:r w:rsidR="00496D67">
        <w:rPr>
          <w:rFonts w:ascii="Times New Roman" w:hAnsi="Times New Roman" w:cs="Times New Roman"/>
          <w:sz w:val="28"/>
          <w:szCs w:val="28"/>
        </w:rPr>
        <w:t>25</w:t>
      </w:r>
      <w:r w:rsidRPr="00350C7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октября 2024 г.</w:t>
      </w:r>
    </w:p>
    <w:p w14:paraId="7FC27D91" w14:textId="77777777" w:rsidR="000F2C3E" w:rsidRDefault="000F2C3E" w:rsidP="00FD4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900773" w14:textId="77777777" w:rsidR="000F2C3E" w:rsidRDefault="000F2C3E" w:rsidP="00FD49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271D1" w14:textId="63583256" w:rsidR="00FD49C2" w:rsidRDefault="00FD49C2" w:rsidP="00FD49C2">
      <w:pPr>
        <w:jc w:val="center"/>
        <w:rPr>
          <w:rFonts w:ascii="Times New Roman" w:hAnsi="Times New Roman" w:cs="Times New Roman"/>
          <w:sz w:val="28"/>
          <w:szCs w:val="28"/>
        </w:rPr>
      </w:pPr>
      <w:r w:rsidRPr="00BF624D">
        <w:rPr>
          <w:rFonts w:ascii="Times New Roman" w:hAnsi="Times New Roman" w:cs="Times New Roman"/>
          <w:sz w:val="28"/>
          <w:szCs w:val="28"/>
        </w:rPr>
        <w:t>Москва, 2</w:t>
      </w:r>
      <w:r>
        <w:rPr>
          <w:rFonts w:ascii="Times New Roman" w:hAnsi="Times New Roman" w:cs="Times New Roman"/>
          <w:sz w:val="28"/>
          <w:szCs w:val="28"/>
        </w:rPr>
        <w:t>024</w:t>
      </w:r>
    </w:p>
    <w:p w14:paraId="737EBFA0" w14:textId="77777777" w:rsidR="002C171E" w:rsidRDefault="002C171E" w:rsidP="00247C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171E">
        <w:rPr>
          <w:rFonts w:ascii="Times New Roman" w:hAnsi="Times New Roman" w:cs="Times New Roman"/>
          <w:sz w:val="28"/>
          <w:szCs w:val="28"/>
        </w:rPr>
        <w:lastRenderedPageBreak/>
        <w:t xml:space="preserve">Право в профессиональной деятельности </w:t>
      </w:r>
      <w:proofErr w:type="spellStart"/>
      <w:r w:rsidRPr="002C171E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2C171E">
        <w:rPr>
          <w:rFonts w:ascii="Times New Roman" w:hAnsi="Times New Roman" w:cs="Times New Roman"/>
          <w:sz w:val="28"/>
          <w:szCs w:val="28"/>
        </w:rPr>
        <w:t xml:space="preserve">-разработчика играет ключевую роль, обеспечивая правовую основу для выполнения технических задач и соблюдения юридических норм. В условиях динамичного роста технологий знание правовых аспектов становится необходимым для успешного карьерного роста, особенно для специалистов в области разработки программного обеспечения. В этом контексте важно рассмотреть, как право влияет на практическую работу </w:t>
      </w:r>
      <w:proofErr w:type="spellStart"/>
      <w:r w:rsidRPr="002C171E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2C171E">
        <w:rPr>
          <w:rFonts w:ascii="Times New Roman" w:hAnsi="Times New Roman" w:cs="Times New Roman"/>
          <w:sz w:val="28"/>
          <w:szCs w:val="28"/>
        </w:rPr>
        <w:t>-разработчика и какие правовые знания необходимы для предотвращения юридических ошибок.</w:t>
      </w:r>
    </w:p>
    <w:p w14:paraId="2C5B596D" w14:textId="5A45989A" w:rsidR="00706577" w:rsidRPr="00706577" w:rsidRDefault="00706577" w:rsidP="00247C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t xml:space="preserve">Право регулирует множество аспектов </w:t>
      </w:r>
      <w:r w:rsidR="00B11DA7">
        <w:rPr>
          <w:rFonts w:ascii="Times New Roman" w:hAnsi="Times New Roman" w:cs="Times New Roman"/>
          <w:sz w:val="28"/>
          <w:szCs w:val="28"/>
        </w:rPr>
        <w:t>данной</w:t>
      </w:r>
      <w:r w:rsidR="00374936">
        <w:rPr>
          <w:rFonts w:ascii="Times New Roman" w:hAnsi="Times New Roman" w:cs="Times New Roman"/>
          <w:sz w:val="28"/>
          <w:szCs w:val="28"/>
        </w:rPr>
        <w:t xml:space="preserve"> отрасли</w:t>
      </w:r>
      <w:r w:rsidRPr="00706577">
        <w:rPr>
          <w:rFonts w:ascii="Times New Roman" w:hAnsi="Times New Roman" w:cs="Times New Roman"/>
          <w:sz w:val="28"/>
          <w:szCs w:val="28"/>
        </w:rPr>
        <w:t>. Это может включать защиту интеллектуальной собственности, соблюдение норм безопасности, а также регуляции в сфере обработки персональных данных. Например, Федеральный закон от 27 июля 2006 года № 152-ФЗ "О персональных данных" устанавливает требование о защите личной информации пользователей, что является критическим аспектом при разработке веб-приложений и сервисов.</w:t>
      </w:r>
      <w:r w:rsidR="002950A0">
        <w:rPr>
          <w:rFonts w:ascii="Times New Roman" w:hAnsi="Times New Roman" w:cs="Times New Roman"/>
          <w:sz w:val="28"/>
          <w:szCs w:val="28"/>
        </w:rPr>
        <w:t xml:space="preserve"> </w:t>
      </w:r>
      <w:r w:rsidRPr="00706577">
        <w:rPr>
          <w:rFonts w:ascii="Times New Roman" w:hAnsi="Times New Roman" w:cs="Times New Roman"/>
          <w:sz w:val="28"/>
          <w:szCs w:val="28"/>
        </w:rPr>
        <w:t>Знание правовых норм позволяет разработчикам не только избегать правонарушений, но и эффективно защищать свои права в случае конфликтов. Например, в ситуации нарушения условий лицензирования программного обеспечения знание Закона Российской Федерации от 22 апреля 1993 года № 4801-1 "О товарных знаках, знаках обслуживания и наименованиях мест происхождения товаров" может помочь правильно сформулировать требования о защите своих прав на созданные продукты.</w:t>
      </w:r>
    </w:p>
    <w:p w14:paraId="4782765A" w14:textId="77777777" w:rsidR="00706577" w:rsidRPr="00706577" w:rsidRDefault="00706577" w:rsidP="00247C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t xml:space="preserve">Для успешной профессиональной деятельности </w:t>
      </w:r>
      <w:proofErr w:type="spellStart"/>
      <w:r w:rsidRPr="00706577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706577">
        <w:rPr>
          <w:rFonts w:ascii="Times New Roman" w:hAnsi="Times New Roman" w:cs="Times New Roman"/>
          <w:sz w:val="28"/>
          <w:szCs w:val="28"/>
        </w:rPr>
        <w:t>-разработчика важно ориентироваться в следующих областях права:</w:t>
      </w:r>
    </w:p>
    <w:p w14:paraId="730326AB" w14:textId="014386E3" w:rsidR="00706577" w:rsidRPr="00706577" w:rsidRDefault="00706577" w:rsidP="00247C71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b/>
          <w:bCs/>
          <w:sz w:val="28"/>
          <w:szCs w:val="28"/>
        </w:rPr>
        <w:t>Авторское право</w:t>
      </w:r>
      <w:r w:rsidRPr="00706577">
        <w:rPr>
          <w:rFonts w:ascii="Times New Roman" w:hAnsi="Times New Roman" w:cs="Times New Roman"/>
          <w:sz w:val="28"/>
          <w:szCs w:val="28"/>
        </w:rPr>
        <w:t xml:space="preserve">. Знание норм Гражданского кодекса Российской Федерации, касающихся авторских прав, поможет защитить свои разработки и избежать плагиата. </w:t>
      </w:r>
    </w:p>
    <w:p w14:paraId="5AEF755E" w14:textId="4D79C4BC" w:rsidR="00706577" w:rsidRPr="00706577" w:rsidRDefault="00706577" w:rsidP="00247C71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b/>
          <w:bCs/>
          <w:sz w:val="28"/>
          <w:szCs w:val="28"/>
        </w:rPr>
        <w:t>Трудовое право</w:t>
      </w:r>
      <w:r w:rsidRPr="00706577">
        <w:rPr>
          <w:rFonts w:ascii="Times New Roman" w:hAnsi="Times New Roman" w:cs="Times New Roman"/>
          <w:sz w:val="28"/>
          <w:szCs w:val="28"/>
        </w:rPr>
        <w:t xml:space="preserve">. Понимание норм Федерального закона от 30 декабря 2001 года № 197-ФЗ "О трудовых договорах" гарантирует защиту прав разработчика как работника. </w:t>
      </w:r>
    </w:p>
    <w:p w14:paraId="2F766BBE" w14:textId="60B067FB" w:rsidR="00706577" w:rsidRPr="00706577" w:rsidRDefault="00706577" w:rsidP="00247C71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b/>
          <w:bCs/>
          <w:sz w:val="28"/>
          <w:szCs w:val="28"/>
        </w:rPr>
        <w:t>Гражданское право</w:t>
      </w:r>
      <w:r w:rsidRPr="00706577">
        <w:rPr>
          <w:rFonts w:ascii="Times New Roman" w:hAnsi="Times New Roman" w:cs="Times New Roman"/>
          <w:sz w:val="28"/>
          <w:szCs w:val="28"/>
        </w:rPr>
        <w:t xml:space="preserve">. Умение ориентироваться в нормативах, касающихся договоров, помогает правильно составлять соглашения с клиентами и партнерами. </w:t>
      </w:r>
    </w:p>
    <w:p w14:paraId="6D1034A2" w14:textId="0F28492F" w:rsidR="00706577" w:rsidRPr="00706577" w:rsidRDefault="00706577" w:rsidP="00247C71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b/>
          <w:bCs/>
          <w:sz w:val="28"/>
          <w:szCs w:val="28"/>
        </w:rPr>
        <w:t>Законодательство о защите данных</w:t>
      </w:r>
      <w:r w:rsidRPr="00706577">
        <w:rPr>
          <w:rFonts w:ascii="Times New Roman" w:hAnsi="Times New Roman" w:cs="Times New Roman"/>
          <w:sz w:val="28"/>
          <w:szCs w:val="28"/>
        </w:rPr>
        <w:t>. Изучение норм Федерального закона от 27 июля 2006 года № 152-ФЗ "О персональных данных" необходимо для соблюдения прав пользователей и обеспечения безопасности информации.</w:t>
      </w:r>
    </w:p>
    <w:p w14:paraId="21C0182D" w14:textId="77777777" w:rsidR="00706577" w:rsidRPr="00706577" w:rsidRDefault="00706577" w:rsidP="00247C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lastRenderedPageBreak/>
        <w:t xml:space="preserve">Я убежден, что знание права является важной частью подготовки профессионала в области </w:t>
      </w:r>
      <w:proofErr w:type="spellStart"/>
      <w:r w:rsidRPr="00706577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706577">
        <w:rPr>
          <w:rFonts w:ascii="Times New Roman" w:hAnsi="Times New Roman" w:cs="Times New Roman"/>
          <w:sz w:val="28"/>
          <w:szCs w:val="28"/>
        </w:rPr>
        <w:t>-разработки. Будучи студентом технического университета, я понимаю, что нужно учитывать юридические аспекты во время разработки. Это не только поможет избежать юридических ошибок, но и позволит эффективно взаимодействовать с клиентами, коллегами и государственными органами. Для успешного освоения правовых норм я планирую участвовать в специализированных вебинарах и курсах, изучать законодательства и консультироваться с юристами.</w:t>
      </w:r>
    </w:p>
    <w:p w14:paraId="616C2A6C" w14:textId="77777777" w:rsidR="00706577" w:rsidRPr="00706577" w:rsidRDefault="00706577" w:rsidP="00247C7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t xml:space="preserve">Подводя итог, можно сказать, что право в деятельности </w:t>
      </w:r>
      <w:proofErr w:type="spellStart"/>
      <w:r w:rsidRPr="00706577">
        <w:rPr>
          <w:rFonts w:ascii="Times New Roman" w:hAnsi="Times New Roman" w:cs="Times New Roman"/>
          <w:sz w:val="28"/>
          <w:szCs w:val="28"/>
        </w:rPr>
        <w:t>фуллстек</w:t>
      </w:r>
      <w:proofErr w:type="spellEnd"/>
      <w:r w:rsidRPr="00706577">
        <w:rPr>
          <w:rFonts w:ascii="Times New Roman" w:hAnsi="Times New Roman" w:cs="Times New Roman"/>
          <w:sz w:val="28"/>
          <w:szCs w:val="28"/>
        </w:rPr>
        <w:t>-разработчика — это не просто свод норм и правил. Это основа, на которой строится успешная карьера. Знание правовых аспектов своей специальности открывает новые возможности и защищает от негативных последствий. Я убежден, что каждый разработчик должен осознать важность права и активно стремиться к его изучению.</w:t>
      </w:r>
    </w:p>
    <w:p w14:paraId="0DA4544B" w14:textId="588516FD" w:rsidR="00706577" w:rsidRPr="00706577" w:rsidRDefault="00706577" w:rsidP="00247C71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6577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 и литературы:</w:t>
      </w:r>
    </w:p>
    <w:p w14:paraId="744279AA" w14:textId="2F63F696" w:rsidR="00706577" w:rsidRPr="00706577" w:rsidRDefault="00706577" w:rsidP="00247C7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t xml:space="preserve">Федеральный закон от 27 июля 2006 года № 152-ФЗ "О персональных данных": </w:t>
      </w:r>
      <w:hyperlink r:id="rId6" w:history="1">
        <w:r w:rsidR="00EF37FC" w:rsidRPr="008A4E6D">
          <w:rPr>
            <w:rStyle w:val="ac"/>
            <w:rFonts w:ascii="Times New Roman" w:hAnsi="Times New Roman" w:cs="Times New Roman"/>
            <w:sz w:val="28"/>
            <w:szCs w:val="28"/>
          </w:rPr>
          <w:t>https://www.consultant.</w:t>
        </w:r>
        <w:r w:rsidR="00EF37FC" w:rsidRPr="008A4E6D">
          <w:rPr>
            <w:rStyle w:val="ac"/>
            <w:rFonts w:ascii="Times New Roman" w:hAnsi="Times New Roman" w:cs="Times New Roman"/>
            <w:sz w:val="28"/>
            <w:szCs w:val="28"/>
          </w:rPr>
          <w:t>r</w:t>
        </w:r>
        <w:r w:rsidR="00EF37FC" w:rsidRPr="008A4E6D">
          <w:rPr>
            <w:rStyle w:val="ac"/>
            <w:rFonts w:ascii="Times New Roman" w:hAnsi="Times New Roman" w:cs="Times New Roman"/>
            <w:sz w:val="28"/>
            <w:szCs w:val="28"/>
          </w:rPr>
          <w:t>u/document/cons_doc_LAW_61801/</w:t>
        </w:r>
      </w:hyperlink>
      <w:r w:rsidR="00EF37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426658" w14:textId="02F48864" w:rsidR="00706577" w:rsidRPr="00706577" w:rsidRDefault="00706577" w:rsidP="00247C7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t xml:space="preserve">Закон Российской Федерации от 22 апреля 1993 года № 4801-1 "О товарных знаках, знаках обслуживания и наименованиях мест происхождения товаров". </w:t>
      </w:r>
    </w:p>
    <w:p w14:paraId="4F5D13E9" w14:textId="6A07E475" w:rsidR="00706577" w:rsidRPr="00706577" w:rsidRDefault="00706577" w:rsidP="00247C71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6577">
        <w:rPr>
          <w:rFonts w:ascii="Times New Roman" w:hAnsi="Times New Roman" w:cs="Times New Roman"/>
          <w:sz w:val="28"/>
          <w:szCs w:val="28"/>
        </w:rPr>
        <w:t xml:space="preserve">Федеральный закон от 30 декабря 2001 года № 197-ФЗ "О трудовых договорах". </w:t>
      </w:r>
    </w:p>
    <w:p w14:paraId="49739BFD" w14:textId="67319ED0" w:rsidR="00754CC5" w:rsidRPr="00800B55" w:rsidRDefault="00706577" w:rsidP="00247C71">
      <w:pPr>
        <w:pStyle w:val="a7"/>
        <w:numPr>
          <w:ilvl w:val="0"/>
          <w:numId w:val="8"/>
        </w:numPr>
        <w:jc w:val="both"/>
      </w:pPr>
      <w:r w:rsidRPr="00706577">
        <w:rPr>
          <w:rFonts w:ascii="Times New Roman" w:hAnsi="Times New Roman" w:cs="Times New Roman"/>
          <w:sz w:val="28"/>
          <w:szCs w:val="28"/>
        </w:rPr>
        <w:t>Гражданский кодекс Российской Федерации (части первая и вторая).</w:t>
      </w:r>
      <w:r w:rsidR="00A479C2" w:rsidRPr="00706577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54CC5" w:rsidRPr="00800B55" w:rsidSect="007D6F5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C1350"/>
    <w:multiLevelType w:val="hybridMultilevel"/>
    <w:tmpl w:val="3A948F8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A702E5"/>
    <w:multiLevelType w:val="hybridMultilevel"/>
    <w:tmpl w:val="7C4CEE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C645B0"/>
    <w:multiLevelType w:val="hybridMultilevel"/>
    <w:tmpl w:val="6822473A"/>
    <w:lvl w:ilvl="0" w:tplc="9718D8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12F2C"/>
    <w:multiLevelType w:val="hybridMultilevel"/>
    <w:tmpl w:val="D5084F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D1966"/>
    <w:multiLevelType w:val="hybridMultilevel"/>
    <w:tmpl w:val="E9AE5B2C"/>
    <w:lvl w:ilvl="0" w:tplc="7FFC48C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F7BA0"/>
    <w:multiLevelType w:val="hybridMultilevel"/>
    <w:tmpl w:val="6C72B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430D9"/>
    <w:multiLevelType w:val="hybridMultilevel"/>
    <w:tmpl w:val="79900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57925"/>
    <w:multiLevelType w:val="hybridMultilevel"/>
    <w:tmpl w:val="A01CE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36799"/>
    <w:multiLevelType w:val="hybridMultilevel"/>
    <w:tmpl w:val="42A62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91090C"/>
    <w:multiLevelType w:val="hybridMultilevel"/>
    <w:tmpl w:val="8AEE4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20749"/>
    <w:multiLevelType w:val="hybridMultilevel"/>
    <w:tmpl w:val="C436E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200460">
    <w:abstractNumId w:val="9"/>
  </w:num>
  <w:num w:numId="2" w16cid:durableId="1885218972">
    <w:abstractNumId w:val="5"/>
  </w:num>
  <w:num w:numId="3" w16cid:durableId="1015306658">
    <w:abstractNumId w:val="10"/>
  </w:num>
  <w:num w:numId="4" w16cid:durableId="251747372">
    <w:abstractNumId w:val="7"/>
  </w:num>
  <w:num w:numId="5" w16cid:durableId="1280603287">
    <w:abstractNumId w:val="8"/>
  </w:num>
  <w:num w:numId="6" w16cid:durableId="1227449597">
    <w:abstractNumId w:val="3"/>
  </w:num>
  <w:num w:numId="7" w16cid:durableId="1250847022">
    <w:abstractNumId w:val="6"/>
  </w:num>
  <w:num w:numId="8" w16cid:durableId="1814252802">
    <w:abstractNumId w:val="1"/>
  </w:num>
  <w:num w:numId="9" w16cid:durableId="1809739254">
    <w:abstractNumId w:val="4"/>
  </w:num>
  <w:num w:numId="10" w16cid:durableId="732512210">
    <w:abstractNumId w:val="0"/>
  </w:num>
  <w:num w:numId="11" w16cid:durableId="1973048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56"/>
    <w:rsid w:val="000F2C3E"/>
    <w:rsid w:val="00150037"/>
    <w:rsid w:val="001745DD"/>
    <w:rsid w:val="0017669B"/>
    <w:rsid w:val="00247C71"/>
    <w:rsid w:val="002950A0"/>
    <w:rsid w:val="002B6610"/>
    <w:rsid w:val="002C171E"/>
    <w:rsid w:val="00374936"/>
    <w:rsid w:val="003C6381"/>
    <w:rsid w:val="00464F2A"/>
    <w:rsid w:val="00483AF5"/>
    <w:rsid w:val="00495A05"/>
    <w:rsid w:val="00496D67"/>
    <w:rsid w:val="005950D9"/>
    <w:rsid w:val="00632327"/>
    <w:rsid w:val="006E395C"/>
    <w:rsid w:val="00706577"/>
    <w:rsid w:val="007234DA"/>
    <w:rsid w:val="00754CC5"/>
    <w:rsid w:val="007D6F56"/>
    <w:rsid w:val="00800B55"/>
    <w:rsid w:val="00846E82"/>
    <w:rsid w:val="0092076D"/>
    <w:rsid w:val="00A23714"/>
    <w:rsid w:val="00A479C2"/>
    <w:rsid w:val="00B11DA7"/>
    <w:rsid w:val="00B7766D"/>
    <w:rsid w:val="00B91DB3"/>
    <w:rsid w:val="00BE1367"/>
    <w:rsid w:val="00CC75D2"/>
    <w:rsid w:val="00D32648"/>
    <w:rsid w:val="00EF37FC"/>
    <w:rsid w:val="00F404A1"/>
    <w:rsid w:val="00FD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37618"/>
  <w15:chartTrackingRefBased/>
  <w15:docId w15:val="{500ABC7D-044A-44DE-BBE8-E726D56D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6F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6F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6F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6F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6F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6F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6F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6F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6F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6F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6F5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669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669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EF37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61801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29</cp:revision>
  <dcterms:created xsi:type="dcterms:W3CDTF">2024-11-12T11:54:00Z</dcterms:created>
  <dcterms:modified xsi:type="dcterms:W3CDTF">2024-11-25T17:32:00Z</dcterms:modified>
</cp:coreProperties>
</file>