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C8153" w14:textId="77777777" w:rsidR="006A5D75" w:rsidRDefault="006A5D75" w:rsidP="00DF290E">
      <w:pPr>
        <w:pStyle w:val="Title"/>
        <w:jc w:val="both"/>
        <w:rPr>
          <w:b/>
          <w:bCs/>
          <w:color w:val="FFC000"/>
          <w:sz w:val="96"/>
          <w:szCs w:val="96"/>
        </w:rPr>
      </w:pPr>
    </w:p>
    <w:p w14:paraId="68B8166D" w14:textId="77777777" w:rsidR="006A5D75" w:rsidRDefault="006A5D75" w:rsidP="00DF290E">
      <w:pPr>
        <w:pStyle w:val="Title"/>
        <w:jc w:val="both"/>
        <w:rPr>
          <w:b/>
          <w:bCs/>
          <w:color w:val="FFC000"/>
          <w:sz w:val="96"/>
          <w:szCs w:val="96"/>
        </w:rPr>
      </w:pPr>
    </w:p>
    <w:p w14:paraId="5789C70E" w14:textId="77777777" w:rsidR="006A5D75" w:rsidRDefault="006A5D75" w:rsidP="00DF290E">
      <w:pPr>
        <w:pStyle w:val="Title"/>
        <w:jc w:val="both"/>
        <w:rPr>
          <w:b/>
          <w:bCs/>
          <w:color w:val="FFC000"/>
          <w:sz w:val="96"/>
          <w:szCs w:val="96"/>
        </w:rPr>
      </w:pPr>
    </w:p>
    <w:p w14:paraId="161AE252" w14:textId="77777777" w:rsidR="006A5D75" w:rsidRDefault="006A5D75" w:rsidP="00DF290E">
      <w:pPr>
        <w:pStyle w:val="Title"/>
        <w:jc w:val="both"/>
        <w:rPr>
          <w:b/>
          <w:bCs/>
          <w:color w:val="FFC000"/>
          <w:sz w:val="96"/>
          <w:szCs w:val="96"/>
        </w:rPr>
      </w:pPr>
    </w:p>
    <w:p w14:paraId="1AD1E5E5" w14:textId="206924E7" w:rsidR="006A5D75" w:rsidRPr="007D29B7" w:rsidRDefault="006A5D75" w:rsidP="00DF290E">
      <w:pPr>
        <w:pStyle w:val="Title"/>
        <w:jc w:val="both"/>
        <w:rPr>
          <w:b/>
          <w:bCs/>
          <w:color w:val="4472C4" w:themeColor="accent1"/>
          <w:sz w:val="96"/>
          <w:szCs w:val="96"/>
        </w:rPr>
      </w:pPr>
      <w:r w:rsidRPr="007D29B7">
        <w:rPr>
          <w:b/>
          <w:bCs/>
          <w:color w:val="4472C4" w:themeColor="accent1"/>
          <w:sz w:val="96"/>
          <w:szCs w:val="96"/>
        </w:rPr>
        <w:t>OWASP Document</w:t>
      </w:r>
    </w:p>
    <w:p w14:paraId="0142E227" w14:textId="74504D5D" w:rsidR="00072F66" w:rsidRPr="007D29B7" w:rsidRDefault="006A5D75" w:rsidP="00DF290E">
      <w:pPr>
        <w:pStyle w:val="Title"/>
        <w:jc w:val="both"/>
        <w:rPr>
          <w:b/>
          <w:bCs/>
          <w:color w:val="4472C4" w:themeColor="accent1"/>
          <w:sz w:val="40"/>
          <w:szCs w:val="40"/>
        </w:rPr>
      </w:pPr>
      <w:r w:rsidRPr="007D29B7">
        <w:rPr>
          <w:b/>
          <w:bCs/>
          <w:color w:val="4472C4" w:themeColor="accent1"/>
          <w:sz w:val="40"/>
          <w:szCs w:val="40"/>
        </w:rPr>
        <w:t>Vlad Cojocariu</w:t>
      </w:r>
    </w:p>
    <w:p w14:paraId="47B4D4E8" w14:textId="7F58A650" w:rsidR="006A5D75" w:rsidRDefault="006A5D75" w:rsidP="00DF290E">
      <w:pPr>
        <w:pStyle w:val="Title"/>
        <w:jc w:val="both"/>
        <w:rPr>
          <w:b/>
          <w:bCs/>
          <w:color w:val="FFC000"/>
          <w:sz w:val="40"/>
          <w:szCs w:val="40"/>
        </w:rPr>
      </w:pPr>
    </w:p>
    <w:p w14:paraId="06F149B2" w14:textId="71A4E43D" w:rsidR="006A5D75" w:rsidRDefault="006A5D75" w:rsidP="00DF290E">
      <w:pPr>
        <w:pStyle w:val="Title"/>
        <w:jc w:val="both"/>
        <w:rPr>
          <w:b/>
          <w:bCs/>
          <w:color w:val="FFC000"/>
          <w:sz w:val="40"/>
          <w:szCs w:val="40"/>
        </w:rPr>
      </w:pPr>
    </w:p>
    <w:p w14:paraId="5DD4E94D" w14:textId="4C07139A" w:rsidR="006A5D75" w:rsidRDefault="006A5D75" w:rsidP="00DF290E">
      <w:pPr>
        <w:pStyle w:val="Title"/>
        <w:jc w:val="both"/>
        <w:rPr>
          <w:b/>
          <w:bCs/>
          <w:color w:val="FFC000"/>
          <w:sz w:val="40"/>
          <w:szCs w:val="40"/>
        </w:rPr>
      </w:pPr>
    </w:p>
    <w:p w14:paraId="4687D29D" w14:textId="63A79871" w:rsidR="006A5D75" w:rsidRDefault="006A5D75" w:rsidP="00DF290E">
      <w:pPr>
        <w:pStyle w:val="Title"/>
        <w:jc w:val="both"/>
        <w:rPr>
          <w:b/>
          <w:bCs/>
          <w:color w:val="FFC000"/>
          <w:sz w:val="40"/>
          <w:szCs w:val="40"/>
        </w:rPr>
      </w:pPr>
    </w:p>
    <w:p w14:paraId="2F9004DD" w14:textId="431755A5" w:rsidR="006A5D75" w:rsidRDefault="006A5D75" w:rsidP="00DF290E">
      <w:pPr>
        <w:pStyle w:val="Title"/>
        <w:jc w:val="both"/>
        <w:rPr>
          <w:b/>
          <w:bCs/>
          <w:color w:val="FFC000"/>
          <w:sz w:val="40"/>
          <w:szCs w:val="40"/>
        </w:rPr>
      </w:pPr>
    </w:p>
    <w:p w14:paraId="713D8018" w14:textId="5F67FACC" w:rsidR="006A5D75" w:rsidRDefault="006A5D75" w:rsidP="00DF290E">
      <w:pPr>
        <w:pStyle w:val="Title"/>
        <w:jc w:val="both"/>
        <w:rPr>
          <w:b/>
          <w:bCs/>
          <w:color w:val="FFC000"/>
          <w:sz w:val="40"/>
          <w:szCs w:val="40"/>
        </w:rPr>
      </w:pPr>
    </w:p>
    <w:p w14:paraId="330D5B79" w14:textId="227AF1FF" w:rsidR="006A5D75" w:rsidRDefault="006A5D75" w:rsidP="00DF290E">
      <w:pPr>
        <w:pStyle w:val="Title"/>
        <w:jc w:val="both"/>
        <w:rPr>
          <w:b/>
          <w:bCs/>
          <w:color w:val="FFC000"/>
          <w:sz w:val="40"/>
          <w:szCs w:val="40"/>
        </w:rPr>
      </w:pPr>
    </w:p>
    <w:p w14:paraId="61A29096" w14:textId="3491B93D" w:rsidR="006A5D75" w:rsidRDefault="006A5D75" w:rsidP="00DF290E">
      <w:pPr>
        <w:pStyle w:val="Title"/>
        <w:jc w:val="both"/>
        <w:rPr>
          <w:b/>
          <w:bCs/>
          <w:color w:val="FFC000"/>
          <w:sz w:val="40"/>
          <w:szCs w:val="40"/>
        </w:rPr>
      </w:pPr>
    </w:p>
    <w:p w14:paraId="557C1E78" w14:textId="1E690C5D" w:rsidR="006A5D75" w:rsidRDefault="006A5D75" w:rsidP="00DF290E">
      <w:pPr>
        <w:pStyle w:val="Title"/>
        <w:jc w:val="both"/>
        <w:rPr>
          <w:b/>
          <w:bCs/>
          <w:color w:val="FFC000"/>
          <w:sz w:val="40"/>
          <w:szCs w:val="40"/>
        </w:rPr>
      </w:pPr>
    </w:p>
    <w:p w14:paraId="3F0C0D6C" w14:textId="4C6BC692" w:rsidR="003C55D5" w:rsidRDefault="003C55D5" w:rsidP="00DF290E">
      <w:pPr>
        <w:pStyle w:val="Title"/>
        <w:jc w:val="both"/>
        <w:rPr>
          <w:b/>
          <w:bCs/>
          <w:color w:val="FFC000"/>
          <w:sz w:val="40"/>
          <w:szCs w:val="40"/>
        </w:rPr>
      </w:pPr>
    </w:p>
    <w:p w14:paraId="5DAD9CD0" w14:textId="6865C63B" w:rsidR="003C55D5" w:rsidRDefault="003C55D5" w:rsidP="00DF290E">
      <w:pPr>
        <w:pStyle w:val="Title"/>
        <w:jc w:val="both"/>
        <w:rPr>
          <w:b/>
          <w:bCs/>
          <w:color w:val="FFC000"/>
          <w:sz w:val="40"/>
          <w:szCs w:val="40"/>
        </w:rPr>
      </w:pPr>
    </w:p>
    <w:p w14:paraId="2372AA24" w14:textId="00F5DF5A" w:rsidR="003C55D5" w:rsidRDefault="003C55D5" w:rsidP="00DF290E">
      <w:pPr>
        <w:pStyle w:val="Title"/>
        <w:jc w:val="both"/>
        <w:rPr>
          <w:b/>
          <w:bCs/>
          <w:color w:val="FFC000"/>
          <w:sz w:val="40"/>
          <w:szCs w:val="40"/>
        </w:rPr>
      </w:pPr>
    </w:p>
    <w:p w14:paraId="738642FA" w14:textId="00C47560" w:rsidR="003C55D5" w:rsidRDefault="003C55D5" w:rsidP="00DF290E">
      <w:pPr>
        <w:pStyle w:val="Title"/>
        <w:jc w:val="both"/>
        <w:rPr>
          <w:b/>
          <w:bCs/>
          <w:color w:val="FFC000"/>
          <w:sz w:val="40"/>
          <w:szCs w:val="40"/>
        </w:rPr>
      </w:pPr>
    </w:p>
    <w:p w14:paraId="0BD788F8" w14:textId="66AE4232" w:rsidR="003C55D5" w:rsidRDefault="003C55D5" w:rsidP="00DF290E">
      <w:pPr>
        <w:pStyle w:val="Title"/>
        <w:jc w:val="both"/>
        <w:rPr>
          <w:b/>
          <w:bCs/>
          <w:color w:val="FFC000"/>
          <w:sz w:val="40"/>
          <w:szCs w:val="40"/>
        </w:rPr>
      </w:pPr>
    </w:p>
    <w:p w14:paraId="462E7508" w14:textId="7F4C959C" w:rsidR="003C55D5" w:rsidRDefault="003C55D5" w:rsidP="00DF290E">
      <w:pPr>
        <w:pStyle w:val="Title"/>
        <w:jc w:val="both"/>
        <w:rPr>
          <w:b/>
          <w:bCs/>
          <w:color w:val="FFC000"/>
          <w:sz w:val="40"/>
          <w:szCs w:val="40"/>
        </w:rPr>
      </w:pPr>
    </w:p>
    <w:p w14:paraId="38147C7B" w14:textId="04F84970" w:rsidR="003C55D5" w:rsidRDefault="003C55D5" w:rsidP="00DF290E">
      <w:pPr>
        <w:pStyle w:val="Title"/>
        <w:jc w:val="both"/>
        <w:rPr>
          <w:b/>
          <w:bCs/>
          <w:color w:val="FFC000"/>
          <w:sz w:val="40"/>
          <w:szCs w:val="40"/>
        </w:rPr>
      </w:pPr>
    </w:p>
    <w:p w14:paraId="4425FD7E" w14:textId="007AA045" w:rsidR="003C55D5" w:rsidRDefault="003C55D5" w:rsidP="00DF290E">
      <w:pPr>
        <w:pStyle w:val="Title"/>
        <w:jc w:val="both"/>
        <w:rPr>
          <w:b/>
          <w:bCs/>
          <w:color w:val="FFC000"/>
          <w:sz w:val="40"/>
          <w:szCs w:val="40"/>
        </w:rPr>
      </w:pPr>
    </w:p>
    <w:p w14:paraId="7B633434" w14:textId="7349FA84" w:rsidR="003C55D5" w:rsidRDefault="003C55D5" w:rsidP="00DF290E">
      <w:pPr>
        <w:pStyle w:val="Title"/>
        <w:jc w:val="both"/>
        <w:rPr>
          <w:b/>
          <w:bCs/>
          <w:color w:val="FFC000"/>
          <w:sz w:val="40"/>
          <w:szCs w:val="40"/>
        </w:rPr>
      </w:pPr>
    </w:p>
    <w:p w14:paraId="2BA241D5" w14:textId="0AC4630C" w:rsidR="006A5D75" w:rsidRDefault="006A5D75" w:rsidP="00DF290E">
      <w:pPr>
        <w:pStyle w:val="Title"/>
        <w:jc w:val="both"/>
        <w:rPr>
          <w:b/>
          <w:bCs/>
          <w:color w:val="FFC000"/>
          <w:sz w:val="40"/>
          <w:szCs w:val="40"/>
        </w:rPr>
      </w:pPr>
    </w:p>
    <w:p w14:paraId="2B186E98" w14:textId="63578FA3" w:rsidR="006A5D75" w:rsidRDefault="006A5D75" w:rsidP="00DF290E">
      <w:pPr>
        <w:pStyle w:val="Title"/>
        <w:jc w:val="both"/>
        <w:rPr>
          <w:b/>
          <w:bCs/>
          <w:color w:val="FFC000"/>
          <w:sz w:val="40"/>
          <w:szCs w:val="40"/>
        </w:rPr>
      </w:pPr>
    </w:p>
    <w:sdt>
      <w:sdtPr>
        <w:id w:val="-2394381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8B8ED19" w14:textId="43431358" w:rsidR="00A6342D" w:rsidRDefault="00A6342D">
          <w:pPr>
            <w:pStyle w:val="TOCHeading"/>
          </w:pPr>
          <w:r>
            <w:t>Contents</w:t>
          </w:r>
        </w:p>
        <w:p w14:paraId="7F4E7AAD" w14:textId="128CAAA0" w:rsidR="00A6342D" w:rsidRDefault="00A6342D">
          <w:pPr>
            <w:pStyle w:val="TOC1"/>
            <w:tabs>
              <w:tab w:val="left" w:pos="440"/>
              <w:tab w:val="right" w:leader="underscore" w:pos="9350"/>
            </w:tabs>
            <w:rPr>
              <w:rFonts w:eastAsiaTheme="minorEastAsia"/>
              <w:noProof/>
              <w:color w:val="auto"/>
            </w:rPr>
          </w:pPr>
          <w:r>
            <w:fldChar w:fldCharType="begin"/>
          </w:r>
          <w:r>
            <w:instrText xml:space="preserve"> TOC \o "1-3" \h \z \u </w:instrText>
          </w:r>
          <w:r>
            <w:fldChar w:fldCharType="separate"/>
          </w:r>
          <w:hyperlink w:anchor="_Toc61812541" w:history="1">
            <w:r w:rsidRPr="00B82012">
              <w:rPr>
                <w:rStyle w:val="Hyperlink"/>
                <w:rFonts w:cstheme="majorHAnsi"/>
                <w:noProof/>
              </w:rPr>
              <w:t>1)</w:t>
            </w:r>
            <w:r>
              <w:rPr>
                <w:rFonts w:eastAsiaTheme="minorEastAsia"/>
                <w:noProof/>
                <w:color w:val="auto"/>
              </w:rPr>
              <w:tab/>
            </w:r>
            <w:r w:rsidRPr="00B82012">
              <w:rPr>
                <w:rStyle w:val="Hyperlink"/>
                <w:noProof/>
              </w:rPr>
              <w:t>Injection</w:t>
            </w:r>
            <w:r>
              <w:rPr>
                <w:noProof/>
                <w:webHidden/>
              </w:rPr>
              <w:tab/>
            </w:r>
            <w:r>
              <w:rPr>
                <w:noProof/>
                <w:webHidden/>
              </w:rPr>
              <w:fldChar w:fldCharType="begin"/>
            </w:r>
            <w:r>
              <w:rPr>
                <w:noProof/>
                <w:webHidden/>
              </w:rPr>
              <w:instrText xml:space="preserve"> PAGEREF _Toc61812541 \h </w:instrText>
            </w:r>
            <w:r>
              <w:rPr>
                <w:noProof/>
                <w:webHidden/>
              </w:rPr>
            </w:r>
            <w:r>
              <w:rPr>
                <w:noProof/>
                <w:webHidden/>
              </w:rPr>
              <w:fldChar w:fldCharType="separate"/>
            </w:r>
            <w:r>
              <w:rPr>
                <w:noProof/>
                <w:webHidden/>
              </w:rPr>
              <w:t>2</w:t>
            </w:r>
            <w:r>
              <w:rPr>
                <w:noProof/>
                <w:webHidden/>
              </w:rPr>
              <w:fldChar w:fldCharType="end"/>
            </w:r>
          </w:hyperlink>
        </w:p>
        <w:p w14:paraId="00C54366" w14:textId="11614CBE" w:rsidR="00A6342D" w:rsidRDefault="00A6342D">
          <w:pPr>
            <w:pStyle w:val="TOC1"/>
            <w:tabs>
              <w:tab w:val="left" w:pos="440"/>
              <w:tab w:val="right" w:leader="underscore" w:pos="9350"/>
            </w:tabs>
            <w:rPr>
              <w:rFonts w:eastAsiaTheme="minorEastAsia"/>
              <w:noProof/>
              <w:color w:val="auto"/>
            </w:rPr>
          </w:pPr>
          <w:hyperlink w:anchor="_Toc61812542" w:history="1">
            <w:r w:rsidRPr="00B82012">
              <w:rPr>
                <w:rStyle w:val="Hyperlink"/>
                <w:rFonts w:cstheme="majorHAnsi"/>
                <w:noProof/>
              </w:rPr>
              <w:t>2)</w:t>
            </w:r>
            <w:r>
              <w:rPr>
                <w:rFonts w:eastAsiaTheme="minorEastAsia"/>
                <w:noProof/>
                <w:color w:val="auto"/>
              </w:rPr>
              <w:tab/>
            </w:r>
            <w:r w:rsidRPr="00B82012">
              <w:rPr>
                <w:rStyle w:val="Hyperlink"/>
                <w:noProof/>
              </w:rPr>
              <w:t>Broken Authentication</w:t>
            </w:r>
            <w:r>
              <w:rPr>
                <w:noProof/>
                <w:webHidden/>
              </w:rPr>
              <w:tab/>
            </w:r>
            <w:r>
              <w:rPr>
                <w:noProof/>
                <w:webHidden/>
              </w:rPr>
              <w:fldChar w:fldCharType="begin"/>
            </w:r>
            <w:r>
              <w:rPr>
                <w:noProof/>
                <w:webHidden/>
              </w:rPr>
              <w:instrText xml:space="preserve"> PAGEREF _Toc61812542 \h </w:instrText>
            </w:r>
            <w:r>
              <w:rPr>
                <w:noProof/>
                <w:webHidden/>
              </w:rPr>
            </w:r>
            <w:r>
              <w:rPr>
                <w:noProof/>
                <w:webHidden/>
              </w:rPr>
              <w:fldChar w:fldCharType="separate"/>
            </w:r>
            <w:r>
              <w:rPr>
                <w:noProof/>
                <w:webHidden/>
              </w:rPr>
              <w:t>3</w:t>
            </w:r>
            <w:r>
              <w:rPr>
                <w:noProof/>
                <w:webHidden/>
              </w:rPr>
              <w:fldChar w:fldCharType="end"/>
            </w:r>
          </w:hyperlink>
        </w:p>
        <w:p w14:paraId="2AB75FF8" w14:textId="0F932E30" w:rsidR="00A6342D" w:rsidRDefault="00A6342D">
          <w:pPr>
            <w:pStyle w:val="TOC1"/>
            <w:tabs>
              <w:tab w:val="left" w:pos="440"/>
              <w:tab w:val="right" w:leader="underscore" w:pos="9350"/>
            </w:tabs>
            <w:rPr>
              <w:rFonts w:eastAsiaTheme="minorEastAsia"/>
              <w:noProof/>
              <w:color w:val="auto"/>
            </w:rPr>
          </w:pPr>
          <w:hyperlink w:anchor="_Toc61812543" w:history="1">
            <w:r w:rsidRPr="00B82012">
              <w:rPr>
                <w:rStyle w:val="Hyperlink"/>
                <w:rFonts w:cstheme="majorHAnsi"/>
                <w:noProof/>
              </w:rPr>
              <w:t>3)</w:t>
            </w:r>
            <w:r>
              <w:rPr>
                <w:rFonts w:eastAsiaTheme="minorEastAsia"/>
                <w:noProof/>
                <w:color w:val="auto"/>
              </w:rPr>
              <w:tab/>
            </w:r>
            <w:r w:rsidRPr="00B82012">
              <w:rPr>
                <w:rStyle w:val="Hyperlink"/>
                <w:noProof/>
              </w:rPr>
              <w:t>Sensitive data exposure</w:t>
            </w:r>
            <w:r>
              <w:rPr>
                <w:noProof/>
                <w:webHidden/>
              </w:rPr>
              <w:tab/>
            </w:r>
            <w:r>
              <w:rPr>
                <w:noProof/>
                <w:webHidden/>
              </w:rPr>
              <w:fldChar w:fldCharType="begin"/>
            </w:r>
            <w:r>
              <w:rPr>
                <w:noProof/>
                <w:webHidden/>
              </w:rPr>
              <w:instrText xml:space="preserve"> PAGEREF _Toc61812543 \h </w:instrText>
            </w:r>
            <w:r>
              <w:rPr>
                <w:noProof/>
                <w:webHidden/>
              </w:rPr>
            </w:r>
            <w:r>
              <w:rPr>
                <w:noProof/>
                <w:webHidden/>
              </w:rPr>
              <w:fldChar w:fldCharType="separate"/>
            </w:r>
            <w:r>
              <w:rPr>
                <w:noProof/>
                <w:webHidden/>
              </w:rPr>
              <w:t>3</w:t>
            </w:r>
            <w:r>
              <w:rPr>
                <w:noProof/>
                <w:webHidden/>
              </w:rPr>
              <w:fldChar w:fldCharType="end"/>
            </w:r>
          </w:hyperlink>
        </w:p>
        <w:p w14:paraId="57E9849C" w14:textId="64002613" w:rsidR="00A6342D" w:rsidRDefault="00A6342D">
          <w:pPr>
            <w:pStyle w:val="TOC1"/>
            <w:tabs>
              <w:tab w:val="left" w:pos="440"/>
              <w:tab w:val="right" w:leader="underscore" w:pos="9350"/>
            </w:tabs>
            <w:rPr>
              <w:rFonts w:eastAsiaTheme="minorEastAsia"/>
              <w:noProof/>
              <w:color w:val="auto"/>
            </w:rPr>
          </w:pPr>
          <w:hyperlink w:anchor="_Toc61812544" w:history="1">
            <w:r w:rsidRPr="00B82012">
              <w:rPr>
                <w:rStyle w:val="Hyperlink"/>
                <w:rFonts w:cstheme="majorHAnsi"/>
                <w:noProof/>
              </w:rPr>
              <w:t>5)</w:t>
            </w:r>
            <w:r>
              <w:rPr>
                <w:rFonts w:eastAsiaTheme="minorEastAsia"/>
                <w:noProof/>
                <w:color w:val="auto"/>
              </w:rPr>
              <w:tab/>
            </w:r>
            <w:r w:rsidRPr="00B82012">
              <w:rPr>
                <w:rStyle w:val="Hyperlink"/>
                <w:noProof/>
              </w:rPr>
              <w:t>Broken Access Control</w:t>
            </w:r>
            <w:r>
              <w:rPr>
                <w:noProof/>
                <w:webHidden/>
              </w:rPr>
              <w:tab/>
            </w:r>
            <w:r>
              <w:rPr>
                <w:noProof/>
                <w:webHidden/>
              </w:rPr>
              <w:fldChar w:fldCharType="begin"/>
            </w:r>
            <w:r>
              <w:rPr>
                <w:noProof/>
                <w:webHidden/>
              </w:rPr>
              <w:instrText xml:space="preserve"> PAGEREF _Toc61812544 \h </w:instrText>
            </w:r>
            <w:r>
              <w:rPr>
                <w:noProof/>
                <w:webHidden/>
              </w:rPr>
            </w:r>
            <w:r>
              <w:rPr>
                <w:noProof/>
                <w:webHidden/>
              </w:rPr>
              <w:fldChar w:fldCharType="separate"/>
            </w:r>
            <w:r>
              <w:rPr>
                <w:noProof/>
                <w:webHidden/>
              </w:rPr>
              <w:t>4</w:t>
            </w:r>
            <w:r>
              <w:rPr>
                <w:noProof/>
                <w:webHidden/>
              </w:rPr>
              <w:fldChar w:fldCharType="end"/>
            </w:r>
          </w:hyperlink>
        </w:p>
        <w:p w14:paraId="596CA1CF" w14:textId="74C1A0CF" w:rsidR="00A6342D" w:rsidRDefault="00A6342D">
          <w:r>
            <w:rPr>
              <w:b/>
              <w:bCs/>
              <w:noProof/>
            </w:rPr>
            <w:fldChar w:fldCharType="end"/>
          </w:r>
        </w:p>
      </w:sdtContent>
    </w:sdt>
    <w:p w14:paraId="23C0E2D2" w14:textId="0CA7ADBC" w:rsidR="006A5D75" w:rsidRDefault="006A5D75" w:rsidP="00DF290E">
      <w:pPr>
        <w:pStyle w:val="Title"/>
        <w:jc w:val="both"/>
      </w:pPr>
    </w:p>
    <w:p w14:paraId="10549D9B" w14:textId="2DBBDE74" w:rsidR="0001320D" w:rsidRDefault="0001320D" w:rsidP="00DF290E">
      <w:pPr>
        <w:pStyle w:val="Title"/>
        <w:jc w:val="both"/>
      </w:pPr>
    </w:p>
    <w:p w14:paraId="1B51CA28" w14:textId="77777777" w:rsidR="0001320D" w:rsidRDefault="0001320D" w:rsidP="00DF290E">
      <w:pPr>
        <w:pStyle w:val="Title"/>
        <w:jc w:val="both"/>
      </w:pPr>
    </w:p>
    <w:p w14:paraId="51F57B7B" w14:textId="518EFCEB" w:rsidR="006A5D75" w:rsidRDefault="006A5D75" w:rsidP="00DF290E">
      <w:pPr>
        <w:pStyle w:val="Title"/>
        <w:jc w:val="both"/>
      </w:pPr>
    </w:p>
    <w:p w14:paraId="7589980A" w14:textId="467FB166" w:rsidR="006A5D75" w:rsidRDefault="006A5D75" w:rsidP="00DF290E">
      <w:pPr>
        <w:pStyle w:val="Title"/>
        <w:jc w:val="both"/>
      </w:pPr>
    </w:p>
    <w:p w14:paraId="2BC58088" w14:textId="77777777" w:rsidR="0001320D" w:rsidRDefault="0001320D" w:rsidP="00DF290E">
      <w:pPr>
        <w:pStyle w:val="Title"/>
        <w:jc w:val="both"/>
      </w:pPr>
    </w:p>
    <w:p w14:paraId="51028A8F" w14:textId="698A643E" w:rsidR="006A5D75" w:rsidRDefault="006A5D75" w:rsidP="00DF290E">
      <w:pPr>
        <w:pStyle w:val="Title"/>
        <w:jc w:val="both"/>
      </w:pPr>
    </w:p>
    <w:p w14:paraId="1079695A" w14:textId="77777777" w:rsidR="006A5D75" w:rsidRPr="007D29B7" w:rsidRDefault="006A5D75" w:rsidP="00DF290E">
      <w:pPr>
        <w:pStyle w:val="Heading1"/>
        <w:numPr>
          <w:ilvl w:val="0"/>
          <w:numId w:val="2"/>
        </w:numPr>
        <w:spacing w:before="600" w:after="60" w:line="264" w:lineRule="auto"/>
        <w:contextualSpacing/>
        <w:jc w:val="both"/>
        <w:rPr>
          <w:color w:val="4472C4" w:themeColor="accent1"/>
        </w:rPr>
      </w:pPr>
      <w:bookmarkStart w:id="0" w:name="_Toc61812333"/>
      <w:bookmarkStart w:id="1" w:name="_Toc61812541"/>
      <w:r w:rsidRPr="007D29B7">
        <w:rPr>
          <w:color w:val="4472C4" w:themeColor="accent1"/>
        </w:rPr>
        <w:lastRenderedPageBreak/>
        <w:t>Injection</w:t>
      </w:r>
      <w:bookmarkEnd w:id="0"/>
      <w:bookmarkEnd w:id="1"/>
    </w:p>
    <w:p w14:paraId="3A150498" w14:textId="48ACEE24" w:rsidR="00731B82" w:rsidRPr="00731B82" w:rsidRDefault="006A5D75" w:rsidP="00DF290E">
      <w:pPr>
        <w:pStyle w:val="ListBullet"/>
        <w:numPr>
          <w:ilvl w:val="0"/>
          <w:numId w:val="0"/>
        </w:numPr>
        <w:ind w:left="720" w:hanging="360"/>
        <w:jc w:val="both"/>
        <w:rPr>
          <w:rFonts w:ascii="Calibri" w:hAnsi="Calibri" w:cs="Calibri"/>
          <w:color w:val="5D5D5D"/>
          <w:shd w:val="clear" w:color="auto" w:fill="FFFFFF"/>
        </w:rPr>
      </w:pPr>
      <w:r>
        <w:t xml:space="preserve">      </w:t>
      </w:r>
      <w:r w:rsidR="00D84E63">
        <w:tab/>
      </w:r>
      <w:r w:rsidR="00731B82">
        <w:tab/>
      </w:r>
      <w:r w:rsidR="00267978">
        <w:t>Injection flaws, such as SQL injection should not occur when data is sent as part of a command or query. The attackers can trick the interpreter into executing unwanted commands or accessing data without authorization</w:t>
      </w:r>
      <w:r w:rsidR="00267978" w:rsidRPr="00731B82">
        <w:rPr>
          <w:rFonts w:ascii="Calibri" w:hAnsi="Calibri" w:cs="Calibri"/>
        </w:rPr>
        <w:t xml:space="preserve">. </w:t>
      </w:r>
      <w:r w:rsidR="00731B82">
        <w:rPr>
          <w:rFonts w:ascii="Calibri" w:hAnsi="Calibri" w:cs="Calibri"/>
        </w:rPr>
        <w:t>T</w:t>
      </w:r>
      <w:r w:rsidR="00731B82" w:rsidRPr="00731B82">
        <w:rPr>
          <w:rFonts w:ascii="Calibri" w:hAnsi="Calibri" w:cs="Calibri"/>
          <w:color w:val="5D5D5D"/>
          <w:shd w:val="clear" w:color="auto" w:fill="FFFFFF"/>
        </w:rPr>
        <w:t>he core of a code injection vulnerability is the lack of validation of the data used by the web application, which means that this vulnerability can be present on almost any type of technology.</w:t>
      </w:r>
    </w:p>
    <w:p w14:paraId="22632232" w14:textId="70BAC88E" w:rsidR="00737069" w:rsidRDefault="00731B82" w:rsidP="00DF290E">
      <w:pPr>
        <w:pStyle w:val="ListBullet"/>
        <w:numPr>
          <w:ilvl w:val="0"/>
          <w:numId w:val="0"/>
        </w:numPr>
        <w:ind w:left="720" w:hanging="360"/>
        <w:jc w:val="both"/>
      </w:pPr>
      <w:r>
        <w:tab/>
      </w:r>
      <w:r>
        <w:tab/>
        <w:t>Two things are important to keep in mind from this point of view. To separate the data from the web application logic and to implement settings to limit data exposure in case of successful attacks.</w:t>
      </w:r>
    </w:p>
    <w:p w14:paraId="769EB82E" w14:textId="7AAA8363" w:rsidR="00731B82" w:rsidRDefault="00731B82" w:rsidP="00DF290E">
      <w:pPr>
        <w:pStyle w:val="ListBullet"/>
        <w:numPr>
          <w:ilvl w:val="0"/>
          <w:numId w:val="0"/>
        </w:numPr>
        <w:ind w:left="720" w:hanging="360"/>
        <w:jc w:val="both"/>
      </w:pPr>
      <w:r>
        <w:tab/>
      </w:r>
      <w:r>
        <w:tab/>
        <w:t xml:space="preserve">As for my application, the API that I created is safe so to speak because I am using ORM, having my repositories as </w:t>
      </w:r>
      <w:proofErr w:type="spellStart"/>
      <w:r>
        <w:t>JpaRepositories</w:t>
      </w:r>
      <w:proofErr w:type="spellEnd"/>
      <w:r>
        <w:t xml:space="preserve">. </w:t>
      </w:r>
      <w:r w:rsidR="00893937">
        <w:t xml:space="preserve">The data is separated from the API </w:t>
      </w:r>
      <w:proofErr w:type="gramStart"/>
      <w:r w:rsidR="00893937">
        <w:t>and also</w:t>
      </w:r>
      <w:proofErr w:type="gramEnd"/>
      <w:r w:rsidR="00893937">
        <w:t xml:space="preserve"> there are no SQL queries</w:t>
      </w:r>
      <w:r w:rsidR="0060183D">
        <w:t xml:space="preserve"> that could be injected</w:t>
      </w:r>
      <w:r w:rsidR="00893937">
        <w:t xml:space="preserve">. </w:t>
      </w:r>
      <w:r w:rsidR="0060183D">
        <w:t>Of course,</w:t>
      </w:r>
      <w:r w:rsidR="00893937">
        <w:t xml:space="preserve"> the application is not fully secured, there are other ways to introduce SQL injection.</w:t>
      </w:r>
    </w:p>
    <w:p w14:paraId="3564153F" w14:textId="77777777" w:rsidR="00737069" w:rsidRPr="007D29B7" w:rsidRDefault="00737069" w:rsidP="00DF290E">
      <w:pPr>
        <w:pStyle w:val="Heading1"/>
        <w:numPr>
          <w:ilvl w:val="0"/>
          <w:numId w:val="2"/>
        </w:numPr>
        <w:spacing w:before="600" w:after="60" w:line="264" w:lineRule="auto"/>
        <w:contextualSpacing/>
        <w:jc w:val="both"/>
        <w:rPr>
          <w:color w:val="4472C4" w:themeColor="accent1"/>
        </w:rPr>
      </w:pPr>
      <w:bookmarkStart w:id="2" w:name="_Toc61812334"/>
      <w:bookmarkStart w:id="3" w:name="_Toc61812542"/>
      <w:r w:rsidRPr="007D29B7">
        <w:rPr>
          <w:color w:val="4472C4" w:themeColor="accent1"/>
        </w:rPr>
        <w:t>Broken Authentication</w:t>
      </w:r>
      <w:bookmarkEnd w:id="2"/>
      <w:bookmarkEnd w:id="3"/>
    </w:p>
    <w:p w14:paraId="69769324" w14:textId="7C099278" w:rsidR="00737069" w:rsidRDefault="003865AE" w:rsidP="00DF290E">
      <w:pPr>
        <w:pStyle w:val="ListBullet"/>
        <w:numPr>
          <w:ilvl w:val="0"/>
          <w:numId w:val="0"/>
        </w:numPr>
        <w:ind w:left="720" w:firstLine="720"/>
        <w:jc w:val="both"/>
      </w:pPr>
      <w:r>
        <w:t>When authentication and session management are implemented incorrectly, attackers are a</w:t>
      </w:r>
      <w:r w:rsidR="003C55D5">
        <w:t>uthorized</w:t>
      </w:r>
      <w:r>
        <w:t xml:space="preserve"> to compromise passwords, keys, or to assume other </w:t>
      </w:r>
      <w:r w:rsidR="007D29B7">
        <w:t>users’</w:t>
      </w:r>
      <w:r>
        <w:t xml:space="preserve"> identities temporarily or permanently</w:t>
      </w:r>
      <w:r w:rsidR="0050764C">
        <w:t xml:space="preserve">, in a worst case gaining complete control over the </w:t>
      </w:r>
      <w:proofErr w:type="gramStart"/>
      <w:r w:rsidR="0050764C">
        <w:t xml:space="preserve">application </w:t>
      </w:r>
      <w:r>
        <w:t>.</w:t>
      </w:r>
      <w:proofErr w:type="gramEnd"/>
      <w:r>
        <w:t xml:space="preserve"> Usually this happens due to the usage of weak passwords</w:t>
      </w:r>
      <w:r w:rsidR="0050764C">
        <w:t xml:space="preserve"> or by allowing users to brute force username/password combination. Attackers could automate the tries of credentials and eventually get the right combination.</w:t>
      </w:r>
    </w:p>
    <w:p w14:paraId="6535E333" w14:textId="41A0B696" w:rsidR="00962EDA" w:rsidRDefault="0050764C" w:rsidP="00DF290E">
      <w:pPr>
        <w:pStyle w:val="ListBullet"/>
        <w:numPr>
          <w:ilvl w:val="0"/>
          <w:numId w:val="0"/>
        </w:numPr>
        <w:ind w:left="720" w:firstLine="720"/>
        <w:jc w:val="both"/>
      </w:pPr>
      <w:r>
        <w:t xml:space="preserve">The authentication logic that I created is initializing a JWT Token every time a login is being made. </w:t>
      </w:r>
      <w:r w:rsidR="0060183D">
        <w:t>So,</w:t>
      </w:r>
      <w:r>
        <w:t xml:space="preserve"> without passing the right token to the backend no authentication is possible. All the passwords are </w:t>
      </w:r>
      <w:r w:rsidR="0060183D">
        <w:t>protected,</w:t>
      </w:r>
      <w:r>
        <w:t xml:space="preserve"> and no credentials are shipped or deployed, especially the admin </w:t>
      </w:r>
      <w:proofErr w:type="gramStart"/>
      <w:r>
        <w:t>users</w:t>
      </w:r>
      <w:proofErr w:type="gramEnd"/>
      <w:r>
        <w:t xml:space="preserve"> credentials. </w:t>
      </w:r>
      <w:r w:rsidR="00F76A42">
        <w:t xml:space="preserve">The biggest risk that my application has would be the brute force attempts because there is no limit for the login attempts </w:t>
      </w:r>
      <w:proofErr w:type="gramStart"/>
      <w:r w:rsidR="00F76A42">
        <w:t>and also</w:t>
      </w:r>
      <w:proofErr w:type="gramEnd"/>
      <w:r w:rsidR="00F76A42">
        <w:t xml:space="preserve"> the failure attempts are not </w:t>
      </w:r>
      <w:r w:rsidR="0060183D">
        <w:t>logged,</w:t>
      </w:r>
      <w:r w:rsidR="00F76A42">
        <w:t xml:space="preserve"> and the admins are not alerted in case of an attack would happen.</w:t>
      </w:r>
    </w:p>
    <w:p w14:paraId="2B0B469D" w14:textId="77777777" w:rsidR="00962EDA" w:rsidRPr="007D29B7" w:rsidRDefault="00962EDA" w:rsidP="00DF290E">
      <w:pPr>
        <w:pStyle w:val="Heading1"/>
        <w:numPr>
          <w:ilvl w:val="0"/>
          <w:numId w:val="2"/>
        </w:numPr>
        <w:spacing w:before="600" w:after="60" w:line="264" w:lineRule="auto"/>
        <w:contextualSpacing/>
        <w:jc w:val="both"/>
        <w:rPr>
          <w:color w:val="4472C4" w:themeColor="accent1"/>
        </w:rPr>
      </w:pPr>
      <w:bookmarkStart w:id="4" w:name="_Toc61812335"/>
      <w:bookmarkStart w:id="5" w:name="_Toc61812543"/>
      <w:r w:rsidRPr="007D29B7">
        <w:rPr>
          <w:color w:val="4472C4" w:themeColor="accent1"/>
        </w:rPr>
        <w:t>Sensitive data exposure</w:t>
      </w:r>
      <w:bookmarkEnd w:id="4"/>
      <w:bookmarkEnd w:id="5"/>
    </w:p>
    <w:p w14:paraId="0E442334" w14:textId="3544DB0C" w:rsidR="00F60330" w:rsidRDefault="00962EDA" w:rsidP="00DF290E">
      <w:pPr>
        <w:pStyle w:val="ListBullet"/>
        <w:numPr>
          <w:ilvl w:val="0"/>
          <w:numId w:val="0"/>
        </w:numPr>
        <w:ind w:left="720" w:firstLine="720"/>
        <w:jc w:val="both"/>
      </w:pPr>
      <w:r>
        <w:t xml:space="preserve">A lot of web applications and APIs do not properly protect sensitive data. Nowadays this is one of the most requested features, because attackers may steal or modify weakly protected data to conduct credit card fraud, identity theft or other crimes. Credit card fraud is not exactly relevant for my application because there </w:t>
      </w:r>
      <w:r w:rsidR="00F60330">
        <w:t>are not any functionalities involving payment. The sensitive data should have specific protection when stored in the database, or when is exchanged with the browser.</w:t>
      </w:r>
      <w:r w:rsidR="00F76A42">
        <w:t xml:space="preserve"> There are two types of data: Stored data and Transmitted </w:t>
      </w:r>
      <w:r w:rsidR="009B1563">
        <w:t>data (</w:t>
      </w:r>
      <w:r w:rsidR="00F76A42">
        <w:t>data that is transmitted internally between servers or to web browsers</w:t>
      </w:r>
      <w:r w:rsidR="009B1563">
        <w:t>). Both</w:t>
      </w:r>
      <w:r w:rsidR="00F76A42">
        <w:t xml:space="preserve"> should be protected.</w:t>
      </w:r>
    </w:p>
    <w:p w14:paraId="6206765C" w14:textId="6E19AE27" w:rsidR="00F76A42" w:rsidRDefault="00F76A42" w:rsidP="00DF290E">
      <w:pPr>
        <w:pStyle w:val="ListBullet"/>
        <w:numPr>
          <w:ilvl w:val="0"/>
          <w:numId w:val="0"/>
        </w:numPr>
        <w:ind w:left="720" w:firstLine="720"/>
        <w:jc w:val="both"/>
      </w:pPr>
      <w:r>
        <w:lastRenderedPageBreak/>
        <w:t xml:space="preserve">One way to protect the data in transit is having an </w:t>
      </w:r>
      <w:r w:rsidR="00937470">
        <w:t>SSL (</w:t>
      </w:r>
      <w:r>
        <w:t>Secure Socket Layer) certificate which is the standard technology</w:t>
      </w:r>
      <w:r w:rsidR="009B1563">
        <w:t xml:space="preserve"> </w:t>
      </w:r>
      <w:r>
        <w:t xml:space="preserve">for having </w:t>
      </w:r>
      <w:r w:rsidR="009B1563">
        <w:t>a</w:t>
      </w:r>
      <w:r>
        <w:t xml:space="preserve">n encrypted link between </w:t>
      </w:r>
      <w:r w:rsidR="009B1563">
        <w:t>server and browser. In my case the database that I am using is not allowing SSL due to free version.</w:t>
      </w:r>
      <w:r w:rsidR="00FB0EC4">
        <w:t xml:space="preserve"> All sensitive data should be encrypted at rest.</w:t>
      </w:r>
    </w:p>
    <w:p w14:paraId="10271BD3" w14:textId="61D10F5C" w:rsidR="00962EDA" w:rsidRDefault="009B1563" w:rsidP="00DF290E">
      <w:pPr>
        <w:pStyle w:val="ListBullet"/>
        <w:numPr>
          <w:ilvl w:val="0"/>
          <w:numId w:val="0"/>
        </w:numPr>
        <w:ind w:left="720" w:firstLine="720"/>
        <w:jc w:val="both"/>
      </w:pPr>
      <w:r>
        <w:t xml:space="preserve">Either way, the only sensitive data that my users would store is the account password which is protected by the backend and is only being passed during login. </w:t>
      </w:r>
      <w:r w:rsidR="00937470">
        <w:t>So,</w:t>
      </w:r>
      <w:r>
        <w:t xml:space="preserve"> in my case there is almost no sensitive data and the biggest risk would still be the broken authentication.</w:t>
      </w:r>
    </w:p>
    <w:p w14:paraId="6FF0F575" w14:textId="0A0572A2" w:rsidR="00FB0EC4" w:rsidRDefault="00FB0EC4" w:rsidP="00DF290E">
      <w:pPr>
        <w:pStyle w:val="ListBullet"/>
        <w:numPr>
          <w:ilvl w:val="0"/>
          <w:numId w:val="0"/>
        </w:numPr>
        <w:ind w:left="720"/>
        <w:jc w:val="both"/>
      </w:pPr>
    </w:p>
    <w:p w14:paraId="0E0B5E56" w14:textId="249E5731" w:rsidR="00FB0EC4" w:rsidRPr="00FB0EC4" w:rsidRDefault="00FB0EC4" w:rsidP="00DF290E">
      <w:pPr>
        <w:pStyle w:val="ListBullet"/>
        <w:numPr>
          <w:ilvl w:val="0"/>
          <w:numId w:val="2"/>
        </w:numPr>
        <w:jc w:val="both"/>
        <w:rPr>
          <w:rFonts w:asciiTheme="majorHAnsi" w:hAnsiTheme="majorHAnsi" w:cstheme="majorHAnsi"/>
          <w:color w:val="4472C4" w:themeColor="accent1"/>
          <w:sz w:val="30"/>
          <w:szCs w:val="30"/>
        </w:rPr>
      </w:pPr>
      <w:r w:rsidRPr="00FB0EC4">
        <w:rPr>
          <w:rFonts w:asciiTheme="majorHAnsi" w:hAnsiTheme="majorHAnsi" w:cstheme="majorHAnsi"/>
          <w:color w:val="4472C4" w:themeColor="accent1"/>
          <w:sz w:val="30"/>
          <w:szCs w:val="30"/>
        </w:rPr>
        <w:t>XML External Entities (XXE)</w:t>
      </w:r>
    </w:p>
    <w:p w14:paraId="1BFD7A55" w14:textId="489FDBA4" w:rsidR="00F60330" w:rsidRDefault="00FB0EC4" w:rsidP="00DF290E">
      <w:pPr>
        <w:pStyle w:val="ListBullet"/>
        <w:numPr>
          <w:ilvl w:val="0"/>
          <w:numId w:val="0"/>
        </w:numPr>
        <w:ind w:left="720" w:firstLine="720"/>
        <w:jc w:val="both"/>
        <w:rPr>
          <w:rFonts w:ascii="Helvetica" w:hAnsi="Helvetica" w:cs="Helvetica"/>
          <w:color w:val="5D5D5D"/>
          <w:shd w:val="clear" w:color="auto" w:fill="FFFFFF"/>
        </w:rPr>
      </w:pPr>
      <w:r>
        <w:rPr>
          <w:rFonts w:ascii="Helvetica" w:hAnsi="Helvetica" w:cs="Helvetica"/>
          <w:color w:val="5D5D5D"/>
          <w:shd w:val="clear" w:color="auto" w:fill="FFFFFF"/>
        </w:rPr>
        <w:t>XML External Entity attack is a type of attack against an application that parses XML input.</w:t>
      </w:r>
      <w:r>
        <w:rPr>
          <w:rFonts w:ascii="Helvetica" w:hAnsi="Helvetica" w:cs="Helvetica"/>
          <w:color w:val="5D5D5D"/>
          <w:shd w:val="clear" w:color="auto" w:fill="FFFFFF"/>
        </w:rPr>
        <w:t xml:space="preserve"> For avoiding this kind of attacks, less comp</w:t>
      </w:r>
      <w:r w:rsidR="00F8600D">
        <w:rPr>
          <w:rFonts w:ascii="Helvetica" w:hAnsi="Helvetica" w:cs="Helvetica"/>
          <w:color w:val="5D5D5D"/>
          <w:shd w:val="clear" w:color="auto" w:fill="FFFFFF"/>
        </w:rPr>
        <w:t>l</w:t>
      </w:r>
      <w:r>
        <w:rPr>
          <w:rFonts w:ascii="Helvetica" w:hAnsi="Helvetica" w:cs="Helvetica"/>
          <w:color w:val="5D5D5D"/>
          <w:shd w:val="clear" w:color="auto" w:fill="FFFFFF"/>
        </w:rPr>
        <w:t>ex data formats, such as JSON, should be used and avoiding serialization of sensitive data</w:t>
      </w:r>
      <w:r w:rsidR="00F8600D">
        <w:rPr>
          <w:rFonts w:ascii="Helvetica" w:hAnsi="Helvetica" w:cs="Helvetica"/>
          <w:color w:val="5D5D5D"/>
          <w:shd w:val="clear" w:color="auto" w:fill="FFFFFF"/>
        </w:rPr>
        <w:t xml:space="preserve">. </w:t>
      </w:r>
    </w:p>
    <w:p w14:paraId="37B9F227" w14:textId="440D76CF" w:rsidR="00F8600D" w:rsidRDefault="00F8600D" w:rsidP="00DF290E">
      <w:pPr>
        <w:pStyle w:val="ListBullet"/>
        <w:numPr>
          <w:ilvl w:val="0"/>
          <w:numId w:val="0"/>
        </w:numPr>
        <w:ind w:left="720" w:firstLine="720"/>
        <w:jc w:val="both"/>
      </w:pPr>
      <w:r>
        <w:rPr>
          <w:rFonts w:ascii="Helvetica" w:hAnsi="Helvetica" w:cs="Helvetica"/>
          <w:color w:val="5D5D5D"/>
          <w:shd w:val="clear" w:color="auto" w:fill="FFFFFF"/>
        </w:rPr>
        <w:t xml:space="preserve">My application is not a case in which </w:t>
      </w:r>
      <w:r w:rsidR="00937470">
        <w:rPr>
          <w:rFonts w:ascii="Helvetica" w:hAnsi="Helvetica" w:cs="Helvetica"/>
          <w:color w:val="5D5D5D"/>
          <w:shd w:val="clear" w:color="auto" w:fill="FFFFFF"/>
        </w:rPr>
        <w:t>these attacks</w:t>
      </w:r>
      <w:r>
        <w:rPr>
          <w:rFonts w:ascii="Helvetica" w:hAnsi="Helvetica" w:cs="Helvetica"/>
          <w:color w:val="5D5D5D"/>
          <w:shd w:val="clear" w:color="auto" w:fill="FFFFFF"/>
        </w:rPr>
        <w:t xml:space="preserve"> would be relevant because there is no use of XML files and especially no XML input.</w:t>
      </w:r>
    </w:p>
    <w:p w14:paraId="175D93FA" w14:textId="77777777" w:rsidR="00F60330" w:rsidRPr="00C3564E" w:rsidRDefault="00F60330" w:rsidP="00DF290E">
      <w:pPr>
        <w:pStyle w:val="ContactInfo"/>
        <w:numPr>
          <w:ilvl w:val="0"/>
          <w:numId w:val="2"/>
        </w:numPr>
        <w:jc w:val="both"/>
        <w:rPr>
          <w:color w:val="4472C4" w:themeColor="accent1"/>
          <w:sz w:val="32"/>
          <w:szCs w:val="32"/>
        </w:rPr>
      </w:pPr>
      <w:bookmarkStart w:id="6" w:name="_Toc61812336"/>
      <w:bookmarkStart w:id="7" w:name="_Toc61812544"/>
      <w:r w:rsidRPr="00C3564E">
        <w:rPr>
          <w:rStyle w:val="Heading1Char"/>
          <w:color w:val="4472C4" w:themeColor="accent1"/>
        </w:rPr>
        <w:t>Broken Access Control</w:t>
      </w:r>
      <w:bookmarkEnd w:id="6"/>
      <w:bookmarkEnd w:id="7"/>
    </w:p>
    <w:p w14:paraId="0353F616" w14:textId="34971A72" w:rsidR="009E1C74" w:rsidRDefault="009E1C74" w:rsidP="00DF290E">
      <w:pPr>
        <w:pStyle w:val="ListBullet"/>
        <w:numPr>
          <w:ilvl w:val="0"/>
          <w:numId w:val="0"/>
        </w:numPr>
        <w:ind w:left="720" w:firstLine="720"/>
        <w:jc w:val="both"/>
      </w:pPr>
      <w:r>
        <w:t xml:space="preserve">Restrictions on what authenticated users are authorized to do are often not properly enforced. Attackers can use </w:t>
      </w:r>
      <w:r w:rsidR="001466DF">
        <w:t>these flaws</w:t>
      </w:r>
      <w:r>
        <w:t xml:space="preserve"> to access unauthorized functionalities and data like accessing other users accounts, view sensitive files, modify user data, change access rights and so on.</w:t>
      </w:r>
      <w:r w:rsidR="0013282E">
        <w:t xml:space="preserve"> For reducing the risks, the no longer used accounts should be deleted, the authorized rights should be carefully grated, unnecessary services should be </w:t>
      </w:r>
      <w:r w:rsidR="00937470">
        <w:t>deleted,</w:t>
      </w:r>
      <w:r w:rsidR="0013282E">
        <w:t xml:space="preserve"> and tests should be made for this risk. For preventing broken access control everybody should implement w</w:t>
      </w:r>
      <w:r w:rsidR="00937470">
        <w:t>i</w:t>
      </w:r>
      <w:r w:rsidR="0013282E">
        <w:t>t</w:t>
      </w:r>
      <w:r w:rsidR="00937470">
        <w:t>h</w:t>
      </w:r>
      <w:r w:rsidR="0013282E">
        <w:t xml:space="preserve"> a security-first philosophy</w:t>
      </w:r>
      <w:r w:rsidR="00937470">
        <w:t>, deny by default.</w:t>
      </w:r>
    </w:p>
    <w:p w14:paraId="180C6478" w14:textId="284E1478" w:rsidR="00937470" w:rsidRDefault="00937470" w:rsidP="00DF290E">
      <w:pPr>
        <w:pStyle w:val="ListBullet"/>
        <w:numPr>
          <w:ilvl w:val="0"/>
          <w:numId w:val="0"/>
        </w:numPr>
        <w:ind w:left="720" w:firstLine="720"/>
        <w:jc w:val="both"/>
      </w:pPr>
      <w:r>
        <w:t>In my case only the authorized admin can make changes. I minimized the CORS usage and after logout the JWT Token is being invalidated on the server. There are more things that we could do to prevent broken access control, but I think, for my application it might be enough.</w:t>
      </w:r>
    </w:p>
    <w:p w14:paraId="358E7EB6" w14:textId="77777777" w:rsidR="00E80058" w:rsidRPr="00C3564E" w:rsidRDefault="00E80058" w:rsidP="00DF290E">
      <w:pPr>
        <w:pStyle w:val="ContactInfo"/>
        <w:numPr>
          <w:ilvl w:val="0"/>
          <w:numId w:val="2"/>
        </w:numPr>
        <w:jc w:val="both"/>
        <w:rPr>
          <w:rFonts w:asciiTheme="majorHAnsi" w:hAnsiTheme="majorHAnsi" w:cstheme="majorHAnsi"/>
          <w:color w:val="4472C4" w:themeColor="accent1"/>
          <w:sz w:val="32"/>
          <w:szCs w:val="32"/>
        </w:rPr>
      </w:pPr>
      <w:bookmarkStart w:id="8" w:name="_Hlk60610696"/>
      <w:r w:rsidRPr="00C3564E">
        <w:rPr>
          <w:rFonts w:asciiTheme="majorHAnsi" w:hAnsiTheme="majorHAnsi" w:cstheme="majorHAnsi"/>
          <w:color w:val="4472C4" w:themeColor="accent1"/>
          <w:sz w:val="32"/>
          <w:szCs w:val="32"/>
        </w:rPr>
        <w:t>Security Misconfiguration</w:t>
      </w:r>
    </w:p>
    <w:bookmarkEnd w:id="8"/>
    <w:p w14:paraId="369FCEBB" w14:textId="3EE37189" w:rsidR="00E80058" w:rsidRDefault="00E80058" w:rsidP="00DF290E">
      <w:pPr>
        <w:pStyle w:val="ListBullet"/>
        <w:numPr>
          <w:ilvl w:val="0"/>
          <w:numId w:val="0"/>
        </w:numPr>
        <w:ind w:left="720" w:firstLine="720"/>
        <w:jc w:val="both"/>
      </w:pPr>
      <w:r>
        <w:t>Security misconfiguration is a big issue in modern applications. This is a result of insecure default configurations, incomplete or ad hoc configurations and verbose error messages containing sensitive information. All operating systems, frameworks, libraries, and applications should be securely configured, but they must be patched/upgraded in a timely fashion, as the ways of fraud are evolving in time.</w:t>
      </w:r>
      <w:r w:rsidR="00543FB9">
        <w:t xml:space="preserve"> Misconfiguration can happen at any level of an application, including network services, web server, database, storage.</w:t>
      </w:r>
    </w:p>
    <w:p w14:paraId="36875E5A" w14:textId="4C468632" w:rsidR="00543FB9" w:rsidRDefault="00543FB9" w:rsidP="00DF290E">
      <w:pPr>
        <w:pStyle w:val="ListBullet"/>
        <w:numPr>
          <w:ilvl w:val="0"/>
          <w:numId w:val="0"/>
        </w:numPr>
        <w:ind w:left="720" w:firstLine="720"/>
        <w:jc w:val="both"/>
      </w:pPr>
      <w:r>
        <w:t>My platform is minimal, without any unnecessary features, components. There are no features or frameworks installed and unused. I kept everything updated and there are no samples with a default configuration left from development. So, it should be enough secure from this point of view.</w:t>
      </w:r>
    </w:p>
    <w:p w14:paraId="3AB44E14" w14:textId="220D9D00" w:rsidR="00543FB9" w:rsidRPr="00C3564E" w:rsidRDefault="00F15FB2" w:rsidP="00DF290E">
      <w:pPr>
        <w:pStyle w:val="ListBullet"/>
        <w:numPr>
          <w:ilvl w:val="0"/>
          <w:numId w:val="2"/>
        </w:numPr>
        <w:jc w:val="both"/>
        <w:rPr>
          <w:rFonts w:asciiTheme="majorHAnsi" w:hAnsiTheme="majorHAnsi" w:cstheme="majorHAnsi"/>
          <w:color w:val="4472C4" w:themeColor="accent1"/>
          <w:sz w:val="32"/>
          <w:szCs w:val="32"/>
        </w:rPr>
      </w:pPr>
      <w:r w:rsidRPr="00C3564E">
        <w:rPr>
          <w:rFonts w:asciiTheme="majorHAnsi" w:hAnsiTheme="majorHAnsi" w:cstheme="majorHAnsi"/>
          <w:color w:val="4472C4" w:themeColor="accent1"/>
          <w:sz w:val="32"/>
          <w:szCs w:val="32"/>
        </w:rPr>
        <w:lastRenderedPageBreak/>
        <w:t>Cross Site Scripting (XSS)</w:t>
      </w:r>
    </w:p>
    <w:p w14:paraId="6F96A679" w14:textId="15A5900A" w:rsidR="00F15FB2" w:rsidRDefault="00F15FB2" w:rsidP="00DF290E">
      <w:pPr>
        <w:pStyle w:val="ListBullet"/>
        <w:numPr>
          <w:ilvl w:val="0"/>
          <w:numId w:val="0"/>
        </w:numPr>
        <w:ind w:left="720" w:firstLine="720"/>
        <w:jc w:val="both"/>
        <w:rPr>
          <w:rFonts w:ascii="Helvetica" w:hAnsi="Helvetica" w:cs="Helvetica"/>
          <w:color w:val="5D5D5D"/>
          <w:shd w:val="clear" w:color="auto" w:fill="FFFFFF"/>
        </w:rPr>
      </w:pPr>
      <w:r>
        <w:rPr>
          <w:rFonts w:ascii="Helvetica" w:hAnsi="Helvetica" w:cs="Helvetica"/>
          <w:color w:val="5D5D5D"/>
          <w:shd w:val="clear" w:color="auto" w:fill="FFFFFF"/>
        </w:rPr>
        <w:t xml:space="preserve">Cross Site Scripting </w:t>
      </w:r>
      <w:r>
        <w:rPr>
          <w:rFonts w:ascii="Helvetica" w:hAnsi="Helvetica" w:cs="Helvetica"/>
          <w:color w:val="5D5D5D"/>
          <w:shd w:val="clear" w:color="auto" w:fill="FFFFFF"/>
        </w:rPr>
        <w:t>is a widespread vulnerability that affects many web applications. XSS attacks consist of injecting client-side scripts into a website and using the website as a propagation method.</w:t>
      </w:r>
      <w:r>
        <w:rPr>
          <w:rFonts w:ascii="Helvetica" w:hAnsi="Helvetica" w:cs="Helvetica"/>
          <w:color w:val="5D5D5D"/>
          <w:shd w:val="clear" w:color="auto" w:fill="FFFFFF"/>
        </w:rPr>
        <w:t xml:space="preserve"> </w:t>
      </w:r>
      <w:r>
        <w:rPr>
          <w:rFonts w:ascii="Helvetica" w:hAnsi="Helvetica" w:cs="Helvetica"/>
          <w:color w:val="5D5D5D"/>
          <w:shd w:val="clear" w:color="auto" w:fill="FFFFFF"/>
        </w:rPr>
        <w:t> </w:t>
      </w:r>
      <w:r>
        <w:rPr>
          <w:rFonts w:ascii="Helvetica" w:hAnsi="Helvetica" w:cs="Helvetica"/>
          <w:color w:val="5D5D5D"/>
          <w:shd w:val="clear" w:color="auto" w:fill="FFFFFF"/>
        </w:rPr>
        <w:t>I</w:t>
      </w:r>
      <w:r>
        <w:rPr>
          <w:rFonts w:ascii="Helvetica" w:hAnsi="Helvetica" w:cs="Helvetica"/>
          <w:color w:val="5D5D5D"/>
          <w:shd w:val="clear" w:color="auto" w:fill="FFFFFF"/>
        </w:rPr>
        <w:t>t allows an attacker to inject content into a website and modify how it is displayed, forcing a victim’s browser to execute the code provided by the attacker while loading the page.</w:t>
      </w:r>
    </w:p>
    <w:p w14:paraId="0B939758" w14:textId="4FEAD07B" w:rsidR="00F15FB2" w:rsidRDefault="00F15FB2" w:rsidP="00DF290E">
      <w:pPr>
        <w:pStyle w:val="ListBullet"/>
        <w:numPr>
          <w:ilvl w:val="0"/>
          <w:numId w:val="0"/>
        </w:numPr>
        <w:ind w:left="720" w:firstLine="720"/>
        <w:jc w:val="both"/>
        <w:rPr>
          <w:rFonts w:ascii="Helvetica" w:hAnsi="Helvetica" w:cs="Helvetica"/>
          <w:color w:val="5D5D5D"/>
          <w:shd w:val="clear" w:color="auto" w:fill="FFFFFF"/>
        </w:rPr>
      </w:pPr>
      <w:r>
        <w:rPr>
          <w:rFonts w:ascii="Helvetica" w:hAnsi="Helvetica" w:cs="Helvetica"/>
          <w:color w:val="5D5D5D"/>
          <w:shd w:val="clear" w:color="auto" w:fill="FFFFFF"/>
        </w:rPr>
        <w:t xml:space="preserve">In my case a Stored XSS attack would be relevant. That means that in the case of an attack the API will store unwanted user input </w:t>
      </w:r>
      <w:r w:rsidR="00033627">
        <w:rPr>
          <w:rFonts w:ascii="Helvetica" w:hAnsi="Helvetica" w:cs="Helvetica"/>
          <w:color w:val="5D5D5D"/>
          <w:shd w:val="clear" w:color="auto" w:fill="FFFFFF"/>
        </w:rPr>
        <w:t>given by the attacker and that is considered high or critical risk. For that matter I am using the latest ReactJS which is automatically escaping XSS by design.</w:t>
      </w:r>
    </w:p>
    <w:p w14:paraId="7E4CD91E" w14:textId="65325D51" w:rsidR="00033627" w:rsidRDefault="00033627" w:rsidP="00DF290E">
      <w:pPr>
        <w:pStyle w:val="ListBullet"/>
        <w:numPr>
          <w:ilvl w:val="0"/>
          <w:numId w:val="0"/>
        </w:numPr>
        <w:ind w:left="720"/>
        <w:jc w:val="both"/>
        <w:rPr>
          <w:rFonts w:ascii="Helvetica" w:hAnsi="Helvetica" w:cs="Helvetica"/>
          <w:color w:val="5D5D5D"/>
          <w:shd w:val="clear" w:color="auto" w:fill="FFFFFF"/>
        </w:rPr>
      </w:pPr>
    </w:p>
    <w:p w14:paraId="5832CB5C" w14:textId="06DDFF0D" w:rsidR="00033627" w:rsidRPr="00DF290E" w:rsidRDefault="00033627" w:rsidP="00DF290E">
      <w:pPr>
        <w:pStyle w:val="ListBullet"/>
        <w:numPr>
          <w:ilvl w:val="0"/>
          <w:numId w:val="2"/>
        </w:numPr>
        <w:jc w:val="both"/>
        <w:rPr>
          <w:rFonts w:asciiTheme="majorHAnsi" w:hAnsiTheme="majorHAnsi" w:cstheme="majorHAnsi"/>
          <w:color w:val="4472C4" w:themeColor="accent1"/>
          <w:sz w:val="32"/>
          <w:szCs w:val="32"/>
        </w:rPr>
      </w:pPr>
      <w:r w:rsidRPr="00DF290E">
        <w:rPr>
          <w:rFonts w:asciiTheme="majorHAnsi" w:hAnsiTheme="majorHAnsi" w:cstheme="majorHAnsi"/>
          <w:color w:val="4472C4" w:themeColor="accent1"/>
          <w:sz w:val="32"/>
          <w:szCs w:val="32"/>
          <w:shd w:val="clear" w:color="auto" w:fill="FFFFFF"/>
        </w:rPr>
        <w:t>Insecure Deserialization</w:t>
      </w:r>
    </w:p>
    <w:p w14:paraId="4E5036CF" w14:textId="64633561" w:rsidR="001F72FA" w:rsidRDefault="001F72FA" w:rsidP="00DF290E">
      <w:pPr>
        <w:pStyle w:val="ListBullet"/>
        <w:numPr>
          <w:ilvl w:val="0"/>
          <w:numId w:val="0"/>
        </w:numPr>
        <w:ind w:left="720" w:firstLine="720"/>
        <w:jc w:val="both"/>
        <w:rPr>
          <w:rFonts w:ascii="Helvetica" w:hAnsi="Helvetica" w:cs="Helvetica"/>
          <w:color w:val="5D5D5D"/>
          <w:shd w:val="clear" w:color="auto" w:fill="FFFFFF"/>
        </w:rPr>
      </w:pPr>
      <w:r>
        <w:rPr>
          <w:rFonts w:ascii="Helvetica" w:hAnsi="Helvetica" w:cs="Helvetica"/>
          <w:color w:val="5D5D5D"/>
          <w:shd w:val="clear" w:color="auto" w:fill="FFFFFF"/>
        </w:rPr>
        <w:t xml:space="preserve">The process of serialization is converting objects to byte strings. Deserialization is converting byte strings to objects. </w:t>
      </w:r>
      <w:r w:rsidR="009B3C96">
        <w:rPr>
          <w:rFonts w:ascii="Helvetica" w:hAnsi="Helvetica" w:cs="Helvetica"/>
          <w:color w:val="5D5D5D"/>
          <w:shd w:val="clear" w:color="auto" w:fill="FFFFFF"/>
        </w:rPr>
        <w:t>So,</w:t>
      </w:r>
      <w:r>
        <w:rPr>
          <w:rFonts w:ascii="Helvetica" w:hAnsi="Helvetica" w:cs="Helvetica"/>
          <w:color w:val="5D5D5D"/>
          <w:shd w:val="clear" w:color="auto" w:fill="FFFFFF"/>
        </w:rPr>
        <w:t xml:space="preserve"> attackers, by deserializing, changing, and serializing back </w:t>
      </w:r>
      <w:r w:rsidR="009B3C96">
        <w:rPr>
          <w:rFonts w:ascii="Helvetica" w:hAnsi="Helvetica" w:cs="Helvetica"/>
          <w:color w:val="5D5D5D"/>
          <w:shd w:val="clear" w:color="auto" w:fill="FFFFFF"/>
        </w:rPr>
        <w:t xml:space="preserve">the </w:t>
      </w:r>
      <w:r>
        <w:rPr>
          <w:rFonts w:ascii="Helvetica" w:hAnsi="Helvetica" w:cs="Helvetica"/>
          <w:color w:val="5D5D5D"/>
          <w:shd w:val="clear" w:color="auto" w:fill="FFFFFF"/>
        </w:rPr>
        <w:t>exchanged data could very well change his role attribute into admin and take control over the site. The best way to protect a web application from this type of risk is not to accept serialized objects from untrusted sources.</w:t>
      </w:r>
    </w:p>
    <w:p w14:paraId="0D8E392B" w14:textId="416092B5" w:rsidR="00033627" w:rsidRDefault="001F72FA" w:rsidP="00DF290E">
      <w:pPr>
        <w:pStyle w:val="ListBullet"/>
        <w:numPr>
          <w:ilvl w:val="0"/>
          <w:numId w:val="0"/>
        </w:numPr>
        <w:ind w:left="720" w:firstLine="720"/>
        <w:jc w:val="both"/>
      </w:pPr>
      <w:proofErr w:type="gramStart"/>
      <w:r>
        <w:rPr>
          <w:rFonts w:ascii="Helvetica" w:hAnsi="Helvetica" w:cs="Helvetica"/>
          <w:color w:val="5D5D5D"/>
          <w:shd w:val="clear" w:color="auto" w:fill="FFFFFF"/>
        </w:rPr>
        <w:t>Unfortunately</w:t>
      </w:r>
      <w:proofErr w:type="gramEnd"/>
      <w:r>
        <w:rPr>
          <w:rFonts w:ascii="Helvetica" w:hAnsi="Helvetica" w:cs="Helvetica"/>
          <w:color w:val="5D5D5D"/>
          <w:shd w:val="clear" w:color="auto" w:fill="FFFFFF"/>
        </w:rPr>
        <w:t xml:space="preserve"> my application is not secure from this perspective, but it should </w:t>
      </w:r>
      <w:r w:rsidR="009B3C96">
        <w:rPr>
          <w:rFonts w:ascii="Helvetica" w:hAnsi="Helvetica" w:cs="Helvetica"/>
          <w:color w:val="5D5D5D"/>
          <w:shd w:val="clear" w:color="auto" w:fill="FFFFFF"/>
        </w:rPr>
        <w:t>log deserialization exceptions or failures, monitor deserialization processes and alerting if a user is doing it constantly.</w:t>
      </w:r>
    </w:p>
    <w:p w14:paraId="17ACC122" w14:textId="77777777" w:rsidR="00E80058" w:rsidRPr="00DF290E" w:rsidRDefault="00E80058" w:rsidP="00DF290E">
      <w:pPr>
        <w:pStyle w:val="ContactInfo"/>
        <w:numPr>
          <w:ilvl w:val="0"/>
          <w:numId w:val="2"/>
        </w:numPr>
        <w:jc w:val="both"/>
        <w:rPr>
          <w:rFonts w:asciiTheme="majorHAnsi" w:hAnsiTheme="majorHAnsi" w:cstheme="majorHAnsi"/>
          <w:color w:val="4472C4" w:themeColor="accent1"/>
          <w:sz w:val="32"/>
          <w:szCs w:val="32"/>
        </w:rPr>
      </w:pPr>
      <w:r w:rsidRPr="00DF290E">
        <w:rPr>
          <w:rFonts w:asciiTheme="majorHAnsi" w:hAnsiTheme="majorHAnsi" w:cstheme="majorHAnsi"/>
          <w:color w:val="4472C4" w:themeColor="accent1"/>
          <w:sz w:val="32"/>
          <w:szCs w:val="32"/>
        </w:rPr>
        <w:t>Using Components with known Vulnerabilities</w:t>
      </w:r>
    </w:p>
    <w:p w14:paraId="04832343" w14:textId="35EC6A1A" w:rsidR="009B3C96" w:rsidRDefault="00735594" w:rsidP="00DF290E">
      <w:pPr>
        <w:pStyle w:val="ListBullet"/>
        <w:numPr>
          <w:ilvl w:val="0"/>
          <w:numId w:val="0"/>
        </w:numPr>
        <w:ind w:left="720" w:firstLine="720"/>
        <w:jc w:val="both"/>
      </w:pPr>
      <w:r>
        <w:t xml:space="preserve">Components, such as libraries, frameworks run with the same privileges as the application. This could lead to data loss or even server takeover. </w:t>
      </w:r>
      <w:r w:rsidR="009B3C96">
        <w:t xml:space="preserve">Every product should receive updates regarding security, but some just get new </w:t>
      </w:r>
      <w:proofErr w:type="gramStart"/>
      <w:r w:rsidR="009B3C96">
        <w:t>versions</w:t>
      </w:r>
      <w:proofErr w:type="gramEnd"/>
      <w:r w:rsidR="009B3C96">
        <w:t xml:space="preserve"> and the old ones remain unprotected.</w:t>
      </w:r>
    </w:p>
    <w:p w14:paraId="38EA6691" w14:textId="2B40AD15" w:rsidR="00735594" w:rsidRDefault="00735594" w:rsidP="00DF290E">
      <w:pPr>
        <w:pStyle w:val="ListBullet"/>
        <w:numPr>
          <w:ilvl w:val="0"/>
          <w:numId w:val="0"/>
        </w:numPr>
        <w:ind w:left="720"/>
        <w:jc w:val="both"/>
      </w:pPr>
      <w:r>
        <w:t xml:space="preserve">For this, I </w:t>
      </w:r>
      <w:r w:rsidR="009B3C96">
        <w:t>removed all unnecessary dependencies, I used only well know frameworks or components, from official sources and I got rid of the components that are not active</w:t>
      </w:r>
      <w:r w:rsidR="00C3564E">
        <w:t>.</w:t>
      </w:r>
    </w:p>
    <w:p w14:paraId="4A503969" w14:textId="02B75B19" w:rsidR="00C3564E" w:rsidRDefault="00C3564E" w:rsidP="00DF290E">
      <w:pPr>
        <w:pStyle w:val="ListBullet"/>
        <w:numPr>
          <w:ilvl w:val="0"/>
          <w:numId w:val="0"/>
        </w:numPr>
        <w:ind w:left="720"/>
        <w:jc w:val="both"/>
      </w:pPr>
    </w:p>
    <w:p w14:paraId="4F2E7B6A" w14:textId="70D03BE2" w:rsidR="00C3564E" w:rsidRPr="00DF290E" w:rsidRDefault="00C3564E" w:rsidP="00DF290E">
      <w:pPr>
        <w:pStyle w:val="ListBullet"/>
        <w:numPr>
          <w:ilvl w:val="0"/>
          <w:numId w:val="2"/>
        </w:numPr>
        <w:jc w:val="both"/>
        <w:rPr>
          <w:rFonts w:asciiTheme="majorHAnsi" w:hAnsiTheme="majorHAnsi" w:cstheme="majorHAnsi"/>
          <w:color w:val="4472C4" w:themeColor="accent1"/>
          <w:sz w:val="32"/>
          <w:szCs w:val="32"/>
        </w:rPr>
      </w:pPr>
      <w:r w:rsidRPr="00DF290E">
        <w:rPr>
          <w:rFonts w:asciiTheme="majorHAnsi" w:hAnsiTheme="majorHAnsi" w:cstheme="majorHAnsi"/>
          <w:color w:val="4472C4" w:themeColor="accent1"/>
          <w:sz w:val="32"/>
          <w:szCs w:val="32"/>
        </w:rPr>
        <w:t>Insufficient Logging and Monitoring</w:t>
      </w:r>
    </w:p>
    <w:p w14:paraId="2C609100" w14:textId="77777777" w:rsidR="00DF290E" w:rsidRDefault="00DF290E" w:rsidP="00DF290E">
      <w:pPr>
        <w:pStyle w:val="ListBullet"/>
        <w:numPr>
          <w:ilvl w:val="0"/>
          <w:numId w:val="0"/>
        </w:numPr>
        <w:ind w:left="720" w:firstLine="720"/>
        <w:jc w:val="both"/>
      </w:pPr>
      <w:r>
        <w:t xml:space="preserve">This is a very important topic regarding the maintenance of an application, but unfortunately in my case is not relevant because my app is not launched or available to the open world so monitoring and keeping logs is not </w:t>
      </w:r>
      <w:proofErr w:type="gramStart"/>
      <w:r>
        <w:t>really possible</w:t>
      </w:r>
      <w:proofErr w:type="gramEnd"/>
      <w:r>
        <w:t>.</w:t>
      </w:r>
    </w:p>
    <w:p w14:paraId="1FD396AB" w14:textId="095D7BB8" w:rsidR="00DF290E" w:rsidRDefault="00DF290E"/>
    <w:p w14:paraId="626008B9" w14:textId="77777777" w:rsidR="00027E62" w:rsidRDefault="00027E62"/>
    <w:tbl>
      <w:tblPr>
        <w:tblStyle w:val="LightShading-Accent1"/>
        <w:tblW w:w="5000" w:type="pct"/>
        <w:tblLook w:val="0660" w:firstRow="1" w:lastRow="1" w:firstColumn="0" w:lastColumn="0" w:noHBand="1" w:noVBand="1"/>
      </w:tblPr>
      <w:tblGrid>
        <w:gridCol w:w="3393"/>
        <w:gridCol w:w="1989"/>
        <w:gridCol w:w="1989"/>
        <w:gridCol w:w="1989"/>
      </w:tblGrid>
      <w:tr w:rsidR="006F39F4" w14:paraId="07087581" w14:textId="77777777" w:rsidTr="00693255">
        <w:trPr>
          <w:cnfStyle w:val="100000000000" w:firstRow="1" w:lastRow="0" w:firstColumn="0" w:lastColumn="0" w:oddVBand="0" w:evenVBand="0" w:oddHBand="0" w:evenHBand="0" w:firstRowFirstColumn="0" w:firstRowLastColumn="0" w:lastRowFirstColumn="0" w:lastRowLastColumn="0"/>
        </w:trPr>
        <w:tc>
          <w:tcPr>
            <w:tcW w:w="1250" w:type="pct"/>
            <w:noWrap/>
          </w:tcPr>
          <w:p w14:paraId="1347D160" w14:textId="30B6EAC6" w:rsidR="00DF290E" w:rsidRDefault="00DF290E">
            <w:proofErr w:type="spellStart"/>
            <w:r>
              <w:lastRenderedPageBreak/>
              <w:t>Owasp</w:t>
            </w:r>
            <w:proofErr w:type="spellEnd"/>
            <w:r>
              <w:t xml:space="preserve"> top 10</w:t>
            </w:r>
          </w:p>
        </w:tc>
        <w:tc>
          <w:tcPr>
            <w:tcW w:w="1250" w:type="pct"/>
          </w:tcPr>
          <w:p w14:paraId="45380CA4" w14:textId="13781240" w:rsidR="00DF290E" w:rsidRDefault="00DF290E"/>
        </w:tc>
        <w:tc>
          <w:tcPr>
            <w:tcW w:w="1250" w:type="pct"/>
          </w:tcPr>
          <w:p w14:paraId="1249D555" w14:textId="174B7D7F" w:rsidR="00DF290E" w:rsidRDefault="00DF290E"/>
        </w:tc>
        <w:tc>
          <w:tcPr>
            <w:tcW w:w="1250" w:type="pct"/>
          </w:tcPr>
          <w:p w14:paraId="3589EAFB" w14:textId="39F7C4DD" w:rsidR="00DF290E" w:rsidRDefault="0001320D">
            <w:r>
              <w:t>State</w:t>
            </w:r>
          </w:p>
        </w:tc>
      </w:tr>
      <w:tr w:rsidR="006F39F4" w14:paraId="16621EF6" w14:textId="77777777" w:rsidTr="00693255">
        <w:tc>
          <w:tcPr>
            <w:tcW w:w="1250" w:type="pct"/>
            <w:noWrap/>
          </w:tcPr>
          <w:p w14:paraId="6A9092ED" w14:textId="77777777" w:rsidR="00DF290E" w:rsidRDefault="00DF290E"/>
        </w:tc>
        <w:tc>
          <w:tcPr>
            <w:tcW w:w="1250" w:type="pct"/>
          </w:tcPr>
          <w:p w14:paraId="47618FB9" w14:textId="1BA3B8D7" w:rsidR="00DF290E" w:rsidRDefault="00DF290E">
            <w:pPr>
              <w:rPr>
                <w:rStyle w:val="SubtleEmphasis"/>
              </w:rPr>
            </w:pPr>
          </w:p>
        </w:tc>
        <w:tc>
          <w:tcPr>
            <w:tcW w:w="1250" w:type="pct"/>
          </w:tcPr>
          <w:p w14:paraId="04D38F31" w14:textId="77777777" w:rsidR="00DF290E" w:rsidRDefault="00DF290E"/>
        </w:tc>
        <w:tc>
          <w:tcPr>
            <w:tcW w:w="1250" w:type="pct"/>
          </w:tcPr>
          <w:p w14:paraId="4328FC41" w14:textId="77777777" w:rsidR="00DF290E" w:rsidRDefault="00DF290E"/>
        </w:tc>
      </w:tr>
      <w:tr w:rsidR="006F39F4" w14:paraId="3D204902" w14:textId="77777777" w:rsidTr="00693255">
        <w:tc>
          <w:tcPr>
            <w:tcW w:w="1250" w:type="pct"/>
            <w:noWrap/>
          </w:tcPr>
          <w:p w14:paraId="4D4A7292" w14:textId="46195ADB" w:rsidR="00DF290E" w:rsidRDefault="00DF290E">
            <w:r>
              <w:t>Injection</w:t>
            </w:r>
          </w:p>
        </w:tc>
        <w:tc>
          <w:tcPr>
            <w:tcW w:w="1250" w:type="pct"/>
          </w:tcPr>
          <w:p w14:paraId="3C1A3583" w14:textId="72F6D2A4" w:rsidR="00DF290E" w:rsidRDefault="00DF290E">
            <w:pPr>
              <w:pStyle w:val="DecimalAligned"/>
            </w:pPr>
          </w:p>
        </w:tc>
        <w:tc>
          <w:tcPr>
            <w:tcW w:w="1250" w:type="pct"/>
          </w:tcPr>
          <w:p w14:paraId="5483C0B3" w14:textId="6545D213" w:rsidR="00DF290E" w:rsidRDefault="00DF290E">
            <w:pPr>
              <w:pStyle w:val="DecimalAligned"/>
            </w:pPr>
          </w:p>
        </w:tc>
        <w:tc>
          <w:tcPr>
            <w:tcW w:w="1250" w:type="pct"/>
          </w:tcPr>
          <w:p w14:paraId="5D847242" w14:textId="1B1B2665" w:rsidR="00DF290E" w:rsidRDefault="00027E62">
            <w:pPr>
              <w:pStyle w:val="DecimalAligned"/>
            </w:pPr>
            <w:r>
              <w:t>Secure(partially)</w:t>
            </w:r>
          </w:p>
        </w:tc>
      </w:tr>
      <w:tr w:rsidR="006F39F4" w14:paraId="7B621531" w14:textId="77777777" w:rsidTr="00693255">
        <w:tc>
          <w:tcPr>
            <w:tcW w:w="1250" w:type="pct"/>
            <w:noWrap/>
          </w:tcPr>
          <w:p w14:paraId="1A9DB54F" w14:textId="24149706" w:rsidR="00DF290E" w:rsidRDefault="006F39F4">
            <w:r>
              <w:t>Broken Authentication</w:t>
            </w:r>
          </w:p>
        </w:tc>
        <w:tc>
          <w:tcPr>
            <w:tcW w:w="1250" w:type="pct"/>
          </w:tcPr>
          <w:p w14:paraId="2F415A89" w14:textId="326D41F6" w:rsidR="00DF290E" w:rsidRDefault="00DF290E">
            <w:pPr>
              <w:pStyle w:val="DecimalAligned"/>
            </w:pPr>
          </w:p>
        </w:tc>
        <w:tc>
          <w:tcPr>
            <w:tcW w:w="1250" w:type="pct"/>
          </w:tcPr>
          <w:p w14:paraId="793B1481" w14:textId="26BFC2A4" w:rsidR="00DF290E" w:rsidRDefault="00DF290E">
            <w:pPr>
              <w:pStyle w:val="DecimalAligned"/>
            </w:pPr>
          </w:p>
        </w:tc>
        <w:tc>
          <w:tcPr>
            <w:tcW w:w="1250" w:type="pct"/>
          </w:tcPr>
          <w:p w14:paraId="6A8E97CA" w14:textId="4FC81525" w:rsidR="00DF290E" w:rsidRDefault="00027E62">
            <w:pPr>
              <w:pStyle w:val="DecimalAligned"/>
            </w:pPr>
            <w:r>
              <w:t>Secure(partially)</w:t>
            </w:r>
          </w:p>
        </w:tc>
      </w:tr>
      <w:tr w:rsidR="006F39F4" w14:paraId="5B407842" w14:textId="77777777" w:rsidTr="00693255">
        <w:tc>
          <w:tcPr>
            <w:tcW w:w="1250" w:type="pct"/>
            <w:noWrap/>
          </w:tcPr>
          <w:p w14:paraId="7CD3FFD1" w14:textId="19D5B7E4" w:rsidR="00DF290E" w:rsidRDefault="006F39F4">
            <w:r>
              <w:t>Sensitive Data Exposure</w:t>
            </w:r>
            <w:r w:rsidR="00DF290E">
              <w:t xml:space="preserve"> </w:t>
            </w:r>
          </w:p>
        </w:tc>
        <w:tc>
          <w:tcPr>
            <w:tcW w:w="1250" w:type="pct"/>
          </w:tcPr>
          <w:p w14:paraId="6C0A016A" w14:textId="4299170B" w:rsidR="00DF290E" w:rsidRDefault="00DF290E">
            <w:pPr>
              <w:pStyle w:val="DecimalAligned"/>
            </w:pPr>
          </w:p>
        </w:tc>
        <w:tc>
          <w:tcPr>
            <w:tcW w:w="1250" w:type="pct"/>
          </w:tcPr>
          <w:p w14:paraId="56E52F86" w14:textId="0615C94E" w:rsidR="00DF290E" w:rsidRDefault="00DF290E">
            <w:pPr>
              <w:pStyle w:val="DecimalAligned"/>
            </w:pPr>
          </w:p>
        </w:tc>
        <w:tc>
          <w:tcPr>
            <w:tcW w:w="1250" w:type="pct"/>
          </w:tcPr>
          <w:p w14:paraId="315D16CD" w14:textId="4BB5ACC2" w:rsidR="00DF290E" w:rsidRDefault="00027E62">
            <w:pPr>
              <w:pStyle w:val="DecimalAligned"/>
            </w:pPr>
            <w:r>
              <w:t>Secure</w:t>
            </w:r>
          </w:p>
        </w:tc>
      </w:tr>
      <w:tr w:rsidR="006F39F4" w14:paraId="60426A19" w14:textId="77777777" w:rsidTr="00693255">
        <w:tc>
          <w:tcPr>
            <w:tcW w:w="1250" w:type="pct"/>
            <w:noWrap/>
          </w:tcPr>
          <w:p w14:paraId="5352683F" w14:textId="7C3E71A2" w:rsidR="00DF290E" w:rsidRDefault="006F39F4">
            <w:r>
              <w:t xml:space="preserve">XML External </w:t>
            </w:r>
            <w:proofErr w:type="gramStart"/>
            <w:r>
              <w:t>Entities(</w:t>
            </w:r>
            <w:proofErr w:type="gramEnd"/>
            <w:r>
              <w:t>XXE)</w:t>
            </w:r>
          </w:p>
        </w:tc>
        <w:tc>
          <w:tcPr>
            <w:tcW w:w="1250" w:type="pct"/>
          </w:tcPr>
          <w:p w14:paraId="1B7624C9" w14:textId="72478D03" w:rsidR="00DF290E" w:rsidRDefault="00DF290E">
            <w:pPr>
              <w:pStyle w:val="DecimalAligned"/>
            </w:pPr>
          </w:p>
        </w:tc>
        <w:tc>
          <w:tcPr>
            <w:tcW w:w="1250" w:type="pct"/>
          </w:tcPr>
          <w:p w14:paraId="1E6DFC14" w14:textId="0CD873AE" w:rsidR="00DF290E" w:rsidRDefault="00DF290E">
            <w:pPr>
              <w:pStyle w:val="DecimalAligned"/>
            </w:pPr>
          </w:p>
        </w:tc>
        <w:tc>
          <w:tcPr>
            <w:tcW w:w="1250" w:type="pct"/>
          </w:tcPr>
          <w:p w14:paraId="7C6C428F" w14:textId="67CF1DED" w:rsidR="00DF290E" w:rsidRDefault="00027E62">
            <w:pPr>
              <w:pStyle w:val="DecimalAligned"/>
            </w:pPr>
            <w:r>
              <w:t>Not Relevant</w:t>
            </w:r>
          </w:p>
        </w:tc>
      </w:tr>
      <w:tr w:rsidR="006F39F4" w14:paraId="51D8A80C" w14:textId="77777777" w:rsidTr="00693255">
        <w:tc>
          <w:tcPr>
            <w:tcW w:w="1250" w:type="pct"/>
            <w:noWrap/>
          </w:tcPr>
          <w:p w14:paraId="6EED2E8D" w14:textId="51581BB7" w:rsidR="00DF290E" w:rsidRDefault="006F39F4">
            <w:r>
              <w:t>Broken Access Control</w:t>
            </w:r>
          </w:p>
        </w:tc>
        <w:tc>
          <w:tcPr>
            <w:tcW w:w="1250" w:type="pct"/>
          </w:tcPr>
          <w:p w14:paraId="1C1FBF86" w14:textId="6A326255" w:rsidR="00DF290E" w:rsidRDefault="00DF290E">
            <w:pPr>
              <w:pStyle w:val="DecimalAligned"/>
            </w:pPr>
          </w:p>
        </w:tc>
        <w:tc>
          <w:tcPr>
            <w:tcW w:w="1250" w:type="pct"/>
          </w:tcPr>
          <w:p w14:paraId="09034B87" w14:textId="3DF9A300" w:rsidR="00DF290E" w:rsidRDefault="00DF290E">
            <w:pPr>
              <w:pStyle w:val="DecimalAligned"/>
            </w:pPr>
          </w:p>
        </w:tc>
        <w:tc>
          <w:tcPr>
            <w:tcW w:w="1250" w:type="pct"/>
          </w:tcPr>
          <w:p w14:paraId="5E753755" w14:textId="6BBBDCD4" w:rsidR="00DF290E" w:rsidRDefault="00027E62">
            <w:pPr>
              <w:pStyle w:val="DecimalAligned"/>
            </w:pPr>
            <w:r>
              <w:t>Secure</w:t>
            </w:r>
          </w:p>
        </w:tc>
      </w:tr>
      <w:tr w:rsidR="006F39F4" w14:paraId="263E485C" w14:textId="77777777" w:rsidTr="00693255">
        <w:tc>
          <w:tcPr>
            <w:tcW w:w="1250" w:type="pct"/>
            <w:noWrap/>
          </w:tcPr>
          <w:p w14:paraId="7FB3AAF9" w14:textId="77777777" w:rsidR="00DF290E" w:rsidRDefault="00DF290E"/>
        </w:tc>
        <w:tc>
          <w:tcPr>
            <w:tcW w:w="1250" w:type="pct"/>
          </w:tcPr>
          <w:p w14:paraId="2AB311C3" w14:textId="41377E5D" w:rsidR="00DF290E" w:rsidRDefault="00DF290E">
            <w:pPr>
              <w:rPr>
                <w:rStyle w:val="SubtleEmphasis"/>
              </w:rPr>
            </w:pPr>
          </w:p>
        </w:tc>
        <w:tc>
          <w:tcPr>
            <w:tcW w:w="1250" w:type="pct"/>
          </w:tcPr>
          <w:p w14:paraId="32BD30B2" w14:textId="77777777" w:rsidR="00DF290E" w:rsidRDefault="00DF290E"/>
        </w:tc>
        <w:tc>
          <w:tcPr>
            <w:tcW w:w="1250" w:type="pct"/>
          </w:tcPr>
          <w:p w14:paraId="1F01E1C0" w14:textId="77777777" w:rsidR="00DF290E" w:rsidRDefault="00DF290E"/>
        </w:tc>
      </w:tr>
      <w:tr w:rsidR="006F39F4" w14:paraId="7ADE000E" w14:textId="77777777" w:rsidTr="00693255">
        <w:tc>
          <w:tcPr>
            <w:tcW w:w="1250" w:type="pct"/>
            <w:noWrap/>
          </w:tcPr>
          <w:p w14:paraId="3E6AC172" w14:textId="2FF4A84B" w:rsidR="00DF290E" w:rsidRDefault="006F39F4">
            <w:r>
              <w:t>Security Misconfigurations</w:t>
            </w:r>
          </w:p>
        </w:tc>
        <w:tc>
          <w:tcPr>
            <w:tcW w:w="1250" w:type="pct"/>
          </w:tcPr>
          <w:p w14:paraId="208C0BF5" w14:textId="74CB4515" w:rsidR="00DF290E" w:rsidRDefault="00DF290E">
            <w:pPr>
              <w:pStyle w:val="DecimalAligned"/>
            </w:pPr>
          </w:p>
        </w:tc>
        <w:tc>
          <w:tcPr>
            <w:tcW w:w="1250" w:type="pct"/>
          </w:tcPr>
          <w:p w14:paraId="37B36BCE" w14:textId="2CEF1B08" w:rsidR="00DF290E" w:rsidRDefault="00DF290E">
            <w:pPr>
              <w:pStyle w:val="DecimalAligned"/>
            </w:pPr>
          </w:p>
        </w:tc>
        <w:tc>
          <w:tcPr>
            <w:tcW w:w="1250" w:type="pct"/>
          </w:tcPr>
          <w:p w14:paraId="793B8158" w14:textId="445F8E37" w:rsidR="00DF290E" w:rsidRDefault="00027E62">
            <w:pPr>
              <w:pStyle w:val="DecimalAligned"/>
            </w:pPr>
            <w:r>
              <w:t>Secure</w:t>
            </w:r>
          </w:p>
        </w:tc>
      </w:tr>
      <w:tr w:rsidR="006F39F4" w14:paraId="53E70A50" w14:textId="77777777" w:rsidTr="00693255">
        <w:tc>
          <w:tcPr>
            <w:tcW w:w="1250" w:type="pct"/>
            <w:noWrap/>
          </w:tcPr>
          <w:p w14:paraId="31B5194A" w14:textId="082C013C" w:rsidR="00DF290E" w:rsidRDefault="006F39F4">
            <w:r>
              <w:t xml:space="preserve">Cross Site </w:t>
            </w:r>
            <w:proofErr w:type="gramStart"/>
            <w:r>
              <w:t>Scripting(</w:t>
            </w:r>
            <w:proofErr w:type="gramEnd"/>
            <w:r>
              <w:t>XSS)</w:t>
            </w:r>
          </w:p>
        </w:tc>
        <w:tc>
          <w:tcPr>
            <w:tcW w:w="1250" w:type="pct"/>
          </w:tcPr>
          <w:p w14:paraId="0B97FDA2" w14:textId="147FED3C" w:rsidR="00DF290E" w:rsidRDefault="00DF290E">
            <w:pPr>
              <w:pStyle w:val="DecimalAligned"/>
            </w:pPr>
          </w:p>
        </w:tc>
        <w:tc>
          <w:tcPr>
            <w:tcW w:w="1250" w:type="pct"/>
          </w:tcPr>
          <w:p w14:paraId="60E9E9D8" w14:textId="6BECC830" w:rsidR="00DF290E" w:rsidRDefault="00DF290E">
            <w:pPr>
              <w:pStyle w:val="DecimalAligned"/>
            </w:pPr>
          </w:p>
        </w:tc>
        <w:tc>
          <w:tcPr>
            <w:tcW w:w="1250" w:type="pct"/>
          </w:tcPr>
          <w:p w14:paraId="08BCF3F1" w14:textId="66B6B829" w:rsidR="00DF290E" w:rsidRDefault="00027E62">
            <w:pPr>
              <w:pStyle w:val="DecimalAligned"/>
            </w:pPr>
            <w:r>
              <w:t>Secure(partially)</w:t>
            </w:r>
          </w:p>
        </w:tc>
      </w:tr>
      <w:tr w:rsidR="006F39F4" w14:paraId="1A9A839C" w14:textId="77777777" w:rsidTr="00693255">
        <w:tc>
          <w:tcPr>
            <w:tcW w:w="1250" w:type="pct"/>
            <w:noWrap/>
          </w:tcPr>
          <w:p w14:paraId="61838DE1" w14:textId="63DA7674" w:rsidR="00DF290E" w:rsidRDefault="006F39F4">
            <w:r>
              <w:t>Insecure Deserialization</w:t>
            </w:r>
          </w:p>
        </w:tc>
        <w:tc>
          <w:tcPr>
            <w:tcW w:w="1250" w:type="pct"/>
          </w:tcPr>
          <w:p w14:paraId="0EE6E362" w14:textId="0ABCD24B" w:rsidR="00DF290E" w:rsidRDefault="00DF290E">
            <w:pPr>
              <w:pStyle w:val="DecimalAligned"/>
            </w:pPr>
          </w:p>
        </w:tc>
        <w:tc>
          <w:tcPr>
            <w:tcW w:w="1250" w:type="pct"/>
          </w:tcPr>
          <w:p w14:paraId="4AADD6A1" w14:textId="75C8C1CF" w:rsidR="00DF290E" w:rsidRDefault="00DF290E">
            <w:pPr>
              <w:pStyle w:val="DecimalAligned"/>
            </w:pPr>
          </w:p>
        </w:tc>
        <w:tc>
          <w:tcPr>
            <w:tcW w:w="1250" w:type="pct"/>
          </w:tcPr>
          <w:p w14:paraId="0A0FC8E4" w14:textId="2E27104B" w:rsidR="00DF290E" w:rsidRDefault="0001320D">
            <w:pPr>
              <w:pStyle w:val="DecimalAligned"/>
            </w:pPr>
            <w:r>
              <w:t>Unsecure</w:t>
            </w:r>
          </w:p>
        </w:tc>
      </w:tr>
      <w:tr w:rsidR="006F39F4" w14:paraId="61AE2AA8" w14:textId="77777777" w:rsidTr="00693255">
        <w:tc>
          <w:tcPr>
            <w:tcW w:w="1250" w:type="pct"/>
            <w:noWrap/>
          </w:tcPr>
          <w:p w14:paraId="626813FC" w14:textId="77777777" w:rsidR="006F39F4" w:rsidRDefault="006F39F4">
            <w:r>
              <w:t xml:space="preserve">Using Components with </w:t>
            </w:r>
          </w:p>
          <w:p w14:paraId="4A8FAD56" w14:textId="77777777" w:rsidR="00DF290E" w:rsidRDefault="006F39F4">
            <w:r>
              <w:t>Known Vulnerabilities</w:t>
            </w:r>
          </w:p>
          <w:p w14:paraId="34B7B4AA" w14:textId="4DD39F36" w:rsidR="006F39F4" w:rsidRDefault="006F39F4"/>
        </w:tc>
        <w:tc>
          <w:tcPr>
            <w:tcW w:w="1250" w:type="pct"/>
          </w:tcPr>
          <w:p w14:paraId="069AB20E" w14:textId="08DC4344" w:rsidR="00DF290E" w:rsidRDefault="00DF290E">
            <w:pPr>
              <w:pStyle w:val="DecimalAligned"/>
            </w:pPr>
          </w:p>
        </w:tc>
        <w:tc>
          <w:tcPr>
            <w:tcW w:w="1250" w:type="pct"/>
          </w:tcPr>
          <w:p w14:paraId="77AD83D2" w14:textId="31C02374" w:rsidR="00DF290E" w:rsidRDefault="00DF290E">
            <w:pPr>
              <w:pStyle w:val="DecimalAligned"/>
            </w:pPr>
          </w:p>
        </w:tc>
        <w:tc>
          <w:tcPr>
            <w:tcW w:w="1250" w:type="pct"/>
          </w:tcPr>
          <w:p w14:paraId="56A70D18" w14:textId="7637837C" w:rsidR="00DF290E" w:rsidRDefault="0001320D">
            <w:pPr>
              <w:pStyle w:val="DecimalAligned"/>
            </w:pPr>
            <w:r>
              <w:t>Secure</w:t>
            </w:r>
          </w:p>
        </w:tc>
      </w:tr>
      <w:tr w:rsidR="006F39F4" w14:paraId="27449368" w14:textId="77777777" w:rsidTr="00693255">
        <w:tc>
          <w:tcPr>
            <w:tcW w:w="1250" w:type="pct"/>
            <w:noWrap/>
          </w:tcPr>
          <w:p w14:paraId="71A7602C" w14:textId="6E82D0FF" w:rsidR="00DF290E" w:rsidRDefault="006F39F4">
            <w:r>
              <w:t>Insufficient Logging and Monitoring</w:t>
            </w:r>
          </w:p>
        </w:tc>
        <w:tc>
          <w:tcPr>
            <w:tcW w:w="1250" w:type="pct"/>
          </w:tcPr>
          <w:p w14:paraId="3D215C77" w14:textId="6A7B64A9" w:rsidR="00DF290E" w:rsidRDefault="00DF290E">
            <w:pPr>
              <w:pStyle w:val="DecimalAligned"/>
            </w:pPr>
          </w:p>
        </w:tc>
        <w:tc>
          <w:tcPr>
            <w:tcW w:w="1250" w:type="pct"/>
          </w:tcPr>
          <w:p w14:paraId="43E50B09" w14:textId="770096CC" w:rsidR="00DF290E" w:rsidRDefault="00DF290E">
            <w:pPr>
              <w:pStyle w:val="DecimalAligned"/>
            </w:pPr>
          </w:p>
        </w:tc>
        <w:tc>
          <w:tcPr>
            <w:tcW w:w="1250" w:type="pct"/>
          </w:tcPr>
          <w:p w14:paraId="44E52EE3" w14:textId="0ECE4E6F" w:rsidR="00DF290E" w:rsidRDefault="0001320D">
            <w:pPr>
              <w:pStyle w:val="DecimalAligned"/>
            </w:pPr>
            <w:r>
              <w:t>Not Relevant</w:t>
            </w:r>
          </w:p>
        </w:tc>
      </w:tr>
      <w:tr w:rsidR="006F39F4" w14:paraId="4AFB666A" w14:textId="77777777" w:rsidTr="00693255">
        <w:trPr>
          <w:cnfStyle w:val="010000000000" w:firstRow="0" w:lastRow="1" w:firstColumn="0" w:lastColumn="0" w:oddVBand="0" w:evenVBand="0" w:oddHBand="0" w:evenHBand="0" w:firstRowFirstColumn="0" w:firstRowLastColumn="0" w:lastRowFirstColumn="0" w:lastRowLastColumn="0"/>
        </w:trPr>
        <w:tc>
          <w:tcPr>
            <w:tcW w:w="1250" w:type="pct"/>
            <w:noWrap/>
          </w:tcPr>
          <w:p w14:paraId="0CD7C790" w14:textId="1408FB4B" w:rsidR="00DF290E" w:rsidRDefault="00DF290E"/>
        </w:tc>
        <w:tc>
          <w:tcPr>
            <w:tcW w:w="1250" w:type="pct"/>
          </w:tcPr>
          <w:p w14:paraId="4D0F9D6D" w14:textId="50BD0ECF" w:rsidR="00DF290E" w:rsidRDefault="00DF290E">
            <w:pPr>
              <w:pStyle w:val="DecimalAligned"/>
            </w:pPr>
          </w:p>
        </w:tc>
        <w:tc>
          <w:tcPr>
            <w:tcW w:w="1250" w:type="pct"/>
          </w:tcPr>
          <w:p w14:paraId="6B174EB0" w14:textId="7785DE33" w:rsidR="00DF290E" w:rsidRDefault="00DF290E">
            <w:pPr>
              <w:pStyle w:val="DecimalAligned"/>
            </w:pPr>
          </w:p>
        </w:tc>
        <w:tc>
          <w:tcPr>
            <w:tcW w:w="1250" w:type="pct"/>
          </w:tcPr>
          <w:p w14:paraId="7832ABF2" w14:textId="4F49ED8B" w:rsidR="00DF290E" w:rsidRDefault="00DF290E">
            <w:pPr>
              <w:pStyle w:val="DecimalAligned"/>
            </w:pPr>
          </w:p>
        </w:tc>
      </w:tr>
    </w:tbl>
    <w:p w14:paraId="7EB6A3FD" w14:textId="20CE1DA9" w:rsidR="00737069" w:rsidRDefault="00737069" w:rsidP="006F39F4">
      <w:pPr>
        <w:pStyle w:val="ListBullet"/>
        <w:numPr>
          <w:ilvl w:val="0"/>
          <w:numId w:val="0"/>
        </w:numPr>
        <w:jc w:val="both"/>
      </w:pPr>
    </w:p>
    <w:p w14:paraId="1E5490EC" w14:textId="2D486DE0" w:rsidR="00737069" w:rsidRDefault="00737069" w:rsidP="00DF290E">
      <w:pPr>
        <w:pStyle w:val="ListBullet"/>
        <w:numPr>
          <w:ilvl w:val="0"/>
          <w:numId w:val="0"/>
        </w:numPr>
        <w:ind w:left="720" w:hanging="360"/>
        <w:jc w:val="both"/>
      </w:pPr>
      <w:r>
        <w:tab/>
      </w:r>
    </w:p>
    <w:p w14:paraId="7D34859F" w14:textId="77777777" w:rsidR="006A5D75" w:rsidRDefault="006A5D75" w:rsidP="00DF290E">
      <w:pPr>
        <w:pStyle w:val="Title"/>
        <w:jc w:val="both"/>
      </w:pPr>
    </w:p>
    <w:sectPr w:rsidR="006A5D75" w:rsidSect="00733FA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D05FBB" w14:textId="77777777" w:rsidR="00283B66" w:rsidRDefault="00283B66" w:rsidP="00733FA9">
      <w:pPr>
        <w:spacing w:after="0" w:line="240" w:lineRule="auto"/>
      </w:pPr>
      <w:r>
        <w:separator/>
      </w:r>
    </w:p>
  </w:endnote>
  <w:endnote w:type="continuationSeparator" w:id="0">
    <w:p w14:paraId="55B816C6" w14:textId="77777777" w:rsidR="00283B66" w:rsidRDefault="00283B66" w:rsidP="00733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8872274"/>
      <w:docPartObj>
        <w:docPartGallery w:val="Page Numbers (Bottom of Page)"/>
        <w:docPartUnique/>
      </w:docPartObj>
    </w:sdtPr>
    <w:sdtEndPr>
      <w:rPr>
        <w:noProof/>
      </w:rPr>
    </w:sdtEndPr>
    <w:sdtContent>
      <w:p w14:paraId="7E10A0C5" w14:textId="6C1AB635" w:rsidR="00733FA9" w:rsidRDefault="00733F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AF8C8F" w14:textId="37E3C4F4" w:rsidR="00733FA9" w:rsidRDefault="00733FA9" w:rsidP="00733F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FB35E" w14:textId="77777777" w:rsidR="00283B66" w:rsidRDefault="00283B66" w:rsidP="00733FA9">
      <w:pPr>
        <w:spacing w:after="0" w:line="240" w:lineRule="auto"/>
      </w:pPr>
      <w:r>
        <w:separator/>
      </w:r>
    </w:p>
  </w:footnote>
  <w:footnote w:type="continuationSeparator" w:id="0">
    <w:p w14:paraId="3C171CE0" w14:textId="77777777" w:rsidR="00283B66" w:rsidRDefault="00283B66" w:rsidP="00733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B38D358"/>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 w15:restartNumberingAfterBreak="0">
    <w:nsid w:val="646B2069"/>
    <w:multiLevelType w:val="hybridMultilevel"/>
    <w:tmpl w:val="6F988420"/>
    <w:lvl w:ilvl="0" w:tplc="3864BD4E">
      <w:start w:val="1"/>
      <w:numFmt w:val="decimal"/>
      <w:lvlText w:val="%1)"/>
      <w:lvlJc w:val="left"/>
      <w:pPr>
        <w:ind w:left="720" w:hanging="360"/>
      </w:pPr>
      <w:rPr>
        <w:rFonts w:asciiTheme="majorHAnsi" w:hAnsiTheme="majorHAnsi" w:cstheme="majorHAns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D75"/>
    <w:rsid w:val="0001320D"/>
    <w:rsid w:val="00027E62"/>
    <w:rsid w:val="00033627"/>
    <w:rsid w:val="00072F66"/>
    <w:rsid w:val="0013282E"/>
    <w:rsid w:val="001466DF"/>
    <w:rsid w:val="001F72FA"/>
    <w:rsid w:val="00267978"/>
    <w:rsid w:val="00283B66"/>
    <w:rsid w:val="003865AE"/>
    <w:rsid w:val="003C55D5"/>
    <w:rsid w:val="0050764C"/>
    <w:rsid w:val="00543FB9"/>
    <w:rsid w:val="0060183D"/>
    <w:rsid w:val="006A5D75"/>
    <w:rsid w:val="006F39F4"/>
    <w:rsid w:val="00731B82"/>
    <w:rsid w:val="00733FA9"/>
    <w:rsid w:val="00735594"/>
    <w:rsid w:val="00737069"/>
    <w:rsid w:val="007D29B7"/>
    <w:rsid w:val="00893937"/>
    <w:rsid w:val="00937470"/>
    <w:rsid w:val="00962EDA"/>
    <w:rsid w:val="009B1563"/>
    <w:rsid w:val="009B3C96"/>
    <w:rsid w:val="009E1C74"/>
    <w:rsid w:val="00A6342D"/>
    <w:rsid w:val="00C3564E"/>
    <w:rsid w:val="00CD1093"/>
    <w:rsid w:val="00D84E63"/>
    <w:rsid w:val="00DF290E"/>
    <w:rsid w:val="00E80058"/>
    <w:rsid w:val="00F15FB2"/>
    <w:rsid w:val="00F60330"/>
    <w:rsid w:val="00F76A42"/>
    <w:rsid w:val="00F8600D"/>
    <w:rsid w:val="00FB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D2175"/>
  <w15:chartTrackingRefBased/>
  <w15:docId w15:val="{B068E2B4-3B9A-4D0C-8796-5762E647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D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qFormat/>
    <w:rsid w:val="006A5D75"/>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6A5D75"/>
    <w:rPr>
      <w:rFonts w:asciiTheme="majorHAnsi" w:eastAsiaTheme="majorEastAsia" w:hAnsiTheme="majorHAnsi" w:cstheme="majorBidi"/>
      <w:color w:val="2F5496" w:themeColor="accent1" w:themeShade="BF"/>
      <w:kern w:val="28"/>
      <w:sz w:val="60"/>
    </w:rPr>
  </w:style>
  <w:style w:type="character" w:styleId="Hyperlink">
    <w:name w:val="Hyperlink"/>
    <w:basedOn w:val="DefaultParagraphFont"/>
    <w:uiPriority w:val="99"/>
    <w:unhideWhenUsed/>
    <w:rsid w:val="006A5D75"/>
    <w:rPr>
      <w:color w:val="525252" w:themeColor="accent3" w:themeShade="80"/>
      <w:u w:val="single"/>
    </w:rPr>
  </w:style>
  <w:style w:type="paragraph" w:styleId="TOC1">
    <w:name w:val="toc 1"/>
    <w:basedOn w:val="Normal"/>
    <w:next w:val="Normal"/>
    <w:autoRedefine/>
    <w:uiPriority w:val="39"/>
    <w:unhideWhenUsed/>
    <w:rsid w:val="006A5D75"/>
    <w:pPr>
      <w:spacing w:before="120" w:after="100" w:line="264" w:lineRule="auto"/>
    </w:pPr>
    <w:rPr>
      <w:color w:val="595959" w:themeColor="text1" w:themeTint="A6"/>
    </w:rPr>
  </w:style>
  <w:style w:type="character" w:customStyle="1" w:styleId="Heading1Char">
    <w:name w:val="Heading 1 Char"/>
    <w:basedOn w:val="DefaultParagraphFont"/>
    <w:link w:val="Heading1"/>
    <w:uiPriority w:val="9"/>
    <w:rsid w:val="006A5D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5D75"/>
    <w:pPr>
      <w:spacing w:line="256" w:lineRule="auto"/>
      <w:outlineLvl w:val="9"/>
    </w:pPr>
  </w:style>
  <w:style w:type="paragraph" w:styleId="ListBullet">
    <w:name w:val="List Bullet"/>
    <w:basedOn w:val="Normal"/>
    <w:uiPriority w:val="10"/>
    <w:unhideWhenUsed/>
    <w:qFormat/>
    <w:rsid w:val="006A5D75"/>
    <w:pPr>
      <w:numPr>
        <w:numId w:val="1"/>
      </w:numPr>
      <w:spacing w:before="120" w:after="200" w:line="264" w:lineRule="auto"/>
    </w:pPr>
    <w:rPr>
      <w:color w:val="595959" w:themeColor="text1" w:themeTint="A6"/>
    </w:rPr>
  </w:style>
  <w:style w:type="paragraph" w:customStyle="1" w:styleId="ContactInfo">
    <w:name w:val="Contact Info"/>
    <w:basedOn w:val="Normal"/>
    <w:uiPriority w:val="4"/>
    <w:qFormat/>
    <w:rsid w:val="00F60330"/>
    <w:pPr>
      <w:spacing w:after="0" w:line="264" w:lineRule="auto"/>
      <w:jc w:val="center"/>
    </w:pPr>
    <w:rPr>
      <w:color w:val="595959" w:themeColor="text1" w:themeTint="A6"/>
    </w:rPr>
  </w:style>
  <w:style w:type="paragraph" w:styleId="Header">
    <w:name w:val="header"/>
    <w:basedOn w:val="Normal"/>
    <w:link w:val="HeaderChar"/>
    <w:uiPriority w:val="99"/>
    <w:unhideWhenUsed/>
    <w:rsid w:val="00733F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3FA9"/>
  </w:style>
  <w:style w:type="paragraph" w:styleId="Footer">
    <w:name w:val="footer"/>
    <w:basedOn w:val="Normal"/>
    <w:link w:val="FooterChar"/>
    <w:uiPriority w:val="99"/>
    <w:unhideWhenUsed/>
    <w:rsid w:val="00733F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3FA9"/>
  </w:style>
  <w:style w:type="paragraph" w:customStyle="1" w:styleId="DecimalAligned">
    <w:name w:val="Decimal Aligned"/>
    <w:basedOn w:val="Normal"/>
    <w:uiPriority w:val="40"/>
    <w:qFormat/>
    <w:rsid w:val="00DF290E"/>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DF290E"/>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DF290E"/>
    <w:rPr>
      <w:rFonts w:eastAsiaTheme="minorEastAsia" w:cs="Times New Roman"/>
      <w:sz w:val="20"/>
      <w:szCs w:val="20"/>
    </w:rPr>
  </w:style>
  <w:style w:type="character" w:styleId="SubtleEmphasis">
    <w:name w:val="Subtle Emphasis"/>
    <w:basedOn w:val="DefaultParagraphFont"/>
    <w:uiPriority w:val="19"/>
    <w:qFormat/>
    <w:rsid w:val="00DF290E"/>
    <w:rPr>
      <w:i/>
      <w:iCs/>
    </w:rPr>
  </w:style>
  <w:style w:type="table" w:styleId="LightShading-Accent1">
    <w:name w:val="Light Shading Accent 1"/>
    <w:basedOn w:val="TableNormal"/>
    <w:uiPriority w:val="60"/>
    <w:rsid w:val="00DF290E"/>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8615">
      <w:bodyDiv w:val="1"/>
      <w:marLeft w:val="0"/>
      <w:marRight w:val="0"/>
      <w:marTop w:val="0"/>
      <w:marBottom w:val="0"/>
      <w:divBdr>
        <w:top w:val="none" w:sz="0" w:space="0" w:color="auto"/>
        <w:left w:val="none" w:sz="0" w:space="0" w:color="auto"/>
        <w:bottom w:val="none" w:sz="0" w:space="0" w:color="auto"/>
        <w:right w:val="none" w:sz="0" w:space="0" w:color="auto"/>
      </w:divBdr>
    </w:div>
    <w:div w:id="259220012">
      <w:bodyDiv w:val="1"/>
      <w:marLeft w:val="0"/>
      <w:marRight w:val="0"/>
      <w:marTop w:val="0"/>
      <w:marBottom w:val="0"/>
      <w:divBdr>
        <w:top w:val="none" w:sz="0" w:space="0" w:color="auto"/>
        <w:left w:val="none" w:sz="0" w:space="0" w:color="auto"/>
        <w:bottom w:val="none" w:sz="0" w:space="0" w:color="auto"/>
        <w:right w:val="none" w:sz="0" w:space="0" w:color="auto"/>
      </w:divBdr>
    </w:div>
    <w:div w:id="324940210">
      <w:bodyDiv w:val="1"/>
      <w:marLeft w:val="0"/>
      <w:marRight w:val="0"/>
      <w:marTop w:val="0"/>
      <w:marBottom w:val="0"/>
      <w:divBdr>
        <w:top w:val="none" w:sz="0" w:space="0" w:color="auto"/>
        <w:left w:val="none" w:sz="0" w:space="0" w:color="auto"/>
        <w:bottom w:val="none" w:sz="0" w:space="0" w:color="auto"/>
        <w:right w:val="none" w:sz="0" w:space="0" w:color="auto"/>
      </w:divBdr>
    </w:div>
    <w:div w:id="658651278">
      <w:bodyDiv w:val="1"/>
      <w:marLeft w:val="0"/>
      <w:marRight w:val="0"/>
      <w:marTop w:val="0"/>
      <w:marBottom w:val="0"/>
      <w:divBdr>
        <w:top w:val="none" w:sz="0" w:space="0" w:color="auto"/>
        <w:left w:val="none" w:sz="0" w:space="0" w:color="auto"/>
        <w:bottom w:val="none" w:sz="0" w:space="0" w:color="auto"/>
        <w:right w:val="none" w:sz="0" w:space="0" w:color="auto"/>
      </w:divBdr>
    </w:div>
    <w:div w:id="926504716">
      <w:bodyDiv w:val="1"/>
      <w:marLeft w:val="0"/>
      <w:marRight w:val="0"/>
      <w:marTop w:val="0"/>
      <w:marBottom w:val="0"/>
      <w:divBdr>
        <w:top w:val="none" w:sz="0" w:space="0" w:color="auto"/>
        <w:left w:val="none" w:sz="0" w:space="0" w:color="auto"/>
        <w:bottom w:val="none" w:sz="0" w:space="0" w:color="auto"/>
        <w:right w:val="none" w:sz="0" w:space="0" w:color="auto"/>
      </w:divBdr>
    </w:div>
    <w:div w:id="1002971895">
      <w:bodyDiv w:val="1"/>
      <w:marLeft w:val="0"/>
      <w:marRight w:val="0"/>
      <w:marTop w:val="0"/>
      <w:marBottom w:val="0"/>
      <w:divBdr>
        <w:top w:val="none" w:sz="0" w:space="0" w:color="auto"/>
        <w:left w:val="none" w:sz="0" w:space="0" w:color="auto"/>
        <w:bottom w:val="none" w:sz="0" w:space="0" w:color="auto"/>
        <w:right w:val="none" w:sz="0" w:space="0" w:color="auto"/>
      </w:divBdr>
    </w:div>
    <w:div w:id="1013998557">
      <w:bodyDiv w:val="1"/>
      <w:marLeft w:val="0"/>
      <w:marRight w:val="0"/>
      <w:marTop w:val="0"/>
      <w:marBottom w:val="0"/>
      <w:divBdr>
        <w:top w:val="none" w:sz="0" w:space="0" w:color="auto"/>
        <w:left w:val="none" w:sz="0" w:space="0" w:color="auto"/>
        <w:bottom w:val="none" w:sz="0" w:space="0" w:color="auto"/>
        <w:right w:val="none" w:sz="0" w:space="0" w:color="auto"/>
      </w:divBdr>
    </w:div>
    <w:div w:id="1146316896">
      <w:bodyDiv w:val="1"/>
      <w:marLeft w:val="0"/>
      <w:marRight w:val="0"/>
      <w:marTop w:val="0"/>
      <w:marBottom w:val="0"/>
      <w:divBdr>
        <w:top w:val="none" w:sz="0" w:space="0" w:color="auto"/>
        <w:left w:val="none" w:sz="0" w:space="0" w:color="auto"/>
        <w:bottom w:val="none" w:sz="0" w:space="0" w:color="auto"/>
        <w:right w:val="none" w:sz="0" w:space="0" w:color="auto"/>
      </w:divBdr>
    </w:div>
    <w:div w:id="1191411060">
      <w:bodyDiv w:val="1"/>
      <w:marLeft w:val="0"/>
      <w:marRight w:val="0"/>
      <w:marTop w:val="0"/>
      <w:marBottom w:val="0"/>
      <w:divBdr>
        <w:top w:val="none" w:sz="0" w:space="0" w:color="auto"/>
        <w:left w:val="none" w:sz="0" w:space="0" w:color="auto"/>
        <w:bottom w:val="none" w:sz="0" w:space="0" w:color="auto"/>
        <w:right w:val="none" w:sz="0" w:space="0" w:color="auto"/>
      </w:divBdr>
    </w:div>
    <w:div w:id="1295522090">
      <w:bodyDiv w:val="1"/>
      <w:marLeft w:val="0"/>
      <w:marRight w:val="0"/>
      <w:marTop w:val="0"/>
      <w:marBottom w:val="0"/>
      <w:divBdr>
        <w:top w:val="none" w:sz="0" w:space="0" w:color="auto"/>
        <w:left w:val="none" w:sz="0" w:space="0" w:color="auto"/>
        <w:bottom w:val="none" w:sz="0" w:space="0" w:color="auto"/>
        <w:right w:val="none" w:sz="0" w:space="0" w:color="auto"/>
      </w:divBdr>
    </w:div>
    <w:div w:id="1790470950">
      <w:bodyDiv w:val="1"/>
      <w:marLeft w:val="0"/>
      <w:marRight w:val="0"/>
      <w:marTop w:val="0"/>
      <w:marBottom w:val="0"/>
      <w:divBdr>
        <w:top w:val="none" w:sz="0" w:space="0" w:color="auto"/>
        <w:left w:val="none" w:sz="0" w:space="0" w:color="auto"/>
        <w:bottom w:val="none" w:sz="0" w:space="0" w:color="auto"/>
        <w:right w:val="none" w:sz="0" w:space="0" w:color="auto"/>
      </w:divBdr>
    </w:div>
    <w:div w:id="1950165366">
      <w:bodyDiv w:val="1"/>
      <w:marLeft w:val="0"/>
      <w:marRight w:val="0"/>
      <w:marTop w:val="0"/>
      <w:marBottom w:val="0"/>
      <w:divBdr>
        <w:top w:val="none" w:sz="0" w:space="0" w:color="auto"/>
        <w:left w:val="none" w:sz="0" w:space="0" w:color="auto"/>
        <w:bottom w:val="none" w:sz="0" w:space="0" w:color="auto"/>
        <w:right w:val="none" w:sz="0" w:space="0" w:color="auto"/>
      </w:divBdr>
    </w:div>
    <w:div w:id="1978339702">
      <w:bodyDiv w:val="1"/>
      <w:marLeft w:val="0"/>
      <w:marRight w:val="0"/>
      <w:marTop w:val="0"/>
      <w:marBottom w:val="0"/>
      <w:divBdr>
        <w:top w:val="none" w:sz="0" w:space="0" w:color="auto"/>
        <w:left w:val="none" w:sz="0" w:space="0" w:color="auto"/>
        <w:bottom w:val="none" w:sz="0" w:space="0" w:color="auto"/>
        <w:right w:val="none" w:sz="0" w:space="0" w:color="auto"/>
      </w:divBdr>
    </w:div>
    <w:div w:id="200678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B04AE-99BA-4778-A35D-854B8D959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6</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Cojocariu</dc:creator>
  <cp:keywords/>
  <dc:description/>
  <cp:lastModifiedBy>Vlad Cojocariu</cp:lastModifiedBy>
  <cp:revision>3</cp:revision>
  <dcterms:created xsi:type="dcterms:W3CDTF">2021-01-04T10:20:00Z</dcterms:created>
  <dcterms:modified xsi:type="dcterms:W3CDTF">2021-01-17T19:49:00Z</dcterms:modified>
</cp:coreProperties>
</file>