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Drăghicescu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Predictive Analytics for Retail Sales</w:t>
        <w:br/>
        <w:t xml:space="preserve">   Developed a predictive analytics model using Python and TensorFlow to forecast retail sales trends. The project involved cleaning and preprocessing large datasets stored in PostgreSQL, and training a neural network to predict future sales with high accuracy. Deployed the model using AWS SageMaker, ensuring scalability and efficient resource management. This project was part of an academic capstone, demonstrating the integration of machine learning with cloud services. Technologies and tools used: Python, TensorFlow, AWS SageMaker, SQL, PostgreSQL.</w:t>
        <w:br/>
        <w:br/>
        <w:t>2. Interactive Web Application for Event Management</w:t>
        <w:br/>
        <w:t xml:space="preserve">   Created an interactive web application for managing events using JavaScript and ReactJS. The application featured real-time updates and a dynamic user interface, enhancing user engagement and experience. Utilized Docker for containerization to streamline the development and deployment process, ensuring consistent performance across different environments. This project was completed during an internship, providing hands-on experience with modern web development practices. Technologies and tools used: JavaScript, ReactJS, Docker.</w:t>
        <w:br/>
        <w:br/>
        <w:t>3. User-Centric Mobile App Design</w:t>
        <w:br/>
        <w:t xml:space="preserve">   Designed a mobile application interface focusing on user experience and accessibility using Figma and Adobe XD. Conducted extensive user research and usability testing to refine design elements, ensuring the app was intuitive and easy to navigate. Collaborated closely with developers to translate design concepts into functional features, maintaining a seamless user experience throughout the development process. This project was part of a university course on user interface design.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