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Certified Kubernetes Administrator</w:t>
      </w:r>
    </w:p>
    <w:p>
      <w:pPr>
        <w:pStyle w:val="Heading1"/>
      </w:pPr>
      <w:r>
        <w:t>Project Experience</w:t>
      </w:r>
    </w:p>
    <w:p>
      <w:r>
        <w:t>1. Machine Learning Model Deployment on AWS</w:t>
        <w:br/>
        <w:t xml:space="preserve">   Led the development and deployment of a machine learning model using Python and TensorFlow, hosted on AWS SageMaker. Implemented Docker containers to streamline the deployment process, ensuring scalability and efficient resource management. The project improved predictive analytics capabilities for the client, resulting in a 25% increase in forecast accuracy. Technologies and tools used: Python, TensorFlow, AWS SageMaker, Docker.</w:t>
        <w:br/>
        <w:br/>
        <w:t>2. Interactive Dashboard for Data Visualization</w:t>
        <w:br/>
        <w:t xml:space="preserve">   Developed an interactive web-based dashboard using ReactJS and JavaScript to visualize complex datasets stored in PostgreSQL. The dashboard provided real-time data insights and was designed with a focus on user experience, leveraging Figma for prototyping and Adobe XD for detailed design elements. This project enhanced data accessibility for stakeholders, reducing decision-making time by 20%. Technologies and tools used: JavaScript, ReactJS, SQL,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