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Mircea Vâlcu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Politehnica of Bucharest</w:t>
        <w:br/>
        <w:t>- Program Duration: 2 years</w:t>
      </w:r>
    </w:p>
    <w:p>
      <w:pPr>
        <w:pStyle w:val="Heading1"/>
      </w:pPr>
      <w:r>
        <w:t>Certifications</w:t>
      </w:r>
    </w:p>
    <w:p>
      <w:r>
        <w:t>AWS Certified Machine Learning – Specialty, TensorFlow Developer Certification, Microsoft Certified: Azure AI Engineer Associate, Certified Kubernetes Application Developer (CKAD)</w:t>
      </w:r>
    </w:p>
    <w:p>
      <w:pPr>
        <w:pStyle w:val="Heading1"/>
      </w:pPr>
      <w:r>
        <w:t>Project Experience</w:t>
      </w:r>
    </w:p>
    <w:p>
      <w:r>
        <w:t>1. AI-Driven Customer Insights Platform</w:t>
        <w:br/>
        <w:t xml:space="preserve">   Led the development of an AI-driven platform using Python and TensorFlow to analyze customer data and generate actionable insights. Collaborated with cross-functional teams to integrate the platform with existing CRM systems, enhancing data accessibility and usability. The project resulted in a 30% improvement in customer engagement and a 15% increase in sales.</w:t>
        <w:br/>
        <w:br/>
        <w:t>2. Cloud-Based Machine Learning Deployment</w:t>
        <w:br/>
        <w:t xml:space="preserve">   Spearheaded the deployment of a scalable machine learning model using AWS SageMaker and Docker, optimizing resource allocation and reducing operational costs by 25%. Coordinated with development and operations teams to ensure seamless integration and continuous delivery. The project enhanced the company's ability to deploy models quickly and efficiently, leading to faster time-to-market for new features.</w:t>
        <w:br/>
        <w:br/>
        <w:t>3. Interactive Web Application Development</w:t>
        <w:br/>
        <w:t xml:space="preserve">   Managed a team of developers to create an interactive web application using JavaScript and ReactJS, improving user experience and engagement. Conducted user testing and feedback sessions to refine the application design and functionality. The project resulted in a 40% increase in user retention and a significant boost in customer satisfaction.</w:t>
        <w:br/>
        <w:br/>
        <w:t>4. Data-Driven Product Design</w:t>
        <w:br/>
        <w:t xml:space="preserve">   Utilized SQL and PostgreSQL to analyze user data and inform the design process for a new product feature. Collaborated with design teams using Figma and Adobe XD to create prototypes and gather user feedback. The data-driven approach led to a more intuitive product design, resulting in a 50% increase in user adoption 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