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Matei Lungu</w:t>
      </w:r>
    </w:p>
    <w:p>
      <w:pPr>
        <w:pStyle w:val="Heading1"/>
      </w:pPr>
      <w:r>
        <w:t>Professional Skills</w:t>
      </w:r>
    </w:p>
    <w:p>
      <w:r>
        <w:t>Python, TensorFlow</w:t>
        <w:br/>
        <w:t>JavaScript, ReactJS</w:t>
        <w:br/>
        <w:t>AWS SageMaker, Docker</w:t>
        <w:br/>
        <w:t>SQL, PostgreSQL</w:t>
        <w:br/>
        <w:t>Figma, Adobe XD</w:t>
      </w:r>
    </w:p>
    <w:p>
      <w:pPr>
        <w:pStyle w:val="Heading1"/>
      </w:pPr>
      <w:r>
        <w:t>Foreign Languages</w:t>
      </w:r>
    </w:p>
    <w:p>
      <w:r>
        <w:t>- English: C2</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 TensorFlow Developer Certificate, Certified Kubernetes Application Developer (CKAD), Adobe Certified Expert (ACE)</w:t>
      </w:r>
    </w:p>
    <w:p>
      <w:pPr>
        <w:pStyle w:val="Heading1"/>
      </w:pPr>
      <w:r>
        <w:t>Project Experience</w:t>
      </w:r>
    </w:p>
    <w:p>
      <w:r>
        <w:t xml:space="preserve">1. AI-Powered Customer Insights Platform  </w:t>
        <w:br/>
        <w:t xml:space="preserve">   Spearheaded the development of an AI-driven platform using Python and TensorFlow to analyze customer data and generate actionable insights. Collaborated with a cross-functional team to integrate the platform with existing CRM systems, enhancing data accessibility and usability. The project resulted in a 30% increase in customer engagement and a significant improvement in targeted marketing efforts.</w:t>
        <w:br/>
        <w:br/>
        <w:t xml:space="preserve">2. E-commerce Website Revamp  </w:t>
        <w:br/>
        <w:t xml:space="preserve">   Led a team in redesigning an e-commerce website using JavaScript and ReactJS, focusing on improving user experience and increasing conversion rates. Utilized Figma and Adobe XD for prototyping and design, ensuring a seamless transition from concept to implementation. The revamped site saw a 25% increase in user retention and a 15% boost in sales within the first quarter post-launch.</w:t>
        <w:br/>
        <w:br/>
        <w:t xml:space="preserve">3. Cloud-Based Machine Learning Deployment  </w:t>
        <w:br/>
        <w:t xml:space="preserve">   Managed the deployment of machine learning models on AWS SageMaker, utilizing Docker for containerization to ensure scalability and efficiency. Coordinated with data scientists and IT teams to streamline the deployment process, reducing model deployment time by 40%. This initiative improved the organization's ability to quickly adapt to changing business needs and enhanced the overall performance of predictive analytics.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