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 JavaScript, ReactJS, TypeScript</w:t>
        <w:br/>
        <w:t>- Java, Spring Boot, Node.js</w:t>
        <w:br/>
        <w:t>- AWS, Docker, Kubernetes</w:t>
        <w:br/>
        <w:t>- SQL, PostgreSQL, REST APIs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Developer</w:t>
      </w:r>
    </w:p>
    <w:p>
      <w:pPr>
        <w:pStyle w:val="Heading1"/>
      </w:pPr>
      <w:r>
        <w:t>Project Experience</w:t>
      </w:r>
    </w:p>
    <w:p>
      <w:r>
        <w:t>1. Real-Time Analytics Dashboard</w:t>
        <w:br/>
        <w:t xml:space="preserve">   Developed a real-time analytics dashboard for a financial services company using ReactJS and TypeScript. The project involved creating dynamic data visualizations and integrating REST APIs to fetch live data from various financial sources. Leveraged AWS services such as Lambda and S3 for serverless architecture, ensuring scalability and cost-effectiveness. Utilized Docker and Kubernetes for containerization and orchestration, enhancing deployment efficiency and reliability.</w:t>
        <w:br/>
        <w:br/>
        <w:t>2. Microservices Architecture for E-commerce Platform</w:t>
        <w:br/>
        <w:t xml:space="preserve">   Led the development of a microservices-based e-commerce platform using Java and Spring Boot. Implemented RESTful APIs for seamless communication between services, and used PostgreSQL for efficient data management. Deployed the application on AWS, utilizing EC2 and RDS for scalable infrastructure. Employed Kubernetes for container orchestration and Docker for containerization, resulting in a robust and easily maintainable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