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Răducanu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B2</w:t>
        <w:br/>
        <w:t>- French: B1</w:t>
        <w:br/>
        <w:t>- Spanish: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Deployment</w:t>
        <w:br/>
        <w:t xml:space="preserve">   Developed and deployed a machine learning model using Python and TensorFlow on AWS SageMaker to predict customer churn for a telecommunications company. The project involved data preprocessing, model training, and hyperparameter tuning to enhance prediction accuracy. Utilized Docker to containerize the application, ensuring consistent deployment across different environments. Technologies and tools used: Python, TensorFlow, AWS SageMaker, Docker.</w:t>
        <w:br/>
        <w:br/>
        <w:t>2. Interactive Dashboard for Data Visualization</w:t>
        <w:br/>
        <w:t xml:space="preserve">   Created an interactive web dashboard using ReactJS and JavaScript to visualize sales data for a retail business. The dashboard provided real-time insights and included features such as filtering, sorting, and exporting data. Integrated PostgreSQL to manage and query large datasets efficiently, improving data retrieval times by 25%. Technologies and tools used: JavaScript, ReactJS, PostgreSQL, SQL.</w:t>
        <w:br/>
        <w:br/>
        <w:t>3. User-Centric Mobile App Design</w:t>
        <w:br/>
        <w:t xml:space="preserve">   Designed a mobile application prototype focusing on user experience and interface design using Figma and Adobe XD. Conducted user research and usability testing sessions to gather feedback and iteratively improve the design. Collaborated closely with developers to ensure the design was implemented accurately, resulting in a 20% increase in user engagement.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