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Călin Drăghici</w:t>
      </w:r>
    </w:p>
    <w:p>
      <w:pPr>
        <w:pStyle w:val="Heading1"/>
      </w:pPr>
      <w:r>
        <w:t>Professional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</w:r>
    </w:p>
    <w:p>
      <w:pPr>
        <w:pStyle w:val="Heading1"/>
      </w:pPr>
      <w:r>
        <w:t>Certifications</w:t>
      </w:r>
    </w:p>
    <w:p>
      <w:r>
        <w:t>- TensorFlow Developer Certificate, AWS Certified Machine Learning – Specialty, Microsoft Certified: Azure Data Scientist Associate, Certified Kubernetes Application Developer (CKAD)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Led a team to deploy a scalable machine learning model using Python and TensorFlow, achieving a 30% improvement in prediction accuracy for client data. Utilized AWS SageMaker for model training and deployment, ensuring efficient resource management and cost-effectiveness. Collaborated with data engineers to integrate the model into existing systems, enhancing overall data processing capabilities.</w:t>
        <w:br/>
        <w:br/>
        <w:t>2. Web Application Development</w:t>
        <w:br/>
        <w:t xml:space="preserve">   Spearheaded the development of a dynamic web application using JavaScript and ReactJS, resulting in a 25% increase in user engagement. Coordinated with UI/UX designers to implement intuitive interfaces, leveraging Figma and Adobe XD for design prototyping. Conducted regular code reviews and testing to maintain high-quality standards and ensure seamless functionality across devices.</w:t>
        <w:br/>
        <w:br/>
        <w:t>3. Data-Driven Strategic Planning</w:t>
        <w:br/>
        <w:t xml:space="preserve">   Managed a cross-functional team to develop a data-driven strategic plan for a major client, utilizing SQL and PostgreSQL for data analysis. Identified key performance indicators and trends to inform decision-making processes, leading to a 15% increase in operational efficiency. Presented findings and recommendations to stakeholders, facilitating informed business strategies and fostering client trust.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