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Professional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TensorFlow Developer Certificate, AWS Certified Machine Learning – Specialty, Microsoft Certified: Azure AI Engineer Associate</w:t>
      </w:r>
    </w:p>
    <w:p>
      <w:pPr>
        <w:pStyle w:val="Heading1"/>
      </w:pPr>
      <w:r>
        <w:t>Project Experience</w:t>
      </w:r>
    </w:p>
    <w:p>
      <w:r>
        <w:t>1. Machine Learning Model Deployment</w:t>
        <w:br/>
        <w:t xml:space="preserve">   Spearheaded a project to deploy a machine learning model using Python and TensorFlow, enhancing predictive analytics capabilities for the organization. Collaborated with a cross-functional team to integrate the model into existing systems, ensuring seamless operation and scalability. Utilized AWS SageMaker for efficient model training and deployment, achieving a 30% improvement in processing speed.</w:t>
        <w:br/>
        <w:br/>
        <w:t>2. Web Application Development</w:t>
        <w:br/>
        <w:t xml:space="preserve">   Led the development of a dynamic web application using JavaScript and ReactJS, improving user engagement and interface responsiveness. Worked closely with designers to implement UI/UX enhancements, leveraging SQL and PostgreSQL for robust data management. The project resulted in a 25% increase in user satisfaction and a 15% boost in site traffic.</w:t>
        <w:br/>
        <w:br/>
        <w:t>3. Data Visualization and Reporting Tool</w:t>
        <w:br/>
        <w:t xml:space="preserve">   Designed and implemented a data visualization tool using Python and JavaScript, enabling stakeholders to gain insights from complex datasets. Coordinated with data analysts to ensure accurate representation of data trends and patterns. The tool facilitated strategic decision-making, reducing the time to generate reports by 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