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DA86" w14:textId="77777777" w:rsidR="00663068" w:rsidRPr="006817E2" w:rsidRDefault="00663068" w:rsidP="00663068">
      <w:pPr>
        <w:keepLines/>
        <w:widowControl w:val="0"/>
        <w:autoSpaceDE w:val="0"/>
        <w:autoSpaceDN w:val="0"/>
        <w:adjustRightInd w:val="0"/>
        <w:jc w:val="center"/>
      </w:pPr>
      <w:bookmarkStart w:id="0" w:name="_Hlk113851517"/>
      <w:bookmarkEnd w:id="0"/>
      <w:r w:rsidRPr="006817E2">
        <w:t>ГУАП</w:t>
      </w:r>
    </w:p>
    <w:p w14:paraId="1068ECD2" w14:textId="77777777" w:rsidR="00663068" w:rsidRPr="006817E2" w:rsidRDefault="00663068" w:rsidP="00663068">
      <w:pPr>
        <w:keepLines/>
        <w:widowControl w:val="0"/>
        <w:autoSpaceDE w:val="0"/>
        <w:autoSpaceDN w:val="0"/>
        <w:adjustRightInd w:val="0"/>
        <w:spacing w:before="480"/>
        <w:jc w:val="center"/>
        <w:rPr>
          <w:color w:val="000000" w:themeColor="text1"/>
        </w:rPr>
      </w:pPr>
      <w:r w:rsidRPr="006817E2">
        <w:rPr>
          <w:color w:val="000000" w:themeColor="text1"/>
        </w:rPr>
        <w:t>КАФЕДРА № 42</w:t>
      </w:r>
    </w:p>
    <w:p w14:paraId="2451F93A" w14:textId="77777777" w:rsidR="00663068" w:rsidRPr="006817E2" w:rsidRDefault="00663068" w:rsidP="00663068">
      <w:pPr>
        <w:keepLines/>
        <w:widowControl w:val="0"/>
        <w:autoSpaceDE w:val="0"/>
        <w:autoSpaceDN w:val="0"/>
        <w:adjustRightInd w:val="0"/>
        <w:spacing w:before="1200"/>
        <w:rPr>
          <w:color w:val="000000" w:themeColor="text1"/>
        </w:rPr>
      </w:pPr>
      <w:r w:rsidRPr="006817E2">
        <w:rPr>
          <w:color w:val="000000" w:themeColor="text1"/>
        </w:rPr>
        <w:t xml:space="preserve">ОТЧЕТ </w:t>
      </w:r>
      <w:r w:rsidRPr="006817E2">
        <w:rPr>
          <w:color w:val="000000" w:themeColor="text1"/>
        </w:rPr>
        <w:br/>
        <w:t>ЗАЩИЩЕН С ОЦЕНКОЙ _____________________</w:t>
      </w:r>
    </w:p>
    <w:p w14:paraId="77D2F4BE" w14:textId="77777777" w:rsidR="00663068" w:rsidRPr="006817E2" w:rsidRDefault="00663068" w:rsidP="00663068">
      <w:pPr>
        <w:keepLines/>
        <w:widowControl w:val="0"/>
        <w:autoSpaceDE w:val="0"/>
        <w:autoSpaceDN w:val="0"/>
        <w:adjustRightInd w:val="0"/>
        <w:rPr>
          <w:color w:val="000000" w:themeColor="text1"/>
        </w:rPr>
      </w:pPr>
      <w:r w:rsidRPr="006817E2">
        <w:rPr>
          <w:color w:val="000000" w:themeColor="text1"/>
        </w:rPr>
        <w:t>ПРЕПОДАВАТЕЛЬ</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6"/>
        <w:gridCol w:w="283"/>
        <w:gridCol w:w="2819"/>
        <w:gridCol w:w="277"/>
        <w:gridCol w:w="3014"/>
      </w:tblGrid>
      <w:tr w:rsidR="00663068" w:rsidRPr="006817E2" w14:paraId="448AF052" w14:textId="77777777" w:rsidTr="00A37C1D">
        <w:trPr>
          <w:jc w:val="center"/>
        </w:trPr>
        <w:tc>
          <w:tcPr>
            <w:tcW w:w="3260" w:type="dxa"/>
            <w:tcBorders>
              <w:top w:val="nil"/>
              <w:left w:val="nil"/>
              <w:right w:val="nil"/>
            </w:tcBorders>
            <w:vAlign w:val="center"/>
          </w:tcPr>
          <w:p w14:paraId="73041295" w14:textId="35E4E59D" w:rsidR="00663068" w:rsidRPr="005B4919" w:rsidRDefault="005B4919" w:rsidP="00A37C1D">
            <w:pPr>
              <w:keepLines/>
              <w:widowControl w:val="0"/>
              <w:autoSpaceDE w:val="0"/>
              <w:autoSpaceDN w:val="0"/>
              <w:adjustRightInd w:val="0"/>
              <w:spacing w:before="480"/>
              <w:jc w:val="center"/>
              <w:rPr>
                <w:color w:val="000000" w:themeColor="text1"/>
              </w:rPr>
            </w:pPr>
            <w:r w:rsidRPr="005B4919">
              <w:t>Старший</w:t>
            </w:r>
            <w:r w:rsidRPr="005B4919">
              <w:rPr>
                <w:spacing w:val="-5"/>
              </w:rPr>
              <w:t xml:space="preserve"> </w:t>
            </w:r>
            <w:r w:rsidRPr="005B4919">
              <w:t>преподаватель</w:t>
            </w:r>
            <w:r w:rsidRPr="005B4919">
              <w:rPr>
                <w:color w:val="000000" w:themeColor="text1"/>
                <w:lang w:val="en-US"/>
              </w:rPr>
              <w:t xml:space="preserve"> </w:t>
            </w:r>
            <w:r w:rsidR="00663068" w:rsidRPr="005B4919">
              <w:rPr>
                <w:color w:val="000000" w:themeColor="text1"/>
                <w:lang w:val="en-US"/>
              </w:rPr>
              <w:fldChar w:fldCharType="begin"/>
            </w:r>
            <w:r w:rsidR="00663068" w:rsidRPr="005B4919">
              <w:rPr>
                <w:color w:val="000000" w:themeColor="text1"/>
              </w:rPr>
              <w:instrText xml:space="preserve"> </w:instrText>
            </w:r>
            <w:r w:rsidR="00663068" w:rsidRPr="005B4919">
              <w:rPr>
                <w:color w:val="000000" w:themeColor="text1"/>
                <w:lang w:val="en-US"/>
              </w:rPr>
              <w:instrText>FILLIN</w:instrText>
            </w:r>
            <w:r w:rsidR="00663068" w:rsidRPr="005B4919">
              <w:rPr>
                <w:color w:val="000000" w:themeColor="text1"/>
              </w:rPr>
              <w:instrText xml:space="preserve">  "Введите должность, уч. степень, звание преподавателя;" \</w:instrText>
            </w:r>
            <w:r w:rsidR="00663068" w:rsidRPr="005B4919">
              <w:rPr>
                <w:color w:val="000000" w:themeColor="text1"/>
                <w:lang w:val="en-US"/>
              </w:rPr>
              <w:instrText>d</w:instrText>
            </w:r>
            <w:r w:rsidR="00663068" w:rsidRPr="005B4919">
              <w:rPr>
                <w:color w:val="000000" w:themeColor="text1"/>
              </w:rPr>
              <w:instrText xml:space="preserve"> "Введите должность, уч. степень, звание преподавателя" \</w:instrText>
            </w:r>
            <w:r w:rsidR="00663068" w:rsidRPr="005B4919">
              <w:rPr>
                <w:color w:val="000000" w:themeColor="text1"/>
                <w:lang w:val="en-US"/>
              </w:rPr>
              <w:instrText>o</w:instrText>
            </w:r>
            <w:r w:rsidR="00663068" w:rsidRPr="005B4919">
              <w:rPr>
                <w:color w:val="000000" w:themeColor="text1"/>
              </w:rPr>
              <w:instrText xml:space="preserve">  \* </w:instrText>
            </w:r>
            <w:r w:rsidR="00663068" w:rsidRPr="005B4919">
              <w:rPr>
                <w:color w:val="000000" w:themeColor="text1"/>
                <w:lang w:val="en-US"/>
              </w:rPr>
              <w:instrText>MERGEFORMAT</w:instrText>
            </w:r>
            <w:r w:rsidR="00663068" w:rsidRPr="005B4919">
              <w:rPr>
                <w:color w:val="000000" w:themeColor="text1"/>
              </w:rPr>
              <w:instrText xml:space="preserve"> </w:instrText>
            </w:r>
            <w:r w:rsidR="00663068" w:rsidRPr="005B4919">
              <w:rPr>
                <w:color w:val="000000" w:themeColor="text1"/>
                <w:lang w:val="en-US"/>
              </w:rPr>
              <w:fldChar w:fldCharType="end"/>
            </w:r>
          </w:p>
        </w:tc>
        <w:tc>
          <w:tcPr>
            <w:tcW w:w="284" w:type="dxa"/>
            <w:tcBorders>
              <w:top w:val="nil"/>
              <w:left w:val="nil"/>
              <w:bottom w:val="nil"/>
              <w:right w:val="nil"/>
            </w:tcBorders>
            <w:vAlign w:val="center"/>
          </w:tcPr>
          <w:p w14:paraId="7E49DE2E" w14:textId="77777777" w:rsidR="00663068" w:rsidRPr="006817E2" w:rsidRDefault="00663068" w:rsidP="00A37C1D">
            <w:pPr>
              <w:keepLines/>
              <w:widowControl w:val="0"/>
              <w:autoSpaceDE w:val="0"/>
              <w:autoSpaceDN w:val="0"/>
              <w:adjustRightInd w:val="0"/>
              <w:jc w:val="center"/>
              <w:rPr>
                <w:color w:val="000000" w:themeColor="text1"/>
              </w:rPr>
            </w:pPr>
          </w:p>
        </w:tc>
        <w:tc>
          <w:tcPr>
            <w:tcW w:w="2835" w:type="dxa"/>
            <w:tcBorders>
              <w:top w:val="nil"/>
              <w:left w:val="nil"/>
              <w:right w:val="nil"/>
            </w:tcBorders>
            <w:vAlign w:val="center"/>
          </w:tcPr>
          <w:p w14:paraId="72DD74E2" w14:textId="77777777" w:rsidR="00663068" w:rsidRPr="006817E2" w:rsidRDefault="00663068" w:rsidP="00A37C1D">
            <w:pPr>
              <w:keepLines/>
              <w:widowControl w:val="0"/>
              <w:autoSpaceDE w:val="0"/>
              <w:autoSpaceDN w:val="0"/>
              <w:adjustRightInd w:val="0"/>
              <w:jc w:val="center"/>
              <w:rPr>
                <w:color w:val="000000" w:themeColor="text1"/>
              </w:rPr>
            </w:pPr>
          </w:p>
        </w:tc>
        <w:tc>
          <w:tcPr>
            <w:tcW w:w="277" w:type="dxa"/>
            <w:tcBorders>
              <w:top w:val="nil"/>
              <w:left w:val="nil"/>
              <w:bottom w:val="nil"/>
              <w:right w:val="nil"/>
            </w:tcBorders>
            <w:vAlign w:val="center"/>
          </w:tcPr>
          <w:p w14:paraId="34D9EAC7" w14:textId="77777777" w:rsidR="00663068" w:rsidRPr="006817E2" w:rsidRDefault="00663068" w:rsidP="00A37C1D">
            <w:pPr>
              <w:keepLines/>
              <w:widowControl w:val="0"/>
              <w:autoSpaceDE w:val="0"/>
              <w:autoSpaceDN w:val="0"/>
              <w:adjustRightInd w:val="0"/>
              <w:jc w:val="center"/>
              <w:rPr>
                <w:color w:val="000000" w:themeColor="text1"/>
              </w:rPr>
            </w:pPr>
          </w:p>
        </w:tc>
        <w:tc>
          <w:tcPr>
            <w:tcW w:w="3028" w:type="dxa"/>
            <w:tcBorders>
              <w:top w:val="nil"/>
              <w:left w:val="nil"/>
              <w:bottom w:val="single" w:sz="4" w:space="0" w:color="auto"/>
              <w:right w:val="nil"/>
            </w:tcBorders>
            <w:vAlign w:val="center"/>
          </w:tcPr>
          <w:p w14:paraId="2710A4B1" w14:textId="789D12DF" w:rsidR="00663068" w:rsidRPr="00663068" w:rsidRDefault="00663068" w:rsidP="00A37C1D">
            <w:pPr>
              <w:keepLines/>
              <w:widowControl w:val="0"/>
              <w:autoSpaceDE w:val="0"/>
              <w:autoSpaceDN w:val="0"/>
              <w:adjustRightInd w:val="0"/>
              <w:spacing w:before="480"/>
              <w:jc w:val="center"/>
              <w:rPr>
                <w:color w:val="000000" w:themeColor="text1"/>
              </w:rPr>
            </w:pPr>
            <w:r w:rsidRPr="00663068">
              <w:t>В.А.</w:t>
            </w:r>
            <w:r w:rsidRPr="00663068">
              <w:rPr>
                <w:spacing w:val="-3"/>
              </w:rPr>
              <w:t xml:space="preserve"> </w:t>
            </w:r>
            <w:r w:rsidRPr="00663068">
              <w:t>Плотникова</w:t>
            </w:r>
          </w:p>
        </w:tc>
      </w:tr>
      <w:tr w:rsidR="00663068" w:rsidRPr="006817E2" w14:paraId="4553D7E2" w14:textId="77777777" w:rsidTr="00A37C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260" w:type="dxa"/>
            <w:tcBorders>
              <w:top w:val="nil"/>
              <w:left w:val="nil"/>
              <w:bottom w:val="nil"/>
              <w:right w:val="nil"/>
            </w:tcBorders>
            <w:vAlign w:val="center"/>
          </w:tcPr>
          <w:p w14:paraId="21324159" w14:textId="77777777" w:rsidR="00663068" w:rsidRPr="006817E2" w:rsidRDefault="00663068" w:rsidP="00A37C1D">
            <w:pPr>
              <w:keepLines/>
              <w:widowControl w:val="0"/>
              <w:autoSpaceDE w:val="0"/>
              <w:autoSpaceDN w:val="0"/>
              <w:adjustRightInd w:val="0"/>
              <w:jc w:val="center"/>
              <w:rPr>
                <w:color w:val="000000" w:themeColor="text1"/>
              </w:rPr>
            </w:pPr>
            <w:r w:rsidRPr="006817E2">
              <w:rPr>
                <w:color w:val="000000" w:themeColor="text1"/>
              </w:rPr>
              <w:t>должность, уч. степень, звание</w:t>
            </w:r>
          </w:p>
        </w:tc>
        <w:tc>
          <w:tcPr>
            <w:tcW w:w="284" w:type="dxa"/>
            <w:tcBorders>
              <w:top w:val="nil"/>
              <w:left w:val="nil"/>
              <w:bottom w:val="nil"/>
              <w:right w:val="nil"/>
            </w:tcBorders>
            <w:vAlign w:val="center"/>
          </w:tcPr>
          <w:p w14:paraId="2001B8B8" w14:textId="77777777" w:rsidR="00663068" w:rsidRPr="006817E2" w:rsidRDefault="00663068" w:rsidP="00A37C1D">
            <w:pPr>
              <w:keepLines/>
              <w:widowControl w:val="0"/>
              <w:autoSpaceDE w:val="0"/>
              <w:autoSpaceDN w:val="0"/>
              <w:adjustRightInd w:val="0"/>
              <w:rPr>
                <w:color w:val="000000" w:themeColor="text1"/>
              </w:rPr>
            </w:pPr>
          </w:p>
        </w:tc>
        <w:tc>
          <w:tcPr>
            <w:tcW w:w="2835" w:type="dxa"/>
            <w:tcBorders>
              <w:top w:val="nil"/>
              <w:left w:val="nil"/>
              <w:bottom w:val="nil"/>
              <w:right w:val="nil"/>
            </w:tcBorders>
            <w:vAlign w:val="center"/>
          </w:tcPr>
          <w:p w14:paraId="7D1825F5" w14:textId="77777777" w:rsidR="00663068" w:rsidRPr="006817E2" w:rsidRDefault="00663068" w:rsidP="00A37C1D">
            <w:pPr>
              <w:keepLines/>
              <w:widowControl w:val="0"/>
              <w:autoSpaceDE w:val="0"/>
              <w:autoSpaceDN w:val="0"/>
              <w:adjustRightInd w:val="0"/>
              <w:jc w:val="center"/>
              <w:rPr>
                <w:color w:val="000000" w:themeColor="text1"/>
              </w:rPr>
            </w:pPr>
            <w:r w:rsidRPr="006817E2">
              <w:rPr>
                <w:color w:val="000000" w:themeColor="text1"/>
              </w:rPr>
              <w:t>подпись, дата</w:t>
            </w:r>
          </w:p>
        </w:tc>
        <w:tc>
          <w:tcPr>
            <w:tcW w:w="272" w:type="dxa"/>
            <w:tcBorders>
              <w:top w:val="nil"/>
              <w:left w:val="nil"/>
              <w:bottom w:val="nil"/>
              <w:right w:val="nil"/>
            </w:tcBorders>
            <w:vAlign w:val="center"/>
          </w:tcPr>
          <w:p w14:paraId="22753446" w14:textId="77777777" w:rsidR="00663068" w:rsidRPr="006817E2" w:rsidRDefault="00663068" w:rsidP="00A37C1D">
            <w:pPr>
              <w:keepLines/>
              <w:widowControl w:val="0"/>
              <w:autoSpaceDE w:val="0"/>
              <w:autoSpaceDN w:val="0"/>
              <w:adjustRightInd w:val="0"/>
              <w:rPr>
                <w:color w:val="000000" w:themeColor="text1"/>
              </w:rPr>
            </w:pPr>
          </w:p>
        </w:tc>
        <w:tc>
          <w:tcPr>
            <w:tcW w:w="3028" w:type="dxa"/>
            <w:tcBorders>
              <w:top w:val="single" w:sz="4" w:space="0" w:color="auto"/>
              <w:left w:val="nil"/>
              <w:bottom w:val="nil"/>
              <w:right w:val="nil"/>
            </w:tcBorders>
            <w:vAlign w:val="center"/>
          </w:tcPr>
          <w:p w14:paraId="0563161C" w14:textId="77777777" w:rsidR="00663068" w:rsidRPr="006817E2" w:rsidRDefault="00663068" w:rsidP="00A37C1D">
            <w:pPr>
              <w:keepLines/>
              <w:widowControl w:val="0"/>
              <w:autoSpaceDE w:val="0"/>
              <w:autoSpaceDN w:val="0"/>
              <w:adjustRightInd w:val="0"/>
              <w:jc w:val="center"/>
              <w:rPr>
                <w:color w:val="000000" w:themeColor="text1"/>
              </w:rPr>
            </w:pPr>
            <w:r w:rsidRPr="006817E2">
              <w:rPr>
                <w:color w:val="000000" w:themeColor="text1"/>
              </w:rPr>
              <w:t>инициалы, фамилия</w:t>
            </w:r>
          </w:p>
        </w:tc>
      </w:tr>
    </w:tbl>
    <w:p w14:paraId="3C8DDD48" w14:textId="77777777" w:rsidR="00663068" w:rsidRPr="006817E2" w:rsidRDefault="00663068" w:rsidP="00663068">
      <w:pPr>
        <w:pStyle w:val="a3"/>
        <w:keepLines/>
        <w:spacing w:before="0"/>
        <w:rPr>
          <w:color w:val="000000" w:themeColor="text1"/>
          <w:sz w:val="24"/>
          <w:szCs w:val="24"/>
        </w:rPr>
      </w:pPr>
    </w:p>
    <w:tbl>
      <w:tblPr>
        <w:tblW w:w="9531" w:type="dxa"/>
        <w:jc w:val="center"/>
        <w:tblLook w:val="0000" w:firstRow="0" w:lastRow="0" w:firstColumn="0" w:lastColumn="0" w:noHBand="0" w:noVBand="0"/>
      </w:tblPr>
      <w:tblGrid>
        <w:gridCol w:w="9531"/>
      </w:tblGrid>
      <w:tr w:rsidR="00663068" w:rsidRPr="006817E2" w14:paraId="1EAF2E03" w14:textId="77777777" w:rsidTr="00A37C1D">
        <w:trPr>
          <w:trHeight w:val="2077"/>
          <w:jc w:val="center"/>
        </w:trPr>
        <w:tc>
          <w:tcPr>
            <w:tcW w:w="9531" w:type="dxa"/>
            <w:tcBorders>
              <w:top w:val="nil"/>
              <w:left w:val="nil"/>
              <w:bottom w:val="nil"/>
              <w:right w:val="nil"/>
            </w:tcBorders>
          </w:tcPr>
          <w:p w14:paraId="296EE761" w14:textId="302A550C" w:rsidR="00663068" w:rsidRPr="00CB2891" w:rsidRDefault="00663068" w:rsidP="00A37C1D">
            <w:pPr>
              <w:pStyle w:val="a3"/>
              <w:keepLines/>
              <w:spacing w:before="960"/>
              <w:rPr>
                <w:color w:val="000000" w:themeColor="text1"/>
              </w:rPr>
            </w:pPr>
            <w:r>
              <w:t>СОЦИОЛОГИЧЕСКО</w:t>
            </w:r>
            <w:r w:rsidR="005A37E7">
              <w:t>Е</w:t>
            </w:r>
            <w:r>
              <w:rPr>
                <w:spacing w:val="-5"/>
              </w:rPr>
              <w:t xml:space="preserve"> </w:t>
            </w:r>
            <w:r>
              <w:t>ИССЛЕДОВАНИ</w:t>
            </w:r>
            <w:r w:rsidR="005A37E7">
              <w:t xml:space="preserve">Е. ЭТАП </w:t>
            </w:r>
            <w:r w:rsidR="00E93A13">
              <w:t>3</w:t>
            </w:r>
          </w:p>
        </w:tc>
      </w:tr>
      <w:tr w:rsidR="00663068" w:rsidRPr="006817E2" w14:paraId="2B7F4B35" w14:textId="77777777" w:rsidTr="00A37C1D">
        <w:trPr>
          <w:trHeight w:val="1314"/>
          <w:jc w:val="center"/>
        </w:trPr>
        <w:tc>
          <w:tcPr>
            <w:tcW w:w="9531" w:type="dxa"/>
            <w:tcBorders>
              <w:top w:val="nil"/>
              <w:left w:val="nil"/>
              <w:bottom w:val="nil"/>
              <w:right w:val="nil"/>
            </w:tcBorders>
          </w:tcPr>
          <w:p w14:paraId="21509560" w14:textId="0FC915A2" w:rsidR="00663068" w:rsidRPr="00CB3DAB" w:rsidRDefault="00CB3DAB" w:rsidP="00CB3DAB">
            <w:pPr>
              <w:jc w:val="center"/>
              <w:rPr>
                <w:sz w:val="32"/>
                <w:szCs w:val="32"/>
              </w:rPr>
            </w:pPr>
            <w:r w:rsidRPr="00CB3DAB">
              <w:rPr>
                <w:sz w:val="32"/>
                <w:szCs w:val="32"/>
              </w:rPr>
              <w:t>Институт сексуального воспитания в российском обществе</w:t>
            </w:r>
          </w:p>
        </w:tc>
      </w:tr>
      <w:tr w:rsidR="00663068" w:rsidRPr="006817E2" w14:paraId="1D9E1191" w14:textId="77777777" w:rsidTr="00A37C1D">
        <w:trPr>
          <w:jc w:val="center"/>
        </w:trPr>
        <w:tc>
          <w:tcPr>
            <w:tcW w:w="9531" w:type="dxa"/>
            <w:tcBorders>
              <w:top w:val="nil"/>
              <w:left w:val="nil"/>
              <w:bottom w:val="nil"/>
              <w:right w:val="nil"/>
            </w:tcBorders>
          </w:tcPr>
          <w:p w14:paraId="4D750718" w14:textId="42F5BF02" w:rsidR="00663068" w:rsidRPr="00CB2891" w:rsidRDefault="00663068" w:rsidP="00A37C1D">
            <w:pPr>
              <w:keepLines/>
              <w:jc w:val="center"/>
              <w:rPr>
                <w:color w:val="000000" w:themeColor="text1"/>
                <w:szCs w:val="28"/>
              </w:rPr>
            </w:pPr>
            <w:bookmarkStart w:id="1" w:name="_Toc82717008"/>
            <w:bookmarkStart w:id="2" w:name="_Toc82717053"/>
            <w:bookmarkStart w:id="3" w:name="_Toc114287445"/>
            <w:bookmarkStart w:id="4" w:name="_Toc114287758"/>
            <w:bookmarkStart w:id="5" w:name="_Toc114884794"/>
            <w:r w:rsidRPr="00CB2891">
              <w:rPr>
                <w:color w:val="000000" w:themeColor="text1"/>
                <w:szCs w:val="28"/>
              </w:rPr>
              <w:t xml:space="preserve">по курсу: </w:t>
            </w:r>
            <w:bookmarkEnd w:id="1"/>
            <w:bookmarkEnd w:id="2"/>
            <w:bookmarkEnd w:id="3"/>
            <w:bookmarkEnd w:id="4"/>
            <w:bookmarkEnd w:id="5"/>
            <w:r w:rsidR="005B4919">
              <w:rPr>
                <w:color w:val="000000" w:themeColor="text1"/>
                <w:szCs w:val="28"/>
              </w:rPr>
              <w:t>СОЦИОЛОГИЯ</w:t>
            </w:r>
          </w:p>
        </w:tc>
      </w:tr>
    </w:tbl>
    <w:p w14:paraId="5414A617" w14:textId="77777777" w:rsidR="00663068" w:rsidRPr="006817E2" w:rsidRDefault="00663068" w:rsidP="00663068">
      <w:pPr>
        <w:keepLines/>
        <w:widowControl w:val="0"/>
        <w:autoSpaceDE w:val="0"/>
        <w:autoSpaceDN w:val="0"/>
        <w:adjustRightInd w:val="0"/>
        <w:spacing w:before="1080"/>
        <w:rPr>
          <w:color w:val="000000" w:themeColor="text1"/>
          <w:lang w:val="en-US"/>
        </w:rPr>
      </w:pPr>
      <w:r w:rsidRPr="006817E2">
        <w:rPr>
          <w:color w:val="000000" w:themeColor="text1"/>
        </w:rPr>
        <w:t>РАБОТУ ВЫПОЛНИЛ</w:t>
      </w:r>
    </w:p>
    <w:tbl>
      <w:tblPr>
        <w:tblW w:w="9639" w:type="dxa"/>
        <w:jc w:val="center"/>
        <w:tblLook w:val="0000" w:firstRow="0" w:lastRow="0" w:firstColumn="0" w:lastColumn="0" w:noHBand="0" w:noVBand="0"/>
      </w:tblPr>
      <w:tblGrid>
        <w:gridCol w:w="2167"/>
        <w:gridCol w:w="1732"/>
        <w:gridCol w:w="236"/>
        <w:gridCol w:w="2639"/>
        <w:gridCol w:w="236"/>
        <w:gridCol w:w="2629"/>
      </w:tblGrid>
      <w:tr w:rsidR="00663068" w:rsidRPr="006817E2" w14:paraId="4390EF9A" w14:textId="77777777" w:rsidTr="00A37C1D">
        <w:trPr>
          <w:jc w:val="center"/>
        </w:trPr>
        <w:tc>
          <w:tcPr>
            <w:tcW w:w="2167" w:type="dxa"/>
            <w:tcBorders>
              <w:top w:val="nil"/>
              <w:left w:val="nil"/>
              <w:bottom w:val="nil"/>
              <w:right w:val="nil"/>
            </w:tcBorders>
            <w:vAlign w:val="bottom"/>
          </w:tcPr>
          <w:p w14:paraId="3734A5F6" w14:textId="77777777" w:rsidR="00663068" w:rsidRPr="006817E2" w:rsidRDefault="00663068" w:rsidP="00A37C1D">
            <w:pPr>
              <w:keepLines/>
              <w:widowControl w:val="0"/>
              <w:autoSpaceDE w:val="0"/>
              <w:autoSpaceDN w:val="0"/>
              <w:adjustRightInd w:val="0"/>
              <w:ind w:left="-108"/>
              <w:rPr>
                <w:color w:val="000000" w:themeColor="text1"/>
              </w:rPr>
            </w:pPr>
            <w:r w:rsidRPr="006817E2">
              <w:rPr>
                <w:color w:val="000000" w:themeColor="text1"/>
              </w:rPr>
              <w:t>СТУДЕНТ ГР. №</w:t>
            </w:r>
          </w:p>
        </w:tc>
        <w:tc>
          <w:tcPr>
            <w:tcW w:w="1732" w:type="dxa"/>
            <w:tcBorders>
              <w:top w:val="nil"/>
              <w:left w:val="nil"/>
              <w:bottom w:val="single" w:sz="4" w:space="0" w:color="auto"/>
              <w:right w:val="nil"/>
            </w:tcBorders>
          </w:tcPr>
          <w:p w14:paraId="79CF8D87" w14:textId="77777777" w:rsidR="00663068" w:rsidRPr="006817E2" w:rsidRDefault="00663068" w:rsidP="00A37C1D">
            <w:pPr>
              <w:keepLines/>
              <w:widowControl w:val="0"/>
              <w:autoSpaceDE w:val="0"/>
              <w:autoSpaceDN w:val="0"/>
              <w:adjustRightInd w:val="0"/>
              <w:spacing w:before="360"/>
              <w:jc w:val="center"/>
              <w:rPr>
                <w:color w:val="000000" w:themeColor="text1"/>
                <w:lang w:val="en-US"/>
              </w:rPr>
            </w:pPr>
            <w:r w:rsidRPr="006817E2">
              <w:rPr>
                <w:color w:val="000000" w:themeColor="text1"/>
                <w:lang w:val="en-US"/>
              </w:rPr>
              <w:fldChar w:fldCharType="begin"/>
            </w:r>
            <w:r w:rsidRPr="006817E2">
              <w:rPr>
                <w:color w:val="000000" w:themeColor="text1"/>
                <w:lang w:val="en-US"/>
              </w:rPr>
              <w:instrText xml:space="preserve"> FILLIN  "Введите номер группы" \d 5138 \o  \* MERGEFORMAT </w:instrText>
            </w:r>
            <w:r w:rsidRPr="006817E2">
              <w:rPr>
                <w:color w:val="000000" w:themeColor="text1"/>
                <w:lang w:val="en-US"/>
              </w:rPr>
              <w:fldChar w:fldCharType="end"/>
            </w:r>
            <w:r w:rsidRPr="006817E2">
              <w:rPr>
                <w:color w:val="000000" w:themeColor="text1"/>
                <w:lang w:val="en-US"/>
              </w:rPr>
              <w:fldChar w:fldCharType="begin"/>
            </w:r>
            <w:r w:rsidRPr="006817E2">
              <w:rPr>
                <w:color w:val="000000" w:themeColor="text1"/>
                <w:lang w:val="en-US"/>
              </w:rPr>
              <w:instrText xml:space="preserve"> FILLIN  "Введите номер группы" \d "Введите номер группы" \o  \* MERGEFORMAT </w:instrText>
            </w:r>
            <w:r w:rsidRPr="006817E2">
              <w:rPr>
                <w:color w:val="000000" w:themeColor="text1"/>
                <w:lang w:val="en-US"/>
              </w:rPr>
              <w:fldChar w:fldCharType="separate"/>
            </w:r>
            <w:r w:rsidRPr="006817E2">
              <w:rPr>
                <w:color w:val="000000" w:themeColor="text1"/>
              </w:rPr>
              <w:t>4</w:t>
            </w:r>
            <w:r w:rsidRPr="006817E2">
              <w:rPr>
                <w:color w:val="000000" w:themeColor="text1"/>
                <w:lang w:val="en-US"/>
              </w:rPr>
              <w:t>1</w:t>
            </w:r>
            <w:r w:rsidRPr="006817E2">
              <w:rPr>
                <w:color w:val="000000" w:themeColor="text1"/>
              </w:rPr>
              <w:t>2</w:t>
            </w:r>
            <w:r w:rsidRPr="006817E2">
              <w:rPr>
                <w:color w:val="000000" w:themeColor="text1"/>
                <w:lang w:val="en-US"/>
              </w:rPr>
              <w:t>8</w:t>
            </w:r>
            <w:r w:rsidRPr="006817E2">
              <w:rPr>
                <w:color w:val="000000" w:themeColor="text1"/>
                <w:lang w:val="en-US"/>
              </w:rPr>
              <w:fldChar w:fldCharType="end"/>
            </w:r>
          </w:p>
        </w:tc>
        <w:tc>
          <w:tcPr>
            <w:tcW w:w="236" w:type="dxa"/>
            <w:tcBorders>
              <w:top w:val="nil"/>
              <w:left w:val="nil"/>
              <w:bottom w:val="nil"/>
              <w:right w:val="nil"/>
            </w:tcBorders>
            <w:vAlign w:val="center"/>
          </w:tcPr>
          <w:p w14:paraId="2A7578F8" w14:textId="77777777" w:rsidR="00663068" w:rsidRPr="006817E2" w:rsidRDefault="00663068" w:rsidP="00A37C1D">
            <w:pPr>
              <w:keepLines/>
              <w:widowControl w:val="0"/>
              <w:autoSpaceDE w:val="0"/>
              <w:autoSpaceDN w:val="0"/>
              <w:adjustRightInd w:val="0"/>
              <w:jc w:val="center"/>
              <w:rPr>
                <w:color w:val="000000" w:themeColor="text1"/>
              </w:rPr>
            </w:pPr>
          </w:p>
        </w:tc>
        <w:tc>
          <w:tcPr>
            <w:tcW w:w="2639" w:type="dxa"/>
            <w:tcBorders>
              <w:top w:val="nil"/>
              <w:left w:val="nil"/>
              <w:bottom w:val="single" w:sz="4" w:space="0" w:color="auto"/>
              <w:right w:val="nil"/>
            </w:tcBorders>
            <w:vAlign w:val="center"/>
          </w:tcPr>
          <w:p w14:paraId="77AE7E8F" w14:textId="77777777" w:rsidR="00663068" w:rsidRPr="006817E2" w:rsidRDefault="00663068" w:rsidP="00A37C1D">
            <w:pPr>
              <w:keepLines/>
              <w:widowControl w:val="0"/>
              <w:autoSpaceDE w:val="0"/>
              <w:autoSpaceDN w:val="0"/>
              <w:adjustRightInd w:val="0"/>
              <w:jc w:val="center"/>
              <w:rPr>
                <w:color w:val="000000" w:themeColor="text1"/>
              </w:rPr>
            </w:pPr>
          </w:p>
        </w:tc>
        <w:tc>
          <w:tcPr>
            <w:tcW w:w="236" w:type="dxa"/>
            <w:tcBorders>
              <w:top w:val="nil"/>
              <w:left w:val="nil"/>
              <w:bottom w:val="nil"/>
              <w:right w:val="nil"/>
            </w:tcBorders>
            <w:vAlign w:val="center"/>
          </w:tcPr>
          <w:p w14:paraId="7C3A2430" w14:textId="77777777" w:rsidR="00663068" w:rsidRPr="006817E2" w:rsidRDefault="00663068" w:rsidP="00A37C1D">
            <w:pPr>
              <w:keepLines/>
              <w:widowControl w:val="0"/>
              <w:autoSpaceDE w:val="0"/>
              <w:autoSpaceDN w:val="0"/>
              <w:adjustRightInd w:val="0"/>
              <w:jc w:val="center"/>
              <w:rPr>
                <w:color w:val="000000" w:themeColor="text1"/>
              </w:rPr>
            </w:pPr>
          </w:p>
        </w:tc>
        <w:tc>
          <w:tcPr>
            <w:tcW w:w="2629" w:type="dxa"/>
            <w:tcBorders>
              <w:top w:val="nil"/>
              <w:left w:val="nil"/>
              <w:bottom w:val="single" w:sz="4" w:space="0" w:color="auto"/>
              <w:right w:val="nil"/>
            </w:tcBorders>
            <w:vAlign w:val="center"/>
          </w:tcPr>
          <w:p w14:paraId="5D8B4989" w14:textId="630D6A20" w:rsidR="00663068" w:rsidRPr="008B4707" w:rsidRDefault="00663068" w:rsidP="00A37C1D">
            <w:pPr>
              <w:keepLines/>
              <w:widowControl w:val="0"/>
              <w:autoSpaceDE w:val="0"/>
              <w:autoSpaceDN w:val="0"/>
              <w:adjustRightInd w:val="0"/>
              <w:spacing w:before="240"/>
              <w:jc w:val="center"/>
              <w:rPr>
                <w:color w:val="000000" w:themeColor="text1"/>
              </w:rPr>
            </w:pPr>
            <w:r w:rsidRPr="006817E2">
              <w:rPr>
                <w:color w:val="000000" w:themeColor="text1"/>
                <w:lang w:val="en-US"/>
              </w:rPr>
              <w:fldChar w:fldCharType="begin"/>
            </w:r>
            <w:r w:rsidRPr="006817E2">
              <w:rPr>
                <w:color w:val="000000" w:themeColor="text1"/>
              </w:rPr>
              <w:instrText xml:space="preserve"> </w:instrText>
            </w:r>
            <w:r w:rsidRPr="006817E2">
              <w:rPr>
                <w:color w:val="000000" w:themeColor="text1"/>
                <w:lang w:val="en-US"/>
              </w:rPr>
              <w:instrText>FILLIN</w:instrText>
            </w:r>
            <w:r w:rsidRPr="006817E2">
              <w:rPr>
                <w:color w:val="000000" w:themeColor="text1"/>
              </w:rPr>
              <w:instrText xml:space="preserve">  "Введите свои инициалы и фамилию" \</w:instrText>
            </w:r>
            <w:r w:rsidRPr="006817E2">
              <w:rPr>
                <w:color w:val="000000" w:themeColor="text1"/>
                <w:lang w:val="en-US"/>
              </w:rPr>
              <w:instrText>d</w:instrText>
            </w:r>
            <w:r w:rsidRPr="006817E2">
              <w:rPr>
                <w:color w:val="000000" w:themeColor="text1"/>
              </w:rPr>
              <w:instrText xml:space="preserve"> "Р.И. Закиров" \</w:instrText>
            </w:r>
            <w:r w:rsidRPr="006817E2">
              <w:rPr>
                <w:color w:val="000000" w:themeColor="text1"/>
                <w:lang w:val="en-US"/>
              </w:rPr>
              <w:instrText>o</w:instrText>
            </w:r>
            <w:r w:rsidRPr="006817E2">
              <w:rPr>
                <w:color w:val="000000" w:themeColor="text1"/>
              </w:rPr>
              <w:instrText xml:space="preserve">  \* </w:instrText>
            </w:r>
            <w:r w:rsidRPr="006817E2">
              <w:rPr>
                <w:color w:val="000000" w:themeColor="text1"/>
                <w:lang w:val="en-US"/>
              </w:rPr>
              <w:instrText>MERGEFORMAT</w:instrText>
            </w:r>
            <w:r w:rsidRPr="006817E2">
              <w:rPr>
                <w:color w:val="000000" w:themeColor="text1"/>
              </w:rPr>
              <w:instrText xml:space="preserve"> </w:instrText>
            </w:r>
            <w:r w:rsidRPr="006817E2">
              <w:rPr>
                <w:color w:val="000000" w:themeColor="text1"/>
                <w:lang w:val="en-US"/>
              </w:rPr>
              <w:fldChar w:fldCharType="end"/>
            </w:r>
          </w:p>
        </w:tc>
      </w:tr>
      <w:tr w:rsidR="00663068" w:rsidRPr="006817E2" w14:paraId="155C0AB8" w14:textId="77777777" w:rsidTr="00A37C1D">
        <w:trPr>
          <w:jc w:val="center"/>
        </w:trPr>
        <w:tc>
          <w:tcPr>
            <w:tcW w:w="2167" w:type="dxa"/>
            <w:tcBorders>
              <w:top w:val="nil"/>
              <w:left w:val="nil"/>
              <w:bottom w:val="nil"/>
              <w:right w:val="nil"/>
            </w:tcBorders>
            <w:vAlign w:val="center"/>
          </w:tcPr>
          <w:p w14:paraId="2A44B0D4" w14:textId="77777777" w:rsidR="00663068" w:rsidRPr="006817E2" w:rsidRDefault="00663068" w:rsidP="00A37C1D">
            <w:pPr>
              <w:keepLines/>
              <w:widowControl w:val="0"/>
              <w:autoSpaceDE w:val="0"/>
              <w:autoSpaceDN w:val="0"/>
              <w:adjustRightInd w:val="0"/>
              <w:jc w:val="center"/>
              <w:rPr>
                <w:color w:val="000000" w:themeColor="text1"/>
              </w:rPr>
            </w:pPr>
          </w:p>
        </w:tc>
        <w:tc>
          <w:tcPr>
            <w:tcW w:w="1732" w:type="dxa"/>
            <w:tcBorders>
              <w:top w:val="single" w:sz="4" w:space="0" w:color="auto"/>
              <w:left w:val="nil"/>
              <w:bottom w:val="nil"/>
              <w:right w:val="nil"/>
            </w:tcBorders>
          </w:tcPr>
          <w:p w14:paraId="28406C3D" w14:textId="77777777" w:rsidR="00663068" w:rsidRPr="006817E2" w:rsidRDefault="00663068" w:rsidP="00A37C1D">
            <w:pPr>
              <w:keepLines/>
              <w:widowControl w:val="0"/>
              <w:autoSpaceDE w:val="0"/>
              <w:autoSpaceDN w:val="0"/>
              <w:adjustRightInd w:val="0"/>
              <w:rPr>
                <w:color w:val="000000" w:themeColor="text1"/>
              </w:rPr>
            </w:pPr>
          </w:p>
        </w:tc>
        <w:tc>
          <w:tcPr>
            <w:tcW w:w="236" w:type="dxa"/>
            <w:tcBorders>
              <w:top w:val="nil"/>
              <w:left w:val="nil"/>
              <w:bottom w:val="nil"/>
              <w:right w:val="nil"/>
            </w:tcBorders>
            <w:vAlign w:val="center"/>
          </w:tcPr>
          <w:p w14:paraId="4A8534FB" w14:textId="77777777" w:rsidR="00663068" w:rsidRPr="006817E2" w:rsidRDefault="00663068" w:rsidP="00A37C1D">
            <w:pPr>
              <w:keepLines/>
              <w:widowControl w:val="0"/>
              <w:autoSpaceDE w:val="0"/>
              <w:autoSpaceDN w:val="0"/>
              <w:adjustRightInd w:val="0"/>
              <w:rPr>
                <w:color w:val="000000" w:themeColor="text1"/>
              </w:rPr>
            </w:pPr>
          </w:p>
        </w:tc>
        <w:tc>
          <w:tcPr>
            <w:tcW w:w="2639" w:type="dxa"/>
            <w:tcBorders>
              <w:top w:val="single" w:sz="4" w:space="0" w:color="auto"/>
              <w:left w:val="nil"/>
              <w:bottom w:val="nil"/>
              <w:right w:val="nil"/>
            </w:tcBorders>
            <w:vAlign w:val="center"/>
          </w:tcPr>
          <w:p w14:paraId="734E4C55" w14:textId="77777777" w:rsidR="00663068" w:rsidRPr="006817E2" w:rsidRDefault="00663068" w:rsidP="00A37C1D">
            <w:pPr>
              <w:keepLines/>
              <w:widowControl w:val="0"/>
              <w:autoSpaceDE w:val="0"/>
              <w:autoSpaceDN w:val="0"/>
              <w:adjustRightInd w:val="0"/>
              <w:jc w:val="center"/>
              <w:rPr>
                <w:color w:val="000000" w:themeColor="text1"/>
              </w:rPr>
            </w:pPr>
            <w:r w:rsidRPr="006817E2">
              <w:rPr>
                <w:color w:val="000000" w:themeColor="text1"/>
              </w:rPr>
              <w:t>подпись, дата</w:t>
            </w:r>
          </w:p>
        </w:tc>
        <w:tc>
          <w:tcPr>
            <w:tcW w:w="236" w:type="dxa"/>
            <w:tcBorders>
              <w:top w:val="nil"/>
              <w:left w:val="nil"/>
              <w:bottom w:val="nil"/>
              <w:right w:val="nil"/>
            </w:tcBorders>
            <w:vAlign w:val="center"/>
          </w:tcPr>
          <w:p w14:paraId="1DD36034" w14:textId="77777777" w:rsidR="00663068" w:rsidRPr="006817E2" w:rsidRDefault="00663068" w:rsidP="00A37C1D">
            <w:pPr>
              <w:keepLines/>
              <w:widowControl w:val="0"/>
              <w:autoSpaceDE w:val="0"/>
              <w:autoSpaceDN w:val="0"/>
              <w:adjustRightInd w:val="0"/>
              <w:rPr>
                <w:color w:val="000000" w:themeColor="text1"/>
              </w:rPr>
            </w:pPr>
          </w:p>
        </w:tc>
        <w:tc>
          <w:tcPr>
            <w:tcW w:w="2629" w:type="dxa"/>
            <w:tcBorders>
              <w:top w:val="nil"/>
              <w:left w:val="nil"/>
              <w:bottom w:val="nil"/>
              <w:right w:val="nil"/>
            </w:tcBorders>
            <w:vAlign w:val="center"/>
          </w:tcPr>
          <w:p w14:paraId="511E602A" w14:textId="77777777" w:rsidR="00663068" w:rsidRPr="006817E2" w:rsidRDefault="00663068" w:rsidP="00A37C1D">
            <w:pPr>
              <w:keepLines/>
              <w:widowControl w:val="0"/>
              <w:autoSpaceDE w:val="0"/>
              <w:autoSpaceDN w:val="0"/>
              <w:adjustRightInd w:val="0"/>
              <w:jc w:val="center"/>
              <w:rPr>
                <w:color w:val="000000" w:themeColor="text1"/>
              </w:rPr>
            </w:pPr>
            <w:r w:rsidRPr="006817E2">
              <w:rPr>
                <w:color w:val="000000" w:themeColor="text1"/>
              </w:rPr>
              <w:t>инициалы, фамилия</w:t>
            </w:r>
          </w:p>
        </w:tc>
      </w:tr>
    </w:tbl>
    <w:p w14:paraId="165BFCE8" w14:textId="77777777" w:rsidR="00663068" w:rsidRDefault="00663068" w:rsidP="00663068">
      <w:pPr>
        <w:pStyle w:val="10"/>
        <w:tabs>
          <w:tab w:val="left" w:pos="1750"/>
        </w:tabs>
        <w:jc w:val="left"/>
        <w:rPr>
          <w:color w:val="000000" w:themeColor="text1"/>
          <w:sz w:val="24"/>
        </w:rPr>
      </w:pPr>
    </w:p>
    <w:p w14:paraId="04E93D89" w14:textId="77777777" w:rsidR="00663068" w:rsidRDefault="00663068" w:rsidP="00663068">
      <w:pPr>
        <w:pStyle w:val="10"/>
        <w:tabs>
          <w:tab w:val="left" w:pos="1750"/>
        </w:tabs>
        <w:jc w:val="left"/>
        <w:rPr>
          <w:color w:val="000000" w:themeColor="text1"/>
          <w:sz w:val="24"/>
        </w:rPr>
      </w:pPr>
    </w:p>
    <w:p w14:paraId="77509CD2" w14:textId="77777777" w:rsidR="00663068" w:rsidRDefault="00663068" w:rsidP="00663068">
      <w:pPr>
        <w:pStyle w:val="10"/>
        <w:tabs>
          <w:tab w:val="left" w:pos="1750"/>
        </w:tabs>
        <w:jc w:val="left"/>
        <w:rPr>
          <w:color w:val="000000" w:themeColor="text1"/>
          <w:sz w:val="24"/>
        </w:rPr>
      </w:pPr>
    </w:p>
    <w:p w14:paraId="2751D843" w14:textId="77777777" w:rsidR="00663068" w:rsidRDefault="00663068" w:rsidP="00663068">
      <w:pPr>
        <w:pStyle w:val="10"/>
        <w:tabs>
          <w:tab w:val="left" w:pos="1750"/>
        </w:tabs>
        <w:jc w:val="left"/>
        <w:rPr>
          <w:color w:val="000000" w:themeColor="text1"/>
          <w:sz w:val="24"/>
        </w:rPr>
      </w:pPr>
    </w:p>
    <w:p w14:paraId="48007009" w14:textId="77777777" w:rsidR="00663068" w:rsidRDefault="00663068" w:rsidP="00663068">
      <w:pPr>
        <w:pStyle w:val="10"/>
        <w:tabs>
          <w:tab w:val="left" w:pos="1750"/>
        </w:tabs>
        <w:jc w:val="left"/>
        <w:rPr>
          <w:color w:val="000000" w:themeColor="text1"/>
          <w:sz w:val="24"/>
        </w:rPr>
      </w:pPr>
    </w:p>
    <w:p w14:paraId="754C60EB" w14:textId="77777777" w:rsidR="00663068" w:rsidRDefault="00663068" w:rsidP="00663068">
      <w:pPr>
        <w:pStyle w:val="10"/>
        <w:tabs>
          <w:tab w:val="left" w:pos="1750"/>
        </w:tabs>
        <w:jc w:val="left"/>
        <w:rPr>
          <w:color w:val="000000" w:themeColor="text1"/>
          <w:sz w:val="24"/>
        </w:rPr>
      </w:pPr>
    </w:p>
    <w:p w14:paraId="3FDED1C4" w14:textId="77777777" w:rsidR="00663068" w:rsidRDefault="00663068" w:rsidP="00663068">
      <w:pPr>
        <w:pStyle w:val="10"/>
        <w:tabs>
          <w:tab w:val="left" w:pos="1750"/>
        </w:tabs>
        <w:jc w:val="left"/>
        <w:rPr>
          <w:color w:val="000000" w:themeColor="text1"/>
          <w:sz w:val="24"/>
        </w:rPr>
      </w:pPr>
    </w:p>
    <w:p w14:paraId="54E3511B" w14:textId="77777777" w:rsidR="00663068" w:rsidRDefault="00663068" w:rsidP="00663068">
      <w:pPr>
        <w:pStyle w:val="10"/>
        <w:tabs>
          <w:tab w:val="left" w:pos="1750"/>
        </w:tabs>
        <w:jc w:val="left"/>
        <w:rPr>
          <w:color w:val="000000" w:themeColor="text1"/>
          <w:sz w:val="24"/>
        </w:rPr>
      </w:pPr>
    </w:p>
    <w:p w14:paraId="1B6C0597" w14:textId="77777777" w:rsidR="00663068" w:rsidRDefault="00663068" w:rsidP="00663068">
      <w:pPr>
        <w:pStyle w:val="10"/>
        <w:tabs>
          <w:tab w:val="left" w:pos="1750"/>
        </w:tabs>
        <w:jc w:val="left"/>
        <w:rPr>
          <w:color w:val="000000" w:themeColor="text1"/>
          <w:sz w:val="24"/>
        </w:rPr>
      </w:pPr>
    </w:p>
    <w:p w14:paraId="3C5A4C57" w14:textId="77777777" w:rsidR="00663068" w:rsidRDefault="00663068" w:rsidP="00663068">
      <w:pPr>
        <w:pStyle w:val="10"/>
        <w:tabs>
          <w:tab w:val="left" w:pos="1750"/>
        </w:tabs>
        <w:jc w:val="left"/>
        <w:rPr>
          <w:color w:val="000000" w:themeColor="text1"/>
          <w:sz w:val="24"/>
        </w:rPr>
      </w:pPr>
    </w:p>
    <w:p w14:paraId="2E8232BF" w14:textId="79E6530A" w:rsidR="00663068" w:rsidRPr="00AE1912" w:rsidRDefault="00663068" w:rsidP="00E65F4A">
      <w:pPr>
        <w:pStyle w:val="10"/>
        <w:tabs>
          <w:tab w:val="left" w:pos="1750"/>
        </w:tabs>
        <w:spacing w:after="240" w:line="360" w:lineRule="auto"/>
        <w:rPr>
          <w:b w:val="0"/>
          <w:bCs w:val="0"/>
        </w:rPr>
        <w:sectPr w:rsidR="00663068" w:rsidRPr="00AE1912" w:rsidSect="00D80ADB">
          <w:footerReference w:type="default" r:id="rId8"/>
          <w:type w:val="continuous"/>
          <w:pgSz w:w="11910" w:h="16840"/>
          <w:pgMar w:top="1040" w:right="740" w:bottom="980" w:left="1020" w:header="0" w:footer="33" w:gutter="0"/>
          <w:pgNumType w:start="2"/>
          <w:cols w:space="720"/>
        </w:sectPr>
      </w:pPr>
      <w:r w:rsidRPr="00663068">
        <w:rPr>
          <w:b w:val="0"/>
          <w:bCs w:val="0"/>
          <w:color w:val="000000" w:themeColor="text1"/>
          <w:sz w:val="24"/>
        </w:rPr>
        <w:t xml:space="preserve">Санкт-Петербург </w:t>
      </w:r>
      <w:r w:rsidRPr="00663068">
        <w:rPr>
          <w:b w:val="0"/>
          <w:bCs w:val="0"/>
          <w:color w:val="000000" w:themeColor="text1"/>
          <w:sz w:val="24"/>
          <w:lang w:val="en-US"/>
        </w:rPr>
        <w:fldChar w:fldCharType="begin"/>
      </w:r>
      <w:r w:rsidRPr="00663068">
        <w:rPr>
          <w:b w:val="0"/>
          <w:bCs w:val="0"/>
          <w:color w:val="000000" w:themeColor="text1"/>
          <w:sz w:val="24"/>
        </w:rPr>
        <w:instrText xml:space="preserve"> </w:instrText>
      </w:r>
      <w:r w:rsidRPr="00663068">
        <w:rPr>
          <w:b w:val="0"/>
          <w:bCs w:val="0"/>
          <w:color w:val="000000" w:themeColor="text1"/>
          <w:sz w:val="24"/>
          <w:lang w:val="en-US"/>
        </w:rPr>
        <w:instrText>FILLIN</w:instrText>
      </w:r>
      <w:r w:rsidRPr="00663068">
        <w:rPr>
          <w:b w:val="0"/>
          <w:bCs w:val="0"/>
          <w:color w:val="000000" w:themeColor="text1"/>
          <w:sz w:val="24"/>
        </w:rPr>
        <w:instrText xml:space="preserve">  "Укажите год выполнения лабораторной работы" \</w:instrText>
      </w:r>
      <w:r w:rsidRPr="00663068">
        <w:rPr>
          <w:b w:val="0"/>
          <w:bCs w:val="0"/>
          <w:color w:val="000000" w:themeColor="text1"/>
          <w:sz w:val="24"/>
          <w:lang w:val="en-US"/>
        </w:rPr>
        <w:instrText>d</w:instrText>
      </w:r>
      <w:r w:rsidRPr="00663068">
        <w:rPr>
          <w:b w:val="0"/>
          <w:bCs w:val="0"/>
          <w:color w:val="000000" w:themeColor="text1"/>
          <w:sz w:val="24"/>
        </w:rPr>
        <w:instrText xml:space="preserve"> "Укажите год выполнения лабораторной работы" \</w:instrText>
      </w:r>
      <w:r w:rsidRPr="00663068">
        <w:rPr>
          <w:b w:val="0"/>
          <w:bCs w:val="0"/>
          <w:color w:val="000000" w:themeColor="text1"/>
          <w:sz w:val="24"/>
          <w:lang w:val="en-US"/>
        </w:rPr>
        <w:instrText>o</w:instrText>
      </w:r>
      <w:r w:rsidRPr="00663068">
        <w:rPr>
          <w:b w:val="0"/>
          <w:bCs w:val="0"/>
          <w:color w:val="000000" w:themeColor="text1"/>
          <w:sz w:val="24"/>
        </w:rPr>
        <w:instrText xml:space="preserve">  \* </w:instrText>
      </w:r>
      <w:r w:rsidRPr="00663068">
        <w:rPr>
          <w:b w:val="0"/>
          <w:bCs w:val="0"/>
          <w:color w:val="000000" w:themeColor="text1"/>
          <w:sz w:val="24"/>
          <w:lang w:val="en-US"/>
        </w:rPr>
        <w:instrText>MERGEFORMAT</w:instrText>
      </w:r>
      <w:r w:rsidRPr="00663068">
        <w:rPr>
          <w:b w:val="0"/>
          <w:bCs w:val="0"/>
          <w:color w:val="000000" w:themeColor="text1"/>
          <w:sz w:val="24"/>
        </w:rPr>
        <w:instrText xml:space="preserve"> </w:instrText>
      </w:r>
      <w:r w:rsidRPr="00663068">
        <w:rPr>
          <w:b w:val="0"/>
          <w:bCs w:val="0"/>
          <w:color w:val="000000" w:themeColor="text1"/>
          <w:sz w:val="24"/>
          <w:lang w:val="en-US"/>
        </w:rPr>
        <w:fldChar w:fldCharType="separate"/>
      </w:r>
      <w:r w:rsidRPr="00663068">
        <w:rPr>
          <w:b w:val="0"/>
          <w:bCs w:val="0"/>
          <w:color w:val="000000" w:themeColor="text1"/>
          <w:sz w:val="24"/>
        </w:rPr>
        <w:t>202</w:t>
      </w:r>
      <w:r w:rsidRPr="00663068">
        <w:rPr>
          <w:b w:val="0"/>
          <w:bCs w:val="0"/>
          <w:color w:val="000000" w:themeColor="text1"/>
          <w:sz w:val="24"/>
          <w:lang w:val="en-US"/>
        </w:rPr>
        <w:fldChar w:fldCharType="end"/>
      </w:r>
      <w:r w:rsidRPr="00663068">
        <w:rPr>
          <w:b w:val="0"/>
          <w:bCs w:val="0"/>
          <w:color w:val="000000" w:themeColor="text1"/>
          <w:sz w:val="24"/>
        </w:rPr>
        <w:t>3</w:t>
      </w:r>
      <w:r w:rsidR="00554B42">
        <w:br w:type="page"/>
      </w:r>
    </w:p>
    <w:p w14:paraId="4F46BC16" w14:textId="4B44A796" w:rsidR="00E92395" w:rsidRPr="00E92395" w:rsidRDefault="00E65F4A" w:rsidP="00CB3DAB">
      <w:pPr>
        <w:pStyle w:val="10"/>
        <w:ind w:right="1768" w:firstLine="708"/>
        <w:jc w:val="both"/>
      </w:pPr>
      <w:r w:rsidRPr="00E65F4A">
        <w:lastRenderedPageBreak/>
        <w:t>Социологическое исследование на тему:</w:t>
      </w:r>
      <w:r w:rsidRPr="00CB3DAB">
        <w:rPr>
          <w:sz w:val="32"/>
          <w:szCs w:val="32"/>
        </w:rPr>
        <w:t xml:space="preserve"> </w:t>
      </w:r>
      <w:r w:rsidR="00CB3DAB" w:rsidRPr="00CB3DAB">
        <w:t>и</w:t>
      </w:r>
      <w:r w:rsidR="00CB3DAB" w:rsidRPr="00CB3DAB">
        <w:t>нститут сексуального воспитания в российском обществе</w:t>
      </w:r>
    </w:p>
    <w:p w14:paraId="16898E93" w14:textId="77777777" w:rsidR="00792429" w:rsidRDefault="00792429" w:rsidP="00792429">
      <w:pPr>
        <w:pStyle w:val="10"/>
        <w:ind w:left="2342" w:right="1768"/>
      </w:pPr>
    </w:p>
    <w:p w14:paraId="39C36F44" w14:textId="5E1B7631" w:rsidR="00E92395" w:rsidRPr="00E92395" w:rsidRDefault="00E92395" w:rsidP="00E92395">
      <w:pPr>
        <w:ind w:firstLine="708"/>
        <w:jc w:val="both"/>
        <w:rPr>
          <w:sz w:val="28"/>
          <w:szCs w:val="28"/>
        </w:rPr>
      </w:pPr>
      <w:r w:rsidRPr="00E92395">
        <w:rPr>
          <w:sz w:val="28"/>
          <w:szCs w:val="28"/>
        </w:rPr>
        <w:t xml:space="preserve">В соответствии с проблемой, объектом, предметом и целью исследования наша задача представляет из себя раскрытие следующих </w:t>
      </w:r>
      <w:r>
        <w:rPr>
          <w:sz w:val="28"/>
          <w:szCs w:val="28"/>
        </w:rPr>
        <w:t>гипотез</w:t>
      </w:r>
      <w:r w:rsidRPr="00E92395">
        <w:rPr>
          <w:sz w:val="28"/>
          <w:szCs w:val="28"/>
        </w:rPr>
        <w:t>:</w:t>
      </w:r>
    </w:p>
    <w:p w14:paraId="6252D7B9" w14:textId="77777777" w:rsidR="00E92395" w:rsidRDefault="00E92395" w:rsidP="00E92395"/>
    <w:p w14:paraId="08EB5D2F" w14:textId="77777777" w:rsidR="00E92395" w:rsidRPr="00E92395" w:rsidRDefault="00E92395" w:rsidP="00E92395">
      <w:pPr>
        <w:rPr>
          <w:b/>
        </w:rPr>
      </w:pPr>
    </w:p>
    <w:p w14:paraId="7A77407A" w14:textId="62A1AC2C" w:rsidR="00CB3DAB" w:rsidRPr="00651E81" w:rsidRDefault="00CB3DAB" w:rsidP="00CB3DAB">
      <w:pPr>
        <w:spacing w:line="360" w:lineRule="auto"/>
        <w:jc w:val="both"/>
        <w:rPr>
          <w:sz w:val="28"/>
          <w:szCs w:val="28"/>
        </w:rPr>
      </w:pPr>
      <w:r w:rsidRPr="00651E81">
        <w:rPr>
          <w:sz w:val="28"/>
          <w:szCs w:val="28"/>
        </w:rPr>
        <w:t>• Всестороннее половое воспитание приводит к более широкому использованию противозачаточных средств и снижению частоты нежелательных беременностей</w:t>
      </w:r>
      <w:r w:rsidRPr="00651E81">
        <w:rPr>
          <w:sz w:val="28"/>
          <w:szCs w:val="28"/>
        </w:rPr>
        <w:t>;</w:t>
      </w:r>
    </w:p>
    <w:p w14:paraId="0A6301C6" w14:textId="6F57081F" w:rsidR="00CB3DAB" w:rsidRPr="00651E81" w:rsidRDefault="00CB3DAB" w:rsidP="00CB3DAB">
      <w:pPr>
        <w:spacing w:line="360" w:lineRule="auto"/>
        <w:jc w:val="both"/>
        <w:rPr>
          <w:sz w:val="28"/>
          <w:szCs w:val="28"/>
        </w:rPr>
      </w:pPr>
      <w:r w:rsidRPr="00651E81">
        <w:rPr>
          <w:sz w:val="28"/>
          <w:szCs w:val="28"/>
        </w:rPr>
        <w:t xml:space="preserve"> • Раннее знакомство с половым воспитанием может способствовать здоровому сексуальному развитию и улучшить результаты сексуального поведения в более позднем возрасте</w:t>
      </w:r>
      <w:r w:rsidRPr="00651E81">
        <w:rPr>
          <w:sz w:val="28"/>
          <w:szCs w:val="28"/>
        </w:rPr>
        <w:t>;</w:t>
      </w:r>
    </w:p>
    <w:p w14:paraId="4421BBC9" w14:textId="78DF7BED" w:rsidR="00CB3DAB" w:rsidRPr="00651E81" w:rsidRDefault="00CB3DAB" w:rsidP="00CB3DAB">
      <w:pPr>
        <w:spacing w:line="360" w:lineRule="auto"/>
        <w:jc w:val="both"/>
        <w:rPr>
          <w:sz w:val="28"/>
          <w:szCs w:val="28"/>
        </w:rPr>
      </w:pPr>
      <w:r w:rsidRPr="00651E81">
        <w:rPr>
          <w:sz w:val="28"/>
          <w:szCs w:val="28"/>
        </w:rPr>
        <w:t xml:space="preserve"> • Отсутствие полового воспитания может увековечить вредные гендерные стереотипы и способствовать негативному отношению к женщинам и сообществу LGBTQ+</w:t>
      </w:r>
      <w:r w:rsidRPr="00651E81">
        <w:rPr>
          <w:sz w:val="28"/>
          <w:szCs w:val="28"/>
        </w:rPr>
        <w:t>;</w:t>
      </w:r>
    </w:p>
    <w:p w14:paraId="73B75839" w14:textId="1347CA1F" w:rsidR="00E93A13" w:rsidRPr="00651E81" w:rsidRDefault="00CB3DAB" w:rsidP="00CB3DAB">
      <w:pPr>
        <w:spacing w:line="360" w:lineRule="auto"/>
        <w:jc w:val="both"/>
        <w:rPr>
          <w:sz w:val="28"/>
          <w:szCs w:val="28"/>
        </w:rPr>
      </w:pPr>
      <w:r w:rsidRPr="00651E81">
        <w:rPr>
          <w:sz w:val="28"/>
          <w:szCs w:val="28"/>
        </w:rPr>
        <w:t xml:space="preserve"> • Включение дискуссий о сексуальном согласии, границах и здоровых отношениях в половое воспитание может помочь снизить уровень сексуальных посягательств и насилия в отношениях.</w:t>
      </w:r>
    </w:p>
    <w:p w14:paraId="04062F69" w14:textId="1CF06C2F" w:rsidR="00E93A13" w:rsidRDefault="00E93A13" w:rsidP="00E93A13">
      <w:pPr>
        <w:ind w:firstLine="708"/>
        <w:jc w:val="both"/>
        <w:rPr>
          <w:b/>
          <w:bCs/>
          <w:sz w:val="28"/>
          <w:szCs w:val="28"/>
        </w:rPr>
      </w:pPr>
      <w:r w:rsidRPr="00E93A13">
        <w:rPr>
          <w:b/>
          <w:bCs/>
          <w:sz w:val="28"/>
          <w:szCs w:val="28"/>
        </w:rPr>
        <w:t>Результаты сбора данных</w:t>
      </w:r>
    </w:p>
    <w:p w14:paraId="5B8E4ED3" w14:textId="2C0A704C" w:rsidR="00792429" w:rsidRDefault="00792429" w:rsidP="00792429">
      <w:pPr>
        <w:pStyle w:val="10"/>
        <w:ind w:left="2342" w:right="1768"/>
      </w:pPr>
    </w:p>
    <w:p w14:paraId="2B5F025F" w14:textId="057BD3D9" w:rsidR="00792429" w:rsidRDefault="00E93A13" w:rsidP="00E93A13">
      <w:pPr>
        <w:pStyle w:val="10"/>
        <w:ind w:right="1768" w:firstLine="708"/>
        <w:jc w:val="both"/>
        <w:rPr>
          <w:b w:val="0"/>
          <w:bCs w:val="0"/>
        </w:rPr>
      </w:pPr>
      <w:r>
        <w:rPr>
          <w:b w:val="0"/>
          <w:bCs w:val="0"/>
        </w:rPr>
        <w:t xml:space="preserve">Начнем с </w:t>
      </w:r>
      <w:r w:rsidR="00651E81">
        <w:rPr>
          <w:b w:val="0"/>
          <w:bCs w:val="0"/>
        </w:rPr>
        <w:t>того,</w:t>
      </w:r>
      <w:r>
        <w:rPr>
          <w:b w:val="0"/>
          <w:bCs w:val="0"/>
        </w:rPr>
        <w:t xml:space="preserve"> что рассмотрим</w:t>
      </w:r>
      <w:r w:rsidR="00052C29">
        <w:rPr>
          <w:b w:val="0"/>
          <w:bCs w:val="0"/>
        </w:rPr>
        <w:t xml:space="preserve"> основные</w:t>
      </w:r>
      <w:r>
        <w:rPr>
          <w:b w:val="0"/>
          <w:bCs w:val="0"/>
        </w:rPr>
        <w:t xml:space="preserve"> характеристики респондентов участвовавших в нашем опросе </w:t>
      </w:r>
    </w:p>
    <w:p w14:paraId="5910967F" w14:textId="77777777" w:rsidR="00E93A13" w:rsidRPr="00E93A13" w:rsidRDefault="00E93A13" w:rsidP="00E93A13"/>
    <w:p w14:paraId="02E5B1CD" w14:textId="3EC692A0" w:rsidR="00E93A13" w:rsidRDefault="00CB3DAB" w:rsidP="00CB3DAB">
      <w:pPr>
        <w:jc w:val="center"/>
      </w:pPr>
      <w:r w:rsidRPr="00CB3DAB">
        <w:drawing>
          <wp:inline distT="0" distB="0" distL="0" distR="0" wp14:anchorId="62F3DF63" wp14:editId="40CDBBF2">
            <wp:extent cx="5420481" cy="2772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2772162"/>
                    </a:xfrm>
                    <a:prstGeom prst="rect">
                      <a:avLst/>
                    </a:prstGeom>
                  </pic:spPr>
                </pic:pic>
              </a:graphicData>
            </a:graphic>
          </wp:inline>
        </w:drawing>
      </w:r>
    </w:p>
    <w:p w14:paraId="49D695A3" w14:textId="4544120D" w:rsidR="00E93A13" w:rsidRDefault="00E93A13" w:rsidP="00E93A13">
      <w:pPr>
        <w:jc w:val="center"/>
        <w:rPr>
          <w:sz w:val="28"/>
          <w:szCs w:val="28"/>
        </w:rPr>
      </w:pPr>
      <w:r w:rsidRPr="00E93A13">
        <w:rPr>
          <w:sz w:val="28"/>
          <w:szCs w:val="28"/>
        </w:rPr>
        <w:t>Рисунок 1 – пол респондентов</w:t>
      </w:r>
    </w:p>
    <w:p w14:paraId="25F4CF41" w14:textId="32D26543" w:rsidR="00E93A13" w:rsidRDefault="00CB3DAB" w:rsidP="00E93A13">
      <w:pPr>
        <w:jc w:val="center"/>
        <w:rPr>
          <w:sz w:val="28"/>
          <w:szCs w:val="28"/>
        </w:rPr>
      </w:pPr>
      <w:r w:rsidRPr="00CB3DAB">
        <w:rPr>
          <w:sz w:val="28"/>
          <w:szCs w:val="28"/>
        </w:rPr>
        <w:lastRenderedPageBreak/>
        <w:drawing>
          <wp:inline distT="0" distB="0" distL="0" distR="0" wp14:anchorId="4C839614" wp14:editId="6F2155D4">
            <wp:extent cx="5687219" cy="2829320"/>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219" cy="2829320"/>
                    </a:xfrm>
                    <a:prstGeom prst="rect">
                      <a:avLst/>
                    </a:prstGeom>
                  </pic:spPr>
                </pic:pic>
              </a:graphicData>
            </a:graphic>
          </wp:inline>
        </w:drawing>
      </w:r>
    </w:p>
    <w:p w14:paraId="571D9289" w14:textId="595ED295" w:rsidR="00E93A13" w:rsidRDefault="00E93A13" w:rsidP="00E93A13">
      <w:pPr>
        <w:jc w:val="center"/>
        <w:rPr>
          <w:sz w:val="28"/>
          <w:szCs w:val="28"/>
        </w:rPr>
      </w:pPr>
      <w:r>
        <w:rPr>
          <w:sz w:val="28"/>
          <w:szCs w:val="28"/>
        </w:rPr>
        <w:t>Рисунок 2 – возраст респондентов</w:t>
      </w:r>
    </w:p>
    <w:p w14:paraId="0D884FB6" w14:textId="77777777" w:rsidR="00E93A13" w:rsidRDefault="00E93A13" w:rsidP="00E93A13">
      <w:pPr>
        <w:jc w:val="center"/>
        <w:rPr>
          <w:sz w:val="28"/>
          <w:szCs w:val="28"/>
        </w:rPr>
      </w:pPr>
    </w:p>
    <w:p w14:paraId="6A134403" w14:textId="77777777" w:rsidR="00E93A13" w:rsidRDefault="00E93A13" w:rsidP="00CB3DAB">
      <w:pPr>
        <w:rPr>
          <w:sz w:val="28"/>
          <w:szCs w:val="28"/>
        </w:rPr>
      </w:pPr>
    </w:p>
    <w:p w14:paraId="4F19014A" w14:textId="4D9FE473" w:rsidR="00052C29" w:rsidRDefault="00052C29" w:rsidP="00052C29">
      <w:pPr>
        <w:ind w:firstLine="708"/>
        <w:jc w:val="both"/>
        <w:rPr>
          <w:sz w:val="28"/>
          <w:szCs w:val="28"/>
        </w:rPr>
      </w:pPr>
      <w:r>
        <w:rPr>
          <w:sz w:val="28"/>
          <w:szCs w:val="28"/>
        </w:rPr>
        <w:t xml:space="preserve">Исходя из приведенных данных можно сделать вывод что большая часть опрошенных являются </w:t>
      </w:r>
      <w:r w:rsidR="00CB3DAB">
        <w:rPr>
          <w:sz w:val="28"/>
          <w:szCs w:val="28"/>
        </w:rPr>
        <w:t>женщинами</w:t>
      </w:r>
      <w:r>
        <w:rPr>
          <w:sz w:val="28"/>
          <w:szCs w:val="28"/>
        </w:rPr>
        <w:t xml:space="preserve"> (</w:t>
      </w:r>
      <w:r w:rsidR="00CB3DAB">
        <w:rPr>
          <w:sz w:val="28"/>
          <w:szCs w:val="28"/>
        </w:rPr>
        <w:t>61,7</w:t>
      </w:r>
      <w:r>
        <w:rPr>
          <w:sz w:val="28"/>
          <w:szCs w:val="28"/>
        </w:rPr>
        <w:t xml:space="preserve">%) и </w:t>
      </w:r>
      <w:r w:rsidR="00CB3DAB">
        <w:rPr>
          <w:sz w:val="28"/>
          <w:szCs w:val="28"/>
        </w:rPr>
        <w:t>91.4</w:t>
      </w:r>
      <w:r>
        <w:rPr>
          <w:sz w:val="28"/>
          <w:szCs w:val="28"/>
        </w:rPr>
        <w:t xml:space="preserve"> респондентов относятся к возрастной группе 1</w:t>
      </w:r>
      <w:r w:rsidR="00CB3DAB">
        <w:rPr>
          <w:sz w:val="28"/>
          <w:szCs w:val="28"/>
        </w:rPr>
        <w:t>8</w:t>
      </w:r>
      <w:r>
        <w:rPr>
          <w:sz w:val="28"/>
          <w:szCs w:val="28"/>
        </w:rPr>
        <w:t>-2</w:t>
      </w:r>
      <w:r w:rsidR="00CB3DAB">
        <w:rPr>
          <w:sz w:val="28"/>
          <w:szCs w:val="28"/>
        </w:rPr>
        <w:t>5</w:t>
      </w:r>
      <w:r>
        <w:rPr>
          <w:sz w:val="28"/>
          <w:szCs w:val="28"/>
        </w:rPr>
        <w:t xml:space="preserve"> лет.</w:t>
      </w:r>
    </w:p>
    <w:p w14:paraId="1AF1B292" w14:textId="77777777" w:rsidR="00052C29" w:rsidRDefault="00052C29" w:rsidP="00052C29">
      <w:pPr>
        <w:ind w:firstLine="708"/>
        <w:jc w:val="both"/>
        <w:rPr>
          <w:sz w:val="28"/>
          <w:szCs w:val="28"/>
        </w:rPr>
      </w:pPr>
    </w:p>
    <w:p w14:paraId="624754E7" w14:textId="1556F632" w:rsidR="00052C29" w:rsidRDefault="00052C29" w:rsidP="00052C29">
      <w:pPr>
        <w:ind w:firstLine="708"/>
        <w:jc w:val="both"/>
        <w:rPr>
          <w:sz w:val="28"/>
          <w:szCs w:val="28"/>
        </w:rPr>
      </w:pPr>
      <w:r>
        <w:rPr>
          <w:sz w:val="28"/>
          <w:szCs w:val="28"/>
        </w:rPr>
        <w:t>Далее рассмотрим</w:t>
      </w:r>
      <w:r w:rsidR="00CB3DAB">
        <w:rPr>
          <w:sz w:val="28"/>
          <w:szCs w:val="28"/>
        </w:rPr>
        <w:t xml:space="preserve"> процентное соотношение опрошенных к идее сексуального воспитания</w:t>
      </w:r>
      <w:r>
        <w:rPr>
          <w:sz w:val="28"/>
          <w:szCs w:val="28"/>
        </w:rPr>
        <w:t>.</w:t>
      </w:r>
    </w:p>
    <w:p w14:paraId="08F6F20B" w14:textId="77777777" w:rsidR="00052C29" w:rsidRDefault="00052C29" w:rsidP="00052C29">
      <w:pPr>
        <w:ind w:firstLine="708"/>
        <w:jc w:val="both"/>
        <w:rPr>
          <w:sz w:val="28"/>
          <w:szCs w:val="28"/>
        </w:rPr>
      </w:pPr>
    </w:p>
    <w:p w14:paraId="030A2F43" w14:textId="1BB03EC1" w:rsidR="00052C29" w:rsidRDefault="00CB3DAB" w:rsidP="00052C29">
      <w:pPr>
        <w:ind w:firstLine="708"/>
        <w:jc w:val="both"/>
        <w:rPr>
          <w:sz w:val="28"/>
          <w:szCs w:val="28"/>
        </w:rPr>
      </w:pPr>
      <w:r w:rsidRPr="00CB3DAB">
        <w:rPr>
          <w:sz w:val="28"/>
          <w:szCs w:val="28"/>
        </w:rPr>
        <w:drawing>
          <wp:inline distT="0" distB="0" distL="0" distR="0" wp14:anchorId="536436E6" wp14:editId="469AE5A7">
            <wp:extent cx="5734850" cy="2876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2876951"/>
                    </a:xfrm>
                    <a:prstGeom prst="rect">
                      <a:avLst/>
                    </a:prstGeom>
                  </pic:spPr>
                </pic:pic>
              </a:graphicData>
            </a:graphic>
          </wp:inline>
        </w:drawing>
      </w:r>
    </w:p>
    <w:p w14:paraId="4797AD2F" w14:textId="002F9749" w:rsidR="00052C29" w:rsidRDefault="00052C29" w:rsidP="00052C29">
      <w:pPr>
        <w:ind w:firstLine="708"/>
        <w:jc w:val="center"/>
        <w:rPr>
          <w:sz w:val="28"/>
          <w:szCs w:val="28"/>
        </w:rPr>
      </w:pPr>
      <w:r>
        <w:rPr>
          <w:sz w:val="28"/>
          <w:szCs w:val="28"/>
        </w:rPr>
        <w:t xml:space="preserve">Рисунок </w:t>
      </w:r>
      <w:r w:rsidR="00CB3DAB">
        <w:rPr>
          <w:sz w:val="28"/>
          <w:szCs w:val="28"/>
        </w:rPr>
        <w:t>3</w:t>
      </w:r>
      <w:r>
        <w:rPr>
          <w:sz w:val="28"/>
          <w:szCs w:val="28"/>
        </w:rPr>
        <w:t xml:space="preserve"> – отношение </w:t>
      </w:r>
      <w:r w:rsidR="00CB3DAB">
        <w:rPr>
          <w:sz w:val="28"/>
          <w:szCs w:val="28"/>
        </w:rPr>
        <w:t>опрошенных к идее сексуального воспитания</w:t>
      </w:r>
    </w:p>
    <w:p w14:paraId="3CCB83DE" w14:textId="668EA5E7" w:rsidR="00CB3DAB" w:rsidRDefault="00CB3DAB" w:rsidP="00052C29">
      <w:pPr>
        <w:ind w:firstLine="708"/>
        <w:jc w:val="center"/>
        <w:rPr>
          <w:sz w:val="28"/>
          <w:szCs w:val="28"/>
        </w:rPr>
      </w:pPr>
    </w:p>
    <w:p w14:paraId="097F775F" w14:textId="5479C480" w:rsidR="00CB3DAB" w:rsidRDefault="00CB3DAB" w:rsidP="00CB3DAB">
      <w:pPr>
        <w:ind w:firstLine="708"/>
        <w:jc w:val="both"/>
        <w:rPr>
          <w:sz w:val="28"/>
          <w:szCs w:val="28"/>
        </w:rPr>
      </w:pPr>
      <w:r>
        <w:rPr>
          <w:sz w:val="28"/>
          <w:szCs w:val="28"/>
        </w:rPr>
        <w:t>По результат видно, что большинство считают, что идея носит позитивный характер.</w:t>
      </w:r>
    </w:p>
    <w:p w14:paraId="031B52C9" w14:textId="77777777" w:rsidR="00DF1318" w:rsidRDefault="00DF1318" w:rsidP="00052C29">
      <w:pPr>
        <w:ind w:firstLine="708"/>
        <w:jc w:val="center"/>
        <w:rPr>
          <w:sz w:val="28"/>
          <w:szCs w:val="28"/>
        </w:rPr>
      </w:pPr>
    </w:p>
    <w:p w14:paraId="1F6FDEF5" w14:textId="3F6CCD50" w:rsidR="00DF1318" w:rsidRDefault="00CB3DAB" w:rsidP="00052C29">
      <w:pPr>
        <w:ind w:firstLine="708"/>
        <w:jc w:val="center"/>
        <w:rPr>
          <w:sz w:val="28"/>
          <w:szCs w:val="28"/>
        </w:rPr>
      </w:pPr>
      <w:r w:rsidRPr="00CB3DAB">
        <w:rPr>
          <w:sz w:val="28"/>
          <w:szCs w:val="28"/>
        </w:rPr>
        <w:lastRenderedPageBreak/>
        <w:drawing>
          <wp:inline distT="0" distB="0" distL="0" distR="0" wp14:anchorId="4C0D4423" wp14:editId="33FBD6E5">
            <wp:extent cx="5734850" cy="3134162"/>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850" cy="3134162"/>
                    </a:xfrm>
                    <a:prstGeom prst="rect">
                      <a:avLst/>
                    </a:prstGeom>
                  </pic:spPr>
                </pic:pic>
              </a:graphicData>
            </a:graphic>
          </wp:inline>
        </w:drawing>
      </w:r>
    </w:p>
    <w:p w14:paraId="4C01E871" w14:textId="2BD9EBAD" w:rsidR="00DF1318" w:rsidRDefault="00DF1318" w:rsidP="00052C29">
      <w:pPr>
        <w:ind w:firstLine="708"/>
        <w:jc w:val="center"/>
        <w:rPr>
          <w:sz w:val="28"/>
          <w:szCs w:val="28"/>
        </w:rPr>
      </w:pPr>
      <w:r>
        <w:rPr>
          <w:sz w:val="28"/>
          <w:szCs w:val="28"/>
        </w:rPr>
        <w:t xml:space="preserve">Рисунок </w:t>
      </w:r>
      <w:r w:rsidR="00CB3DAB">
        <w:rPr>
          <w:sz w:val="28"/>
          <w:szCs w:val="28"/>
        </w:rPr>
        <w:t>4</w:t>
      </w:r>
      <w:r>
        <w:rPr>
          <w:sz w:val="28"/>
          <w:szCs w:val="28"/>
        </w:rPr>
        <w:t xml:space="preserve"> – сколько времени работающие респонденты уделяют работе</w:t>
      </w:r>
    </w:p>
    <w:p w14:paraId="50A766CA" w14:textId="77777777" w:rsidR="00DF1318" w:rsidRDefault="00DF1318" w:rsidP="00052C29">
      <w:pPr>
        <w:ind w:firstLine="708"/>
        <w:jc w:val="center"/>
        <w:rPr>
          <w:sz w:val="28"/>
          <w:szCs w:val="28"/>
        </w:rPr>
      </w:pPr>
    </w:p>
    <w:p w14:paraId="6413D582" w14:textId="7A17B637" w:rsidR="00DF1318" w:rsidRDefault="00DF1318" w:rsidP="00DF1318">
      <w:pPr>
        <w:ind w:firstLine="708"/>
        <w:jc w:val="both"/>
        <w:rPr>
          <w:sz w:val="28"/>
          <w:szCs w:val="28"/>
        </w:rPr>
      </w:pPr>
      <w:r>
        <w:rPr>
          <w:sz w:val="28"/>
          <w:szCs w:val="28"/>
        </w:rPr>
        <w:t xml:space="preserve">По результатам </w:t>
      </w:r>
      <w:r w:rsidR="00CB3DAB">
        <w:rPr>
          <w:sz w:val="28"/>
          <w:szCs w:val="28"/>
        </w:rPr>
        <w:t>вопроса 61</w:t>
      </w:r>
      <w:r>
        <w:rPr>
          <w:sz w:val="28"/>
          <w:szCs w:val="28"/>
        </w:rPr>
        <w:t xml:space="preserve">.7% опрошенных </w:t>
      </w:r>
      <w:r w:rsidR="00CB3DAB">
        <w:rPr>
          <w:sz w:val="28"/>
          <w:szCs w:val="28"/>
        </w:rPr>
        <w:t>сталкивались с проблемой неосведомленности в данном вопросе</w:t>
      </w:r>
      <w:r>
        <w:rPr>
          <w:sz w:val="28"/>
          <w:szCs w:val="28"/>
        </w:rPr>
        <w:t>. Такой высокий результат может говорить о том</w:t>
      </w:r>
      <w:r w:rsidR="00CB3DAB">
        <w:rPr>
          <w:sz w:val="28"/>
          <w:szCs w:val="28"/>
        </w:rPr>
        <w:t>,</w:t>
      </w:r>
      <w:r>
        <w:rPr>
          <w:sz w:val="28"/>
          <w:szCs w:val="28"/>
        </w:rPr>
        <w:t xml:space="preserve"> что </w:t>
      </w:r>
      <w:r w:rsidR="00CB3DAB">
        <w:rPr>
          <w:sz w:val="28"/>
          <w:szCs w:val="28"/>
        </w:rPr>
        <w:t>респондент</w:t>
      </w:r>
      <w:r w:rsidR="00CB3DAB">
        <w:rPr>
          <w:sz w:val="28"/>
          <w:szCs w:val="28"/>
        </w:rPr>
        <w:t>ы в той или иной степени были мало заинтересованы этой темой или же не могли найти нужный источник для ознакомления.</w:t>
      </w:r>
    </w:p>
    <w:p w14:paraId="23B684A6" w14:textId="2C0B9232" w:rsidR="00D26F8D" w:rsidRDefault="00D26F8D" w:rsidP="00DF1318">
      <w:pPr>
        <w:ind w:firstLine="708"/>
        <w:jc w:val="both"/>
        <w:rPr>
          <w:sz w:val="28"/>
          <w:szCs w:val="28"/>
        </w:rPr>
      </w:pPr>
    </w:p>
    <w:p w14:paraId="52F4635A" w14:textId="04944FB6" w:rsidR="00D26F8D" w:rsidRDefault="00D26F8D" w:rsidP="00DF1318">
      <w:pPr>
        <w:ind w:firstLine="708"/>
        <w:jc w:val="both"/>
        <w:rPr>
          <w:sz w:val="28"/>
          <w:szCs w:val="28"/>
        </w:rPr>
      </w:pPr>
    </w:p>
    <w:p w14:paraId="48C2AEB1" w14:textId="6FB49144" w:rsidR="00D26F8D" w:rsidRDefault="00D26F8D" w:rsidP="00DF1318">
      <w:pPr>
        <w:ind w:firstLine="708"/>
        <w:jc w:val="both"/>
        <w:rPr>
          <w:sz w:val="28"/>
          <w:szCs w:val="28"/>
        </w:rPr>
      </w:pPr>
    </w:p>
    <w:p w14:paraId="366DAB28" w14:textId="5F245937" w:rsidR="00D26F8D" w:rsidRPr="00D26F8D" w:rsidRDefault="00D26F8D" w:rsidP="00D26F8D">
      <w:pPr>
        <w:keepNext/>
        <w:ind w:firstLine="708"/>
        <w:jc w:val="both"/>
        <w:rPr>
          <w:sz w:val="28"/>
          <w:szCs w:val="28"/>
        </w:rPr>
      </w:pPr>
      <w:r w:rsidRPr="00D26F8D">
        <w:rPr>
          <w:sz w:val="28"/>
          <w:szCs w:val="28"/>
        </w:rPr>
        <w:t>Далее у нас был вопрос:</w:t>
      </w:r>
      <w:r w:rsidRPr="00D26F8D">
        <w:rPr>
          <w:rStyle w:val="11"/>
          <w:color w:val="202124"/>
          <w:spacing w:val="3"/>
          <w:shd w:val="clear" w:color="auto" w:fill="FFFFFF"/>
        </w:rPr>
        <w:t xml:space="preserve"> </w:t>
      </w:r>
      <w:r w:rsidRPr="00D26F8D">
        <w:rPr>
          <w:rStyle w:val="myxfac"/>
          <w:color w:val="202124"/>
          <w:spacing w:val="3"/>
          <w:sz w:val="28"/>
          <w:szCs w:val="28"/>
          <w:shd w:val="clear" w:color="auto" w:fill="FFFFFF"/>
        </w:rPr>
        <w:t>к</w:t>
      </w:r>
      <w:r w:rsidRPr="00D26F8D">
        <w:rPr>
          <w:rStyle w:val="myxfac"/>
          <w:color w:val="202124"/>
          <w:spacing w:val="3"/>
          <w:sz w:val="28"/>
          <w:szCs w:val="28"/>
          <w:shd w:val="clear" w:color="auto" w:fill="FFFFFF"/>
        </w:rPr>
        <w:t>ак вы оцениваете качество полового воспитания в России?</w:t>
      </w:r>
    </w:p>
    <w:p w14:paraId="25E12182" w14:textId="024D40C7" w:rsidR="00D26F8D" w:rsidRDefault="00D26F8D" w:rsidP="00D26F8D">
      <w:pPr>
        <w:ind w:firstLine="708"/>
        <w:rPr>
          <w:sz w:val="28"/>
          <w:szCs w:val="28"/>
        </w:rPr>
      </w:pPr>
      <w:r w:rsidRPr="00D26F8D">
        <w:rPr>
          <w:sz w:val="28"/>
          <w:szCs w:val="28"/>
        </w:rPr>
        <w:t>Судя по ответам, общий вывод о качестве полового воспитания в России можно сделать следующий: большинство оценок являются негативными или крайне низкими. Многие люди выражают недовольство и разочарование, отмечая отсутствие полового воспитания, низкий уровень информированности и открытости по этой теме. Некоторые указывают на недостаточность уроков биологии или получение информации из непроверенных источников</w:t>
      </w:r>
      <w:r>
        <w:rPr>
          <w:sz w:val="28"/>
          <w:szCs w:val="28"/>
        </w:rPr>
        <w:t>.</w:t>
      </w:r>
    </w:p>
    <w:p w14:paraId="68BABA74" w14:textId="5E8FDBC4" w:rsidR="00D26F8D" w:rsidRDefault="00D26F8D" w:rsidP="00D26F8D">
      <w:pPr>
        <w:ind w:firstLine="708"/>
        <w:rPr>
          <w:sz w:val="28"/>
          <w:szCs w:val="28"/>
        </w:rPr>
      </w:pPr>
    </w:p>
    <w:p w14:paraId="4FEEE710" w14:textId="37DB033D" w:rsidR="00D26F8D" w:rsidRDefault="00D26F8D" w:rsidP="00D26F8D">
      <w:pPr>
        <w:ind w:firstLine="708"/>
        <w:rPr>
          <w:rStyle w:val="myxfac"/>
          <w:color w:val="202124"/>
          <w:spacing w:val="3"/>
          <w:sz w:val="28"/>
          <w:szCs w:val="28"/>
          <w:shd w:val="clear" w:color="auto" w:fill="FFFFFF"/>
        </w:rPr>
      </w:pPr>
      <w:r w:rsidRPr="00D26F8D">
        <w:rPr>
          <w:sz w:val="28"/>
          <w:szCs w:val="28"/>
        </w:rPr>
        <w:t>После следовал вопрос:</w:t>
      </w:r>
      <w:r w:rsidRPr="00D26F8D">
        <w:rPr>
          <w:rStyle w:val="11"/>
          <w:color w:val="202124"/>
          <w:spacing w:val="3"/>
          <w:shd w:val="clear" w:color="auto" w:fill="FFFFFF"/>
        </w:rPr>
        <w:t xml:space="preserve"> </w:t>
      </w:r>
      <w:r>
        <w:rPr>
          <w:rStyle w:val="myxfac"/>
          <w:color w:val="202124"/>
          <w:spacing w:val="3"/>
          <w:sz w:val="28"/>
          <w:szCs w:val="28"/>
          <w:shd w:val="clear" w:color="auto" w:fill="FFFFFF"/>
        </w:rPr>
        <w:t>н</w:t>
      </w:r>
      <w:r w:rsidRPr="00D26F8D">
        <w:rPr>
          <w:rStyle w:val="myxfac"/>
          <w:color w:val="202124"/>
          <w:spacing w:val="3"/>
          <w:sz w:val="28"/>
          <w:szCs w:val="28"/>
          <w:shd w:val="clear" w:color="auto" w:fill="FFFFFF"/>
        </w:rPr>
        <w:t>а ваш взгляд, какие главные проблемы присущи сексуальному воспитанию в России?</w:t>
      </w:r>
      <w:r>
        <w:rPr>
          <w:rStyle w:val="myxfac"/>
          <w:color w:val="202124"/>
          <w:spacing w:val="3"/>
          <w:sz w:val="28"/>
          <w:szCs w:val="28"/>
          <w:shd w:val="clear" w:color="auto" w:fill="FFFFFF"/>
        </w:rPr>
        <w:br/>
      </w:r>
    </w:p>
    <w:p w14:paraId="681811A0" w14:textId="5658C56B" w:rsidR="00D26F8D" w:rsidRDefault="00D26F8D" w:rsidP="00D26F8D">
      <w:pPr>
        <w:ind w:firstLine="708"/>
        <w:rPr>
          <w:rStyle w:val="myxfac"/>
          <w:color w:val="202124"/>
          <w:spacing w:val="3"/>
          <w:sz w:val="28"/>
          <w:szCs w:val="28"/>
          <w:shd w:val="clear" w:color="auto" w:fill="FFFFFF"/>
        </w:rPr>
      </w:pPr>
      <w:r>
        <w:rPr>
          <w:rStyle w:val="myxfac"/>
          <w:color w:val="202124"/>
          <w:spacing w:val="3"/>
          <w:sz w:val="28"/>
          <w:szCs w:val="28"/>
          <w:shd w:val="clear" w:color="auto" w:fill="FFFFFF"/>
        </w:rPr>
        <w:t>Отфильтровав ответы, можем прийти к выводу, что основные проблемы:</w:t>
      </w:r>
    </w:p>
    <w:p w14:paraId="7747CD3A" w14:textId="77777777" w:rsidR="00D26F8D" w:rsidRPr="00D26F8D" w:rsidRDefault="00D26F8D" w:rsidP="00D26F8D">
      <w:pPr>
        <w:pStyle w:val="af3"/>
        <w:numPr>
          <w:ilvl w:val="0"/>
          <w:numId w:val="17"/>
        </w:numPr>
      </w:pPr>
      <w:r w:rsidRPr="00D26F8D">
        <w:t xml:space="preserve">Отсутствие сексуального воспитания: Одной из основных проблем является отсутствие должного внимания и ресурсов, уделяемых сексуальному воспитанию в России. Эта тема часто игнорируется или </w:t>
      </w:r>
      <w:r w:rsidRPr="00D26F8D">
        <w:lastRenderedPageBreak/>
        <w:t>считается неприемлемой для обсуждения, что приводит к незнанию и неподготовленности молодых людей в области сексуального здоровья, контрацепции и отношений.</w:t>
      </w:r>
    </w:p>
    <w:p w14:paraId="18991D03" w14:textId="77777777" w:rsidR="00D26F8D" w:rsidRPr="00D26F8D" w:rsidRDefault="00D26F8D" w:rsidP="00D26F8D">
      <w:pPr>
        <w:pStyle w:val="af3"/>
        <w:numPr>
          <w:ilvl w:val="0"/>
          <w:numId w:val="17"/>
        </w:numPr>
      </w:pPr>
      <w:r w:rsidRPr="00D26F8D">
        <w:t>Табуированность темы: В России сексуальное воспитание считается табуированной темой, которую многие стесняются обсуждать открыто. Это может приводить к недостатку информации, неправильным представлениям и заблуждениям среди молодежи.</w:t>
      </w:r>
    </w:p>
    <w:p w14:paraId="44FAC824" w14:textId="77777777" w:rsidR="00D26F8D" w:rsidRPr="00D26F8D" w:rsidRDefault="00D26F8D" w:rsidP="00D26F8D">
      <w:pPr>
        <w:pStyle w:val="af3"/>
        <w:numPr>
          <w:ilvl w:val="0"/>
          <w:numId w:val="17"/>
        </w:numPr>
      </w:pPr>
      <w:r w:rsidRPr="00D26F8D">
        <w:t>Недостаточное участие родителей: Родители не всегда активно вовлечены в сексуальное воспитание своих детей из-за недостаточных доверительных отношений или мнения, что сексуальное воспитание должно быть предоставлено только школой или другими институтами.</w:t>
      </w:r>
    </w:p>
    <w:p w14:paraId="63DCF4ED" w14:textId="77777777" w:rsidR="00D26F8D" w:rsidRPr="00D26F8D" w:rsidRDefault="00D26F8D" w:rsidP="00D26F8D">
      <w:pPr>
        <w:pStyle w:val="af3"/>
        <w:numPr>
          <w:ilvl w:val="0"/>
          <w:numId w:val="17"/>
        </w:numPr>
      </w:pPr>
      <w:r w:rsidRPr="00D26F8D">
        <w:t>Распространение ЗППП (заболеваний, передающихся половым путем): Недостаток информации о ЗППП и неправильное использование контрацепции приводят к высокой распространенности этих инфекций в России. Это ставит под угрозу здоровье и благополучие молодежи.</w:t>
      </w:r>
    </w:p>
    <w:p w14:paraId="2EAD1EDC" w14:textId="77777777" w:rsidR="00D26F8D" w:rsidRPr="00D26F8D" w:rsidRDefault="00D26F8D" w:rsidP="00D26F8D">
      <w:pPr>
        <w:pStyle w:val="af3"/>
        <w:numPr>
          <w:ilvl w:val="0"/>
          <w:numId w:val="17"/>
        </w:numPr>
      </w:pPr>
      <w:r w:rsidRPr="00D26F8D">
        <w:t>Ранний возраст начала сексуальной активности: Возраст начала сексуальной активности в России снижается, и это может создавать проблемы в отношении ранних беременностей и нежелательных последствий для молодых людей, таких как отсутствие образования, ограниченные возможности карьеры и т.д.</w:t>
      </w:r>
    </w:p>
    <w:p w14:paraId="4285B3F1" w14:textId="77777777" w:rsidR="00D26F8D" w:rsidRPr="00D26F8D" w:rsidRDefault="00D26F8D" w:rsidP="00D26F8D">
      <w:pPr>
        <w:pStyle w:val="af3"/>
        <w:numPr>
          <w:ilvl w:val="0"/>
          <w:numId w:val="17"/>
        </w:numPr>
      </w:pPr>
      <w:r w:rsidRPr="00D26F8D">
        <w:t>Недостаток качественной информации: Многие молодые люди не имеют доступа к достоверной информации о сексуальном здоровье, контрацепции, отношениях и безопасном сексе. Это может приводить к неправильному использованию контрацепции, распространению заболеваний и нежелательным беременностям</w:t>
      </w:r>
    </w:p>
    <w:p w14:paraId="4795CECB" w14:textId="77777777" w:rsidR="00D26F8D" w:rsidRPr="00D26F8D" w:rsidRDefault="00D26F8D" w:rsidP="00D26F8D">
      <w:pPr>
        <w:pStyle w:val="af3"/>
        <w:numPr>
          <w:ilvl w:val="0"/>
          <w:numId w:val="17"/>
        </w:numPr>
      </w:pPr>
      <w:r w:rsidRPr="00D26F8D">
        <w:t>Недостаточное образование молодежи в данной сфере: Сексуальное воспитание и образование о половых отношениях, контрацепции и здоровье часто недостаточно преподается в школах и других образовательных учреждениях. Это может приводить к незнанию основных аспектов сексуального здоровья и неправильным решениям в сфере сексуальности.</w:t>
      </w:r>
    </w:p>
    <w:p w14:paraId="592B0FD2" w14:textId="54DA7B64" w:rsidR="00D26F8D" w:rsidRPr="00D26F8D" w:rsidRDefault="00D26F8D" w:rsidP="00D26F8D">
      <w:pPr>
        <w:pStyle w:val="af3"/>
        <w:numPr>
          <w:ilvl w:val="0"/>
          <w:numId w:val="17"/>
        </w:numPr>
      </w:pPr>
      <w:r w:rsidRPr="00D26F8D">
        <w:t xml:space="preserve">Культурные и традиционные взгляды: В России существуют традиционные представления о сексе, которые могут создавать преграды для открытого обсуждения этой темы. Многие люди стесняются говорить о сексе и считают его запретной или стыдной </w:t>
      </w:r>
      <w:r w:rsidRPr="00D26F8D">
        <w:lastRenderedPageBreak/>
        <w:t>темой, что затрудняет передачу полезной информации и формирование здорового подхода к сексуальности.</w:t>
      </w:r>
    </w:p>
    <w:p w14:paraId="640ACF77" w14:textId="77777777" w:rsidR="00D26F8D" w:rsidRPr="00D26F8D" w:rsidRDefault="00D26F8D" w:rsidP="00D26F8D">
      <w:pPr>
        <w:pStyle w:val="af3"/>
        <w:numPr>
          <w:ilvl w:val="0"/>
          <w:numId w:val="17"/>
        </w:numPr>
      </w:pPr>
      <w:r w:rsidRPr="00D26F8D">
        <w:t>Недостаток доступа к качественным продуктам и услугам: В ряде случаев молодые люди могут сталкиваться с недостатком доступа к качественным контрацептивам, средствам гигиены и здоровья, что может повлечь за собой проблемы в сфере сексуального здоровья и безопасности.</w:t>
      </w:r>
    </w:p>
    <w:p w14:paraId="0DC602D1" w14:textId="706D2756" w:rsidR="00D26F8D" w:rsidRPr="00D26F8D" w:rsidRDefault="00D26F8D" w:rsidP="00D26F8D">
      <w:pPr>
        <w:pStyle w:val="af3"/>
        <w:numPr>
          <w:ilvl w:val="0"/>
          <w:numId w:val="17"/>
        </w:numPr>
      </w:pPr>
      <w:r w:rsidRPr="00D26F8D">
        <w:t>Негативные социальные установки: В обществе все еще существует стереотипное и негативное отношение к сексуальной активности молодежи. Это может приводить к стигматизации, дискриминации и ограничениям в получении информации и услуг в области сексуального здоровья.</w:t>
      </w:r>
    </w:p>
    <w:p w14:paraId="36A7D9D8" w14:textId="254484E8" w:rsidR="00D26F8D" w:rsidRPr="00D26F8D" w:rsidRDefault="00D26F8D" w:rsidP="00D26F8D">
      <w:pPr>
        <w:pStyle w:val="af3"/>
        <w:numPr>
          <w:ilvl w:val="0"/>
          <w:numId w:val="17"/>
        </w:numPr>
      </w:pPr>
      <w:r w:rsidRPr="00D26F8D">
        <w:t>Недостаточное участие медицинских и психологических специалистов: не всегда молодые люди имеют доступ к квалифицированной медицинской помощи и консультациям по вопросам сексуального здоровья. Это может приводить к неправильному лечению, отсутствию информированного совета и недостаточной поддержке в этой области.</w:t>
      </w:r>
    </w:p>
    <w:p w14:paraId="605D0C7B" w14:textId="77777777" w:rsidR="00D26F8D" w:rsidRPr="00D26F8D" w:rsidRDefault="00D26F8D" w:rsidP="00D26F8D">
      <w:pPr>
        <w:pStyle w:val="af3"/>
        <w:numPr>
          <w:ilvl w:val="0"/>
          <w:numId w:val="17"/>
        </w:numPr>
      </w:pPr>
      <w:r w:rsidRPr="00D26F8D">
        <w:t>Отсутствие централизованного подхода: В России отсутствует четкий и централизованный подход к сексуальному воспитанию. Ответственность за предоставление информации и образования ложится на различные организации, школы</w:t>
      </w:r>
    </w:p>
    <w:p w14:paraId="3A3C3F0F" w14:textId="77777777" w:rsidR="00D26F8D" w:rsidRPr="00D26F8D" w:rsidRDefault="00D26F8D" w:rsidP="00D26F8D">
      <w:pPr>
        <w:pStyle w:val="af3"/>
        <w:numPr>
          <w:ilvl w:val="0"/>
          <w:numId w:val="17"/>
        </w:numPr>
      </w:pPr>
      <w:r w:rsidRPr="00D26F8D">
        <w:t>Отсутствие законодательной защиты: В России не существует законодательных норм, обеспечивающих полноценное и качественное сексуальное воспитание и информирование молодежи. Отсутствие законодательных гарантий может приводить к непродуманным и неэффективным подходам в этой области.</w:t>
      </w:r>
    </w:p>
    <w:p w14:paraId="344BF625" w14:textId="77777777" w:rsidR="00D26F8D" w:rsidRPr="00D26F8D" w:rsidRDefault="00D26F8D" w:rsidP="00D26F8D">
      <w:pPr>
        <w:pStyle w:val="af3"/>
        <w:numPr>
          <w:ilvl w:val="0"/>
          <w:numId w:val="17"/>
        </w:numPr>
      </w:pPr>
      <w:r w:rsidRPr="00D26F8D">
        <w:t>Распространение неверной и непроверенной информации: В интернете и других медиа источниках часто можно встретить неверную и непроверенную информацию о сексуальности. Молодежь, основываясь на такой информации, может принимать неправильные решения, что может негативно сказаться на их сексуальном здоровье и безопасности.</w:t>
      </w:r>
    </w:p>
    <w:p w14:paraId="612EBF28" w14:textId="45F1C3F1" w:rsidR="00D26F8D" w:rsidRPr="00D26F8D" w:rsidRDefault="00D26F8D" w:rsidP="00D26F8D">
      <w:pPr>
        <w:pStyle w:val="af3"/>
        <w:numPr>
          <w:ilvl w:val="0"/>
          <w:numId w:val="17"/>
        </w:numPr>
      </w:pPr>
      <w:r w:rsidRPr="00D26F8D">
        <w:t>Отсутствие открытого диалога и поддержки в семьях: в некоторых случаях семьи не обеспечивают открытого диалога о сексуальности и не поддерживают молодежь в этой области. Отсутствие поддержки и возможности задать вопросы может создавать преграды для формирования здорового отношения к сексуальности.</w:t>
      </w:r>
    </w:p>
    <w:p w14:paraId="268B0501" w14:textId="185F1C1D" w:rsidR="00D26F8D" w:rsidRPr="00D26F8D" w:rsidRDefault="00D26F8D" w:rsidP="00D26F8D">
      <w:pPr>
        <w:rPr>
          <w:sz w:val="28"/>
          <w:szCs w:val="28"/>
        </w:rPr>
      </w:pPr>
      <w:r w:rsidRPr="00D26F8D">
        <w:rPr>
          <w:sz w:val="28"/>
          <w:szCs w:val="28"/>
        </w:rPr>
        <w:lastRenderedPageBreak/>
        <w:t>На вопрос:</w:t>
      </w:r>
      <w:r w:rsidRPr="00D26F8D">
        <w:rPr>
          <w:rStyle w:val="11"/>
          <w:rFonts w:ascii="Roboto" w:hAnsi="Roboto"/>
          <w:color w:val="202124"/>
          <w:spacing w:val="3"/>
          <w:shd w:val="clear" w:color="auto" w:fill="FFFFFF"/>
        </w:rPr>
        <w:t xml:space="preserve"> </w:t>
      </w:r>
      <w:r>
        <w:rPr>
          <w:rStyle w:val="myxfac"/>
          <w:color w:val="202124"/>
          <w:spacing w:val="3"/>
          <w:sz w:val="28"/>
          <w:szCs w:val="28"/>
          <w:shd w:val="clear" w:color="auto" w:fill="FFFFFF"/>
        </w:rPr>
        <w:t>к</w:t>
      </w:r>
      <w:r w:rsidRPr="00D26F8D">
        <w:rPr>
          <w:rStyle w:val="myxfac"/>
          <w:color w:val="202124"/>
          <w:spacing w:val="3"/>
          <w:sz w:val="28"/>
          <w:szCs w:val="28"/>
          <w:shd w:val="clear" w:color="auto" w:fill="FFFFFF"/>
        </w:rPr>
        <w:t>ак вы думаете, какие меры могут быть приняты в связи с этими проблемами?</w:t>
      </w:r>
      <w:r w:rsidR="00551DFA">
        <w:rPr>
          <w:rStyle w:val="myxfac"/>
          <w:color w:val="202124"/>
          <w:spacing w:val="3"/>
          <w:sz w:val="28"/>
          <w:szCs w:val="28"/>
          <w:shd w:val="clear" w:color="auto" w:fill="FFFFFF"/>
        </w:rPr>
        <w:br/>
      </w:r>
      <w:r w:rsidR="00551DFA">
        <w:rPr>
          <w:rStyle w:val="myxfac"/>
          <w:color w:val="202124"/>
          <w:spacing w:val="3"/>
          <w:sz w:val="28"/>
          <w:szCs w:val="28"/>
          <w:shd w:val="clear" w:color="auto" w:fill="FFFFFF"/>
        </w:rPr>
        <w:br/>
        <w:t>Поступили следующие ответы, участвующих в опросе:</w:t>
      </w:r>
    </w:p>
    <w:p w14:paraId="0A82B00E" w14:textId="77777777" w:rsidR="00551DFA" w:rsidRPr="00551DFA" w:rsidRDefault="00551DFA" w:rsidP="00651E81">
      <w:pPr>
        <w:pStyle w:val="af3"/>
        <w:numPr>
          <w:ilvl w:val="0"/>
          <w:numId w:val="19"/>
        </w:numPr>
        <w:spacing w:line="360" w:lineRule="auto"/>
      </w:pPr>
      <w:r w:rsidRPr="00551DFA">
        <w:t>Обучение родителей (занятия с психологом), введение профильных занятий в образовательных учреждениях</w:t>
      </w:r>
    </w:p>
    <w:p w14:paraId="52A8C09B" w14:textId="77777777" w:rsidR="00551DFA" w:rsidRPr="00551DFA" w:rsidRDefault="00551DFA" w:rsidP="00651E81">
      <w:pPr>
        <w:pStyle w:val="af3"/>
        <w:numPr>
          <w:ilvl w:val="0"/>
          <w:numId w:val="19"/>
        </w:numPr>
        <w:spacing w:line="360" w:lineRule="auto"/>
      </w:pPr>
      <w:r w:rsidRPr="00551DFA">
        <w:t>Реформы образования</w:t>
      </w:r>
    </w:p>
    <w:p w14:paraId="2EF1EB01" w14:textId="77777777" w:rsidR="00551DFA" w:rsidRPr="00551DFA" w:rsidRDefault="00551DFA" w:rsidP="00651E81">
      <w:pPr>
        <w:pStyle w:val="af3"/>
        <w:numPr>
          <w:ilvl w:val="0"/>
          <w:numId w:val="19"/>
        </w:numPr>
        <w:spacing w:line="360" w:lineRule="auto"/>
      </w:pPr>
      <w:r w:rsidRPr="00551DFA">
        <w:t>Организация лекций о сексуальном воспитании</w:t>
      </w:r>
    </w:p>
    <w:p w14:paraId="11D14009" w14:textId="77777777" w:rsidR="00551DFA" w:rsidRPr="00551DFA" w:rsidRDefault="00551DFA" w:rsidP="00651E81">
      <w:pPr>
        <w:pStyle w:val="af3"/>
        <w:numPr>
          <w:ilvl w:val="0"/>
          <w:numId w:val="19"/>
        </w:numPr>
        <w:spacing w:line="360" w:lineRule="auto"/>
      </w:pPr>
      <w:r w:rsidRPr="00551DFA">
        <w:t>Введение сексуального воспитания в школьную программу</w:t>
      </w:r>
    </w:p>
    <w:p w14:paraId="2392555D" w14:textId="77777777" w:rsidR="00551DFA" w:rsidRPr="00551DFA" w:rsidRDefault="00551DFA" w:rsidP="00651E81">
      <w:pPr>
        <w:pStyle w:val="af3"/>
        <w:numPr>
          <w:ilvl w:val="0"/>
          <w:numId w:val="19"/>
        </w:numPr>
        <w:spacing w:line="360" w:lineRule="auto"/>
      </w:pPr>
      <w:r w:rsidRPr="00551DFA">
        <w:t>Нормальное отношение к половому воспитанию и обучение детей в этой области</w:t>
      </w:r>
    </w:p>
    <w:p w14:paraId="3FE19E30" w14:textId="77777777" w:rsidR="00551DFA" w:rsidRPr="00551DFA" w:rsidRDefault="00551DFA" w:rsidP="00651E81">
      <w:pPr>
        <w:pStyle w:val="af3"/>
        <w:numPr>
          <w:ilvl w:val="0"/>
          <w:numId w:val="19"/>
        </w:numPr>
        <w:spacing w:line="360" w:lineRule="auto"/>
      </w:pPr>
      <w:r w:rsidRPr="00551DFA">
        <w:t>Уроки полового воспитания в школах</w:t>
      </w:r>
    </w:p>
    <w:p w14:paraId="4D7E6344" w14:textId="77777777" w:rsidR="00551DFA" w:rsidRPr="00551DFA" w:rsidRDefault="00551DFA" w:rsidP="00651E81">
      <w:pPr>
        <w:pStyle w:val="af3"/>
        <w:numPr>
          <w:ilvl w:val="0"/>
          <w:numId w:val="19"/>
        </w:numPr>
        <w:spacing w:line="360" w:lineRule="auto"/>
      </w:pPr>
      <w:r w:rsidRPr="00551DFA">
        <w:t>Разговоры и обсуждения с детьми и подростками о сексе, предохранении, болезнях и последствиях</w:t>
      </w:r>
    </w:p>
    <w:p w14:paraId="04B2FAA7" w14:textId="77777777" w:rsidR="00551DFA" w:rsidRPr="00551DFA" w:rsidRDefault="00551DFA" w:rsidP="00651E81">
      <w:pPr>
        <w:pStyle w:val="af3"/>
        <w:numPr>
          <w:ilvl w:val="0"/>
          <w:numId w:val="19"/>
        </w:numPr>
        <w:spacing w:line="360" w:lineRule="auto"/>
      </w:pPr>
      <w:r w:rsidRPr="00551DFA">
        <w:t>Проведение специальных уроков для школьников</w:t>
      </w:r>
    </w:p>
    <w:p w14:paraId="61468F10" w14:textId="77777777" w:rsidR="00551DFA" w:rsidRPr="00551DFA" w:rsidRDefault="00551DFA" w:rsidP="00651E81">
      <w:pPr>
        <w:pStyle w:val="af3"/>
        <w:numPr>
          <w:ilvl w:val="0"/>
          <w:numId w:val="19"/>
        </w:numPr>
        <w:spacing w:line="360" w:lineRule="auto"/>
      </w:pPr>
      <w:r w:rsidRPr="00551DFA">
        <w:t>Подготовка родителей для бесед с детьми о сексуальном воспитании</w:t>
      </w:r>
    </w:p>
    <w:p w14:paraId="6AEB5411" w14:textId="77777777" w:rsidR="00551DFA" w:rsidRPr="00551DFA" w:rsidRDefault="00551DFA" w:rsidP="00651E81">
      <w:pPr>
        <w:pStyle w:val="af3"/>
        <w:numPr>
          <w:ilvl w:val="0"/>
          <w:numId w:val="19"/>
        </w:numPr>
        <w:spacing w:line="360" w:lineRule="auto"/>
      </w:pPr>
      <w:r w:rsidRPr="00551DFA">
        <w:t>Создание полноценной образовательной системы с уроками сексуального просвещения и улучшение качества медицинских услуг, включая гинекологические услуги для девочек</w:t>
      </w:r>
    </w:p>
    <w:p w14:paraId="610508A9" w14:textId="77777777" w:rsidR="00551DFA" w:rsidRPr="00551DFA" w:rsidRDefault="00551DFA" w:rsidP="00651E81">
      <w:pPr>
        <w:pStyle w:val="af3"/>
        <w:numPr>
          <w:ilvl w:val="0"/>
          <w:numId w:val="19"/>
        </w:numPr>
        <w:spacing w:line="360" w:lineRule="auto"/>
      </w:pPr>
      <w:r w:rsidRPr="00551DFA">
        <w:t>Изменение системы образования и внедрение единой системы во всех учреждениях</w:t>
      </w:r>
    </w:p>
    <w:p w14:paraId="192A183C" w14:textId="77777777" w:rsidR="00551DFA" w:rsidRPr="00551DFA" w:rsidRDefault="00551DFA" w:rsidP="00651E81">
      <w:pPr>
        <w:pStyle w:val="af3"/>
        <w:numPr>
          <w:ilvl w:val="0"/>
          <w:numId w:val="19"/>
        </w:numPr>
        <w:spacing w:line="360" w:lineRule="auto"/>
      </w:pPr>
      <w:r w:rsidRPr="00551DFA">
        <w:t>Публичное обсуждение проблемы и осознание необходимости просвещения в вопросах полового воспитания</w:t>
      </w:r>
    </w:p>
    <w:p w14:paraId="7EF06B4B" w14:textId="77777777" w:rsidR="00551DFA" w:rsidRPr="00551DFA" w:rsidRDefault="00551DFA" w:rsidP="00651E81">
      <w:pPr>
        <w:pStyle w:val="af3"/>
        <w:numPr>
          <w:ilvl w:val="0"/>
          <w:numId w:val="19"/>
        </w:numPr>
        <w:spacing w:line="360" w:lineRule="auto"/>
      </w:pPr>
      <w:r w:rsidRPr="00551DFA">
        <w:t>Время для общения с детьми в школах и объяснение им тонкостей</w:t>
      </w:r>
    </w:p>
    <w:p w14:paraId="6851109C" w14:textId="77777777" w:rsidR="00551DFA" w:rsidRPr="00551DFA" w:rsidRDefault="00551DFA" w:rsidP="00651E81">
      <w:pPr>
        <w:pStyle w:val="af3"/>
        <w:numPr>
          <w:ilvl w:val="0"/>
          <w:numId w:val="19"/>
        </w:numPr>
        <w:spacing w:line="360" w:lineRule="auto"/>
      </w:pPr>
      <w:r w:rsidRPr="00551DFA">
        <w:t>Смена менталитета и понятий о сексе</w:t>
      </w:r>
    </w:p>
    <w:p w14:paraId="08F70DF6" w14:textId="77777777" w:rsidR="00551DFA" w:rsidRPr="00551DFA" w:rsidRDefault="00551DFA" w:rsidP="00651E81">
      <w:pPr>
        <w:pStyle w:val="af3"/>
        <w:numPr>
          <w:ilvl w:val="0"/>
          <w:numId w:val="19"/>
        </w:numPr>
        <w:spacing w:line="360" w:lineRule="auto"/>
      </w:pPr>
      <w:r w:rsidRPr="00551DFA">
        <w:t>Беседы с родителями и использование методических материалов на эту тему</w:t>
      </w:r>
    </w:p>
    <w:p w14:paraId="08DF4F51" w14:textId="77777777" w:rsidR="00551DFA" w:rsidRPr="00551DFA" w:rsidRDefault="00551DFA" w:rsidP="00651E81">
      <w:pPr>
        <w:pStyle w:val="af3"/>
        <w:numPr>
          <w:ilvl w:val="0"/>
          <w:numId w:val="19"/>
        </w:numPr>
        <w:spacing w:line="360" w:lineRule="auto"/>
      </w:pPr>
      <w:r w:rsidRPr="00551DFA">
        <w:t>Введение новых дисциплин в школах, создание курса полового воспитания</w:t>
      </w:r>
    </w:p>
    <w:p w14:paraId="269A75BC" w14:textId="0139339F" w:rsidR="00D26F8D" w:rsidRDefault="00D26F8D" w:rsidP="00D26F8D">
      <w:pPr>
        <w:ind w:firstLine="708"/>
        <w:rPr>
          <w:sz w:val="28"/>
          <w:szCs w:val="28"/>
        </w:rPr>
      </w:pPr>
    </w:p>
    <w:p w14:paraId="0A7E1536" w14:textId="6D121672" w:rsidR="00D26F8D" w:rsidRDefault="00551DFA" w:rsidP="00D26F8D">
      <w:pPr>
        <w:ind w:firstLine="708"/>
        <w:rPr>
          <w:color w:val="000000"/>
          <w:sz w:val="28"/>
          <w:szCs w:val="28"/>
          <w:shd w:val="clear" w:color="auto" w:fill="FFFFFF"/>
        </w:rPr>
      </w:pPr>
      <w:r w:rsidRPr="00551DFA">
        <w:rPr>
          <w:sz w:val="28"/>
          <w:szCs w:val="28"/>
        </w:rPr>
        <w:lastRenderedPageBreak/>
        <w:t>Следующий вопрос, который был предложен:</w:t>
      </w:r>
      <w:r w:rsidRPr="00551DFA">
        <w:rPr>
          <w:color w:val="000000"/>
          <w:sz w:val="28"/>
          <w:szCs w:val="28"/>
          <w:shd w:val="clear" w:color="auto" w:fill="FFFFFF"/>
        </w:rPr>
        <w:t xml:space="preserve"> </w:t>
      </w:r>
      <w:r w:rsidR="00651E81">
        <w:rPr>
          <w:color w:val="000000"/>
          <w:sz w:val="28"/>
          <w:szCs w:val="28"/>
          <w:shd w:val="clear" w:color="auto" w:fill="FFFFFF"/>
        </w:rPr>
        <w:t>п</w:t>
      </w:r>
      <w:r w:rsidR="00651E81" w:rsidRPr="00551DFA">
        <w:rPr>
          <w:color w:val="000000"/>
          <w:sz w:val="28"/>
          <w:szCs w:val="28"/>
          <w:shd w:val="clear" w:color="auto" w:fill="FFFFFF"/>
        </w:rPr>
        <w:t>о-вашему,</w:t>
      </w:r>
      <w:r w:rsidRPr="00551DFA">
        <w:rPr>
          <w:color w:val="000000"/>
          <w:sz w:val="28"/>
          <w:szCs w:val="28"/>
          <w:shd w:val="clear" w:color="auto" w:fill="FFFFFF"/>
        </w:rPr>
        <w:t xml:space="preserve"> какие темы и аспекты являются ключевыми для полового воспитания в целом?</w:t>
      </w:r>
    </w:p>
    <w:p w14:paraId="52F531DF" w14:textId="77777777" w:rsidR="00551DFA" w:rsidRPr="00551DFA" w:rsidRDefault="00551DFA" w:rsidP="00D26F8D">
      <w:pPr>
        <w:ind w:firstLine="708"/>
        <w:rPr>
          <w:sz w:val="28"/>
          <w:szCs w:val="28"/>
        </w:rPr>
      </w:pPr>
    </w:p>
    <w:p w14:paraId="0368471B" w14:textId="627D2428" w:rsidR="00D26F8D" w:rsidRDefault="00551DFA" w:rsidP="00D26F8D">
      <w:pPr>
        <w:ind w:firstLine="708"/>
        <w:rPr>
          <w:sz w:val="28"/>
          <w:szCs w:val="28"/>
        </w:rPr>
      </w:pPr>
      <w:r>
        <w:rPr>
          <w:sz w:val="28"/>
          <w:szCs w:val="28"/>
        </w:rPr>
        <w:t>Ответы:</w:t>
      </w:r>
    </w:p>
    <w:p w14:paraId="63D0F488" w14:textId="77777777" w:rsidR="00551DFA" w:rsidRPr="00551DFA" w:rsidRDefault="00551DFA" w:rsidP="00551DFA">
      <w:pPr>
        <w:pStyle w:val="af3"/>
        <w:numPr>
          <w:ilvl w:val="0"/>
          <w:numId w:val="21"/>
        </w:numPr>
      </w:pPr>
      <w:r w:rsidRPr="00551DFA">
        <w:t>Контрацепция и методы предохранения.</w:t>
      </w:r>
    </w:p>
    <w:p w14:paraId="6241F220" w14:textId="77777777" w:rsidR="00551DFA" w:rsidRPr="00551DFA" w:rsidRDefault="00551DFA" w:rsidP="00551DFA">
      <w:pPr>
        <w:pStyle w:val="af3"/>
        <w:numPr>
          <w:ilvl w:val="0"/>
          <w:numId w:val="21"/>
        </w:numPr>
      </w:pPr>
      <w:r w:rsidRPr="00551DFA">
        <w:t>Болезни, передающиеся половым путем (ЗППП).</w:t>
      </w:r>
    </w:p>
    <w:p w14:paraId="16F2A4F9" w14:textId="77777777" w:rsidR="00551DFA" w:rsidRPr="00551DFA" w:rsidRDefault="00551DFA" w:rsidP="00551DFA">
      <w:pPr>
        <w:pStyle w:val="af3"/>
        <w:numPr>
          <w:ilvl w:val="0"/>
          <w:numId w:val="21"/>
        </w:numPr>
      </w:pPr>
      <w:r w:rsidRPr="00551DFA">
        <w:t>Анатомия и физиология половых органов.</w:t>
      </w:r>
    </w:p>
    <w:p w14:paraId="75AF94C8" w14:textId="77777777" w:rsidR="00551DFA" w:rsidRPr="00551DFA" w:rsidRDefault="00551DFA" w:rsidP="00551DFA">
      <w:pPr>
        <w:pStyle w:val="af3"/>
        <w:numPr>
          <w:ilvl w:val="0"/>
          <w:numId w:val="21"/>
        </w:numPr>
      </w:pPr>
      <w:r w:rsidRPr="00551DFA">
        <w:t>Сексуальное развитие и созревание.</w:t>
      </w:r>
    </w:p>
    <w:p w14:paraId="6BEBC2ED" w14:textId="77777777" w:rsidR="00551DFA" w:rsidRPr="00551DFA" w:rsidRDefault="00551DFA" w:rsidP="00551DFA">
      <w:pPr>
        <w:pStyle w:val="af3"/>
        <w:numPr>
          <w:ilvl w:val="0"/>
          <w:numId w:val="21"/>
        </w:numPr>
      </w:pPr>
      <w:r w:rsidRPr="00551DFA">
        <w:t>Понимание сексуальных отношений, согласия и границ.</w:t>
      </w:r>
    </w:p>
    <w:p w14:paraId="4EA1EB1E" w14:textId="77777777" w:rsidR="00551DFA" w:rsidRPr="00551DFA" w:rsidRDefault="00551DFA" w:rsidP="00551DFA">
      <w:pPr>
        <w:pStyle w:val="af3"/>
        <w:numPr>
          <w:ilvl w:val="0"/>
          <w:numId w:val="21"/>
        </w:numPr>
      </w:pPr>
      <w:r w:rsidRPr="00551DFA">
        <w:t>Значение сексуального здоровья и гигиены.</w:t>
      </w:r>
    </w:p>
    <w:p w14:paraId="34C5C2D4" w14:textId="77777777" w:rsidR="00551DFA" w:rsidRPr="00551DFA" w:rsidRDefault="00551DFA" w:rsidP="00551DFA">
      <w:pPr>
        <w:pStyle w:val="af3"/>
        <w:numPr>
          <w:ilvl w:val="0"/>
          <w:numId w:val="21"/>
        </w:numPr>
      </w:pPr>
      <w:r w:rsidRPr="00551DFA">
        <w:t>Предупреждение нежелательной беременности.</w:t>
      </w:r>
    </w:p>
    <w:p w14:paraId="21D00C32" w14:textId="77777777" w:rsidR="00551DFA" w:rsidRPr="00551DFA" w:rsidRDefault="00551DFA" w:rsidP="00551DFA">
      <w:pPr>
        <w:pStyle w:val="af3"/>
        <w:numPr>
          <w:ilvl w:val="0"/>
          <w:numId w:val="21"/>
        </w:numPr>
      </w:pPr>
      <w:r w:rsidRPr="00551DFA">
        <w:t>Психологические аспекты сексуальности и эмоциональное благополучие.</w:t>
      </w:r>
    </w:p>
    <w:p w14:paraId="45709116" w14:textId="77777777" w:rsidR="00551DFA" w:rsidRPr="00551DFA" w:rsidRDefault="00551DFA" w:rsidP="00551DFA">
      <w:pPr>
        <w:pStyle w:val="af3"/>
        <w:numPr>
          <w:ilvl w:val="0"/>
          <w:numId w:val="21"/>
        </w:numPr>
      </w:pPr>
      <w:r w:rsidRPr="00551DFA">
        <w:t>Информированное решение о ведении половой жизни.</w:t>
      </w:r>
    </w:p>
    <w:p w14:paraId="0A7AD84E" w14:textId="77777777" w:rsidR="00551DFA" w:rsidRPr="00551DFA" w:rsidRDefault="00551DFA" w:rsidP="00551DFA">
      <w:pPr>
        <w:pStyle w:val="af3"/>
        <w:numPr>
          <w:ilvl w:val="0"/>
          <w:numId w:val="21"/>
        </w:numPr>
      </w:pPr>
      <w:r w:rsidRPr="00551DFA">
        <w:t>Взаимоотношения между полами и сексуальное разнообразие.</w:t>
      </w:r>
    </w:p>
    <w:p w14:paraId="16BF3563" w14:textId="77777777" w:rsidR="00551DFA" w:rsidRPr="00D26F8D" w:rsidRDefault="00551DFA" w:rsidP="00D26F8D">
      <w:pPr>
        <w:ind w:firstLine="708"/>
        <w:rPr>
          <w:sz w:val="28"/>
          <w:szCs w:val="28"/>
        </w:rPr>
      </w:pPr>
    </w:p>
    <w:p w14:paraId="4FA234EB" w14:textId="77777777" w:rsidR="003E649E" w:rsidRDefault="003E649E" w:rsidP="00DF1318">
      <w:pPr>
        <w:ind w:firstLine="708"/>
        <w:jc w:val="both"/>
        <w:rPr>
          <w:sz w:val="28"/>
          <w:szCs w:val="28"/>
        </w:rPr>
      </w:pPr>
    </w:p>
    <w:p w14:paraId="2FF29440" w14:textId="07C86A73" w:rsidR="003E649E" w:rsidRDefault="00551DFA" w:rsidP="00DF1318">
      <w:pPr>
        <w:ind w:firstLine="708"/>
        <w:jc w:val="both"/>
        <w:rPr>
          <w:sz w:val="28"/>
          <w:szCs w:val="28"/>
        </w:rPr>
      </w:pPr>
      <w:r w:rsidRPr="00551DFA">
        <w:rPr>
          <w:sz w:val="28"/>
          <w:szCs w:val="28"/>
        </w:rPr>
        <w:drawing>
          <wp:inline distT="0" distB="0" distL="0" distR="0" wp14:anchorId="2EA86591" wp14:editId="123668A4">
            <wp:extent cx="5189220" cy="16637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059" cy="1667220"/>
                    </a:xfrm>
                    <a:prstGeom prst="rect">
                      <a:avLst/>
                    </a:prstGeom>
                  </pic:spPr>
                </pic:pic>
              </a:graphicData>
            </a:graphic>
          </wp:inline>
        </w:drawing>
      </w:r>
    </w:p>
    <w:p w14:paraId="1A1D782A" w14:textId="7DBB437D" w:rsidR="00B225E6" w:rsidRDefault="003E649E" w:rsidP="00B225E6">
      <w:pPr>
        <w:ind w:firstLine="708"/>
        <w:jc w:val="center"/>
        <w:rPr>
          <w:sz w:val="28"/>
          <w:szCs w:val="28"/>
        </w:rPr>
      </w:pPr>
      <w:r>
        <w:rPr>
          <w:sz w:val="28"/>
          <w:szCs w:val="28"/>
        </w:rPr>
        <w:t xml:space="preserve">Рисунок </w:t>
      </w:r>
      <w:r w:rsidR="00B225E6">
        <w:rPr>
          <w:sz w:val="28"/>
          <w:szCs w:val="28"/>
        </w:rPr>
        <w:t>5</w:t>
      </w:r>
      <w:r>
        <w:rPr>
          <w:sz w:val="28"/>
          <w:szCs w:val="28"/>
        </w:rPr>
        <w:t xml:space="preserve"> – </w:t>
      </w:r>
      <w:r w:rsidR="00551DFA">
        <w:rPr>
          <w:sz w:val="28"/>
          <w:szCs w:val="28"/>
        </w:rPr>
        <w:t>соотношение ответов респондентов, на ком лежит ответственность за сексуальное воспитание</w:t>
      </w:r>
      <w:r w:rsidR="00551DFA">
        <w:rPr>
          <w:sz w:val="28"/>
          <w:szCs w:val="28"/>
        </w:rPr>
        <w:br/>
      </w:r>
    </w:p>
    <w:p w14:paraId="06B96650" w14:textId="2C490BFA" w:rsidR="003E649E" w:rsidRDefault="00551DFA" w:rsidP="00B225E6">
      <w:pPr>
        <w:ind w:firstLine="708"/>
        <w:jc w:val="both"/>
        <w:rPr>
          <w:sz w:val="28"/>
          <w:szCs w:val="28"/>
        </w:rPr>
      </w:pPr>
      <w:r>
        <w:rPr>
          <w:sz w:val="28"/>
          <w:szCs w:val="28"/>
        </w:rPr>
        <w:br/>
        <w:t xml:space="preserve">Большинство из </w:t>
      </w:r>
      <w:r w:rsidR="00B225E6">
        <w:rPr>
          <w:sz w:val="28"/>
          <w:szCs w:val="28"/>
        </w:rPr>
        <w:t>опрошенных,</w:t>
      </w:r>
      <w:r>
        <w:rPr>
          <w:sz w:val="28"/>
          <w:szCs w:val="28"/>
        </w:rPr>
        <w:t xml:space="preserve"> считают, что всё же больше влияние на человека оказывает воспитание, которое он получает в семье, дальш</w:t>
      </w:r>
      <w:r w:rsidR="00B225E6">
        <w:rPr>
          <w:sz w:val="28"/>
          <w:szCs w:val="28"/>
        </w:rPr>
        <w:t>е идут: общество и образовательные учреждения, а замыкает цепочку государство.</w:t>
      </w:r>
      <w:r w:rsidR="00B225E6">
        <w:rPr>
          <w:sz w:val="28"/>
          <w:szCs w:val="28"/>
        </w:rPr>
        <w:br/>
      </w:r>
      <w:r w:rsidR="00B225E6">
        <w:rPr>
          <w:sz w:val="28"/>
          <w:szCs w:val="28"/>
        </w:rPr>
        <w:br/>
        <w:t xml:space="preserve"> </w:t>
      </w:r>
      <w:r w:rsidR="00B225E6">
        <w:rPr>
          <w:sz w:val="28"/>
          <w:szCs w:val="28"/>
        </w:rPr>
        <w:br/>
        <w:t>Какой вклад несут выбранные в предыдущем пункте институты было предложены описать респондентам, на наш вопрос мы получили следующие ответы:</w:t>
      </w:r>
    </w:p>
    <w:p w14:paraId="115E2F5B" w14:textId="77777777" w:rsidR="00B225E6" w:rsidRDefault="00B225E6" w:rsidP="00B225E6">
      <w:pPr>
        <w:ind w:firstLine="708"/>
        <w:jc w:val="both"/>
        <w:rPr>
          <w:sz w:val="28"/>
          <w:szCs w:val="28"/>
        </w:rPr>
      </w:pPr>
    </w:p>
    <w:p w14:paraId="5011B0E4" w14:textId="77777777" w:rsidR="00B225E6" w:rsidRPr="00B225E6" w:rsidRDefault="00B225E6" w:rsidP="00B225E6">
      <w:pPr>
        <w:pStyle w:val="af3"/>
        <w:numPr>
          <w:ilvl w:val="0"/>
          <w:numId w:val="23"/>
        </w:numPr>
      </w:pPr>
      <w:r w:rsidRPr="00B225E6">
        <w:t>Проведение с ребёнком бесед и свободные разговоры на тему.</w:t>
      </w:r>
    </w:p>
    <w:p w14:paraId="51BBFA83" w14:textId="77777777" w:rsidR="00B225E6" w:rsidRPr="00B225E6" w:rsidRDefault="00B225E6" w:rsidP="00B225E6">
      <w:pPr>
        <w:pStyle w:val="af3"/>
        <w:numPr>
          <w:ilvl w:val="0"/>
          <w:numId w:val="23"/>
        </w:numPr>
      </w:pPr>
      <w:r w:rsidRPr="00B225E6">
        <w:lastRenderedPageBreak/>
        <w:t>Семья и правильное отношение к этому.</w:t>
      </w:r>
    </w:p>
    <w:p w14:paraId="33864BB5" w14:textId="77777777" w:rsidR="00B225E6" w:rsidRPr="00B225E6" w:rsidRDefault="00B225E6" w:rsidP="00B225E6">
      <w:pPr>
        <w:pStyle w:val="af3"/>
        <w:numPr>
          <w:ilvl w:val="0"/>
          <w:numId w:val="23"/>
        </w:numPr>
      </w:pPr>
      <w:r w:rsidRPr="00B225E6">
        <w:t>Полное обучение подрастающего поколения.</w:t>
      </w:r>
    </w:p>
    <w:p w14:paraId="4213299C" w14:textId="77777777" w:rsidR="00B225E6" w:rsidRPr="00B225E6" w:rsidRDefault="00B225E6" w:rsidP="00B225E6">
      <w:pPr>
        <w:pStyle w:val="af3"/>
        <w:numPr>
          <w:ilvl w:val="0"/>
          <w:numId w:val="23"/>
        </w:numPr>
      </w:pPr>
      <w:r w:rsidRPr="00B225E6">
        <w:t>Открытый разговор.</w:t>
      </w:r>
    </w:p>
    <w:p w14:paraId="74300AC1" w14:textId="77777777" w:rsidR="00B225E6" w:rsidRPr="00B225E6" w:rsidRDefault="00B225E6" w:rsidP="00B225E6">
      <w:pPr>
        <w:pStyle w:val="af3"/>
        <w:numPr>
          <w:ilvl w:val="0"/>
          <w:numId w:val="23"/>
        </w:numPr>
      </w:pPr>
      <w:r w:rsidRPr="00B225E6">
        <w:t>Введение уроков по сексуальному воспитанию.</w:t>
      </w:r>
    </w:p>
    <w:p w14:paraId="72197A15" w14:textId="77777777" w:rsidR="00B225E6" w:rsidRPr="00B225E6" w:rsidRDefault="00B225E6" w:rsidP="00B225E6">
      <w:pPr>
        <w:pStyle w:val="af3"/>
        <w:numPr>
          <w:ilvl w:val="0"/>
          <w:numId w:val="23"/>
        </w:numPr>
      </w:pPr>
      <w:r w:rsidRPr="00B225E6">
        <w:t xml:space="preserve">Разговоры родителей с детьми с раннего возраста, отсутствие сказок про «аиста», «капусту» и </w:t>
      </w:r>
      <w:proofErr w:type="spellStart"/>
      <w:r w:rsidRPr="00B225E6">
        <w:t>тд</w:t>
      </w:r>
      <w:proofErr w:type="spellEnd"/>
      <w:r w:rsidRPr="00B225E6">
        <w:t>.</w:t>
      </w:r>
    </w:p>
    <w:p w14:paraId="566D6E17" w14:textId="77777777" w:rsidR="00B225E6" w:rsidRPr="00B225E6" w:rsidRDefault="00B225E6" w:rsidP="00B225E6">
      <w:pPr>
        <w:pStyle w:val="af3"/>
        <w:numPr>
          <w:ilvl w:val="0"/>
          <w:numId w:val="23"/>
        </w:numPr>
      </w:pPr>
      <w:r w:rsidRPr="00B225E6">
        <w:t>Дополнительное акцентирование внимание у родителей на важности сексуального воспитания у детей.</w:t>
      </w:r>
    </w:p>
    <w:p w14:paraId="3F2548F0" w14:textId="77777777" w:rsidR="00B225E6" w:rsidRPr="00B225E6" w:rsidRDefault="00B225E6" w:rsidP="00B225E6">
      <w:pPr>
        <w:pStyle w:val="af3"/>
        <w:numPr>
          <w:ilvl w:val="0"/>
          <w:numId w:val="23"/>
        </w:numPr>
      </w:pPr>
      <w:r w:rsidRPr="00B225E6">
        <w:t>Разговоры.</w:t>
      </w:r>
    </w:p>
    <w:p w14:paraId="146BFE33" w14:textId="77777777" w:rsidR="00B225E6" w:rsidRPr="00B225E6" w:rsidRDefault="00B225E6" w:rsidP="00B225E6">
      <w:pPr>
        <w:pStyle w:val="af3"/>
        <w:numPr>
          <w:ilvl w:val="0"/>
          <w:numId w:val="23"/>
        </w:numPr>
      </w:pPr>
      <w:r w:rsidRPr="00B225E6">
        <w:t>Разговоры внутри семьи, отведенные часы на ликбез в школах.</w:t>
      </w:r>
    </w:p>
    <w:p w14:paraId="0E03AA4B" w14:textId="77777777" w:rsidR="00B225E6" w:rsidRPr="00B225E6" w:rsidRDefault="00B225E6" w:rsidP="00B225E6">
      <w:pPr>
        <w:pStyle w:val="af3"/>
        <w:numPr>
          <w:ilvl w:val="0"/>
          <w:numId w:val="23"/>
        </w:numPr>
      </w:pPr>
      <w:r w:rsidRPr="00B225E6">
        <w:t>Помощь в планировании семьи.</w:t>
      </w:r>
    </w:p>
    <w:p w14:paraId="3DA8C8D3" w14:textId="77777777" w:rsidR="00B225E6" w:rsidRPr="00B225E6" w:rsidRDefault="00B225E6" w:rsidP="00B225E6">
      <w:pPr>
        <w:pStyle w:val="af3"/>
        <w:numPr>
          <w:ilvl w:val="0"/>
          <w:numId w:val="23"/>
        </w:numPr>
      </w:pPr>
      <w:r w:rsidRPr="00B225E6">
        <w:t>Просто начать говорить об этом.</w:t>
      </w:r>
    </w:p>
    <w:p w14:paraId="0F2D2EBB" w14:textId="77777777" w:rsidR="00B225E6" w:rsidRPr="00B225E6" w:rsidRDefault="00B225E6" w:rsidP="00B225E6">
      <w:pPr>
        <w:pStyle w:val="af3"/>
        <w:numPr>
          <w:ilvl w:val="0"/>
          <w:numId w:val="23"/>
        </w:numPr>
      </w:pPr>
      <w:r w:rsidRPr="00B225E6">
        <w:t xml:space="preserve">Разговоры родителей с детьми с раннего возраста, отсутствие сказок про «аиста», «капусту» и </w:t>
      </w:r>
      <w:proofErr w:type="spellStart"/>
      <w:r w:rsidRPr="00B225E6">
        <w:t>тд</w:t>
      </w:r>
      <w:proofErr w:type="spellEnd"/>
      <w:r w:rsidRPr="00B225E6">
        <w:t>.</w:t>
      </w:r>
    </w:p>
    <w:p w14:paraId="53667ADF" w14:textId="77777777" w:rsidR="00B225E6" w:rsidRPr="00B225E6" w:rsidRDefault="00B225E6" w:rsidP="00B225E6">
      <w:pPr>
        <w:pStyle w:val="af3"/>
        <w:numPr>
          <w:ilvl w:val="0"/>
          <w:numId w:val="23"/>
        </w:numPr>
      </w:pPr>
      <w:r w:rsidRPr="00B225E6">
        <w:t>Введение уроков по сексуальному воспитанию.</w:t>
      </w:r>
    </w:p>
    <w:p w14:paraId="1D84AD08" w14:textId="31A017B0" w:rsidR="00B225E6" w:rsidRPr="00B225E6" w:rsidRDefault="00B225E6" w:rsidP="00B225E6">
      <w:pPr>
        <w:pStyle w:val="af3"/>
        <w:numPr>
          <w:ilvl w:val="0"/>
          <w:numId w:val="23"/>
        </w:numPr>
      </w:pPr>
      <w:r w:rsidRPr="00B225E6">
        <w:t xml:space="preserve">Семья направить, вовремя опять же. Образовательные </w:t>
      </w:r>
      <w:r w:rsidR="00651E81" w:rsidRPr="00B225E6">
        <w:t>учреждения, конечно,</w:t>
      </w:r>
      <w:r w:rsidRPr="00B225E6">
        <w:t xml:space="preserve"> иногда проводят, но мне кажется недостаточно.</w:t>
      </w:r>
    </w:p>
    <w:p w14:paraId="05EED497" w14:textId="77777777" w:rsidR="00B225E6" w:rsidRPr="00B225E6" w:rsidRDefault="00B225E6" w:rsidP="00B225E6">
      <w:pPr>
        <w:pStyle w:val="af3"/>
        <w:numPr>
          <w:ilvl w:val="0"/>
          <w:numId w:val="23"/>
        </w:numPr>
      </w:pPr>
      <w:r w:rsidRPr="00B225E6">
        <w:t>Семья - создание благополучной доверительной атмосферы между родителями и детьми.</w:t>
      </w:r>
    </w:p>
    <w:p w14:paraId="365E5FAD" w14:textId="77777777" w:rsidR="00B225E6" w:rsidRPr="00B225E6" w:rsidRDefault="00B225E6" w:rsidP="00B225E6">
      <w:pPr>
        <w:pStyle w:val="af3"/>
        <w:numPr>
          <w:ilvl w:val="0"/>
          <w:numId w:val="23"/>
        </w:numPr>
      </w:pPr>
      <w:r w:rsidRPr="00B225E6">
        <w:t>Раздать подросткам презервативы.</w:t>
      </w:r>
    </w:p>
    <w:p w14:paraId="5D8939E0" w14:textId="77777777" w:rsidR="00B225E6" w:rsidRPr="00B225E6" w:rsidRDefault="00B225E6" w:rsidP="00B225E6">
      <w:pPr>
        <w:pStyle w:val="af3"/>
        <w:numPr>
          <w:ilvl w:val="0"/>
          <w:numId w:val="23"/>
        </w:numPr>
      </w:pPr>
      <w:r w:rsidRPr="00B225E6">
        <w:t>Общество должно меняться, должно меняться общественное сознание, постепенно мы к этому идем.</w:t>
      </w:r>
    </w:p>
    <w:p w14:paraId="747E31E5" w14:textId="77777777" w:rsidR="00B225E6" w:rsidRPr="00B225E6" w:rsidRDefault="00B225E6" w:rsidP="00B225E6">
      <w:pPr>
        <w:pStyle w:val="af3"/>
        <w:numPr>
          <w:ilvl w:val="0"/>
          <w:numId w:val="23"/>
        </w:numPr>
      </w:pPr>
      <w:r w:rsidRPr="00B225E6">
        <w:t>Тема секса в семье должна обсуждаться, школы должны ввести уроки полового воспитания.</w:t>
      </w:r>
    </w:p>
    <w:p w14:paraId="284D1122" w14:textId="77777777" w:rsidR="00B225E6" w:rsidRPr="00B225E6" w:rsidRDefault="00B225E6" w:rsidP="00B225E6">
      <w:pPr>
        <w:pStyle w:val="af3"/>
        <w:numPr>
          <w:ilvl w:val="0"/>
          <w:numId w:val="23"/>
        </w:numPr>
      </w:pPr>
      <w:r w:rsidRPr="00B225E6">
        <w:t>Честные разговоры с ребенком родителями, наличие классных часов в школах, периодическое бесплатное тестирование на ВИЧ в вузах.</w:t>
      </w:r>
    </w:p>
    <w:p w14:paraId="2F971168" w14:textId="77777777" w:rsidR="00B225E6" w:rsidRPr="00B225E6" w:rsidRDefault="00B225E6" w:rsidP="00B225E6">
      <w:pPr>
        <w:pStyle w:val="af3"/>
        <w:numPr>
          <w:ilvl w:val="0"/>
          <w:numId w:val="23"/>
        </w:numPr>
      </w:pPr>
      <w:r w:rsidRPr="00B225E6">
        <w:t>Приглашать людей, которые смогут корректно преподнести половое воспитание для студентов.</w:t>
      </w:r>
    </w:p>
    <w:p w14:paraId="51838445" w14:textId="273BA579" w:rsidR="00B225E6" w:rsidRDefault="00B225E6" w:rsidP="00B225E6">
      <w:pPr>
        <w:pStyle w:val="af3"/>
        <w:numPr>
          <w:ilvl w:val="0"/>
          <w:numId w:val="23"/>
        </w:numPr>
      </w:pPr>
      <w:r w:rsidRPr="00B225E6">
        <w:t>Семья - основы полового воспитания, объяснение особенностей тел людей разных полов, вред раннего начала половой жизни.</w:t>
      </w:r>
    </w:p>
    <w:p w14:paraId="3647DA11" w14:textId="504391C1" w:rsidR="00B225E6" w:rsidRDefault="00B225E6" w:rsidP="00B225E6"/>
    <w:p w14:paraId="4B3B86BC" w14:textId="45ACAA2C" w:rsidR="00B225E6" w:rsidRDefault="00B225E6" w:rsidP="00B225E6"/>
    <w:p w14:paraId="0C092597" w14:textId="55F3CFE5" w:rsidR="00B225E6" w:rsidRDefault="00B225E6" w:rsidP="00B225E6"/>
    <w:p w14:paraId="057B6D52" w14:textId="397F44FC" w:rsidR="00B225E6" w:rsidRPr="00B225E6" w:rsidRDefault="00B225E6" w:rsidP="00B225E6">
      <w:pPr>
        <w:rPr>
          <w:rStyle w:val="myxfac"/>
          <w:color w:val="202124"/>
          <w:spacing w:val="3"/>
          <w:sz w:val="28"/>
          <w:szCs w:val="28"/>
          <w:shd w:val="clear" w:color="auto" w:fill="FFFFFF"/>
        </w:rPr>
      </w:pPr>
      <w:r w:rsidRPr="00B225E6">
        <w:rPr>
          <w:sz w:val="28"/>
          <w:szCs w:val="28"/>
        </w:rPr>
        <w:t>На вопрос:</w:t>
      </w:r>
      <w:r w:rsidRPr="00B225E6">
        <w:rPr>
          <w:rStyle w:val="11"/>
          <w:color w:val="202124"/>
          <w:spacing w:val="3"/>
          <w:sz w:val="32"/>
          <w:szCs w:val="32"/>
          <w:shd w:val="clear" w:color="auto" w:fill="FFFFFF"/>
        </w:rPr>
        <w:t xml:space="preserve"> </w:t>
      </w:r>
      <w:r w:rsidRPr="00B225E6">
        <w:rPr>
          <w:rStyle w:val="myxfac"/>
          <w:color w:val="202124"/>
          <w:spacing w:val="3"/>
          <w:sz w:val="28"/>
          <w:szCs w:val="28"/>
          <w:shd w:val="clear" w:color="auto" w:fill="FFFFFF"/>
        </w:rPr>
        <w:t>к</w:t>
      </w:r>
      <w:r w:rsidRPr="00B225E6">
        <w:rPr>
          <w:rStyle w:val="myxfac"/>
          <w:color w:val="202124"/>
          <w:spacing w:val="3"/>
          <w:sz w:val="28"/>
          <w:szCs w:val="28"/>
          <w:shd w:val="clear" w:color="auto" w:fill="FFFFFF"/>
        </w:rPr>
        <w:t>ак вы оцениваете распространённость информации, способствующей половому воспитанию?</w:t>
      </w:r>
    </w:p>
    <w:p w14:paraId="1DCA0E0B" w14:textId="77777777" w:rsidR="00B225E6" w:rsidRDefault="00B225E6" w:rsidP="00B225E6">
      <w:pPr>
        <w:keepNext/>
      </w:pPr>
      <w:r w:rsidRPr="00B225E6">
        <w:lastRenderedPageBreak/>
        <w:drawing>
          <wp:inline distT="0" distB="0" distL="0" distR="0" wp14:anchorId="721C4583" wp14:editId="41A39605">
            <wp:extent cx="4220164" cy="2152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64" cy="2152950"/>
                    </a:xfrm>
                    <a:prstGeom prst="rect">
                      <a:avLst/>
                    </a:prstGeom>
                  </pic:spPr>
                </pic:pic>
              </a:graphicData>
            </a:graphic>
          </wp:inline>
        </w:drawing>
      </w:r>
      <w:r w:rsidRPr="00B225E6">
        <w:drawing>
          <wp:inline distT="0" distB="0" distL="0" distR="0" wp14:anchorId="586DD0BE" wp14:editId="43AC07A4">
            <wp:extent cx="4219575" cy="1085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6" cy="1086002"/>
                    </a:xfrm>
                    <a:prstGeom prst="rect">
                      <a:avLst/>
                    </a:prstGeom>
                  </pic:spPr>
                </pic:pic>
              </a:graphicData>
            </a:graphic>
          </wp:inline>
        </w:drawing>
      </w:r>
    </w:p>
    <w:p w14:paraId="32A063AC" w14:textId="77777777" w:rsidR="00B225E6" w:rsidRDefault="00B225E6" w:rsidP="003E649E">
      <w:pPr>
        <w:ind w:firstLine="708"/>
        <w:rPr>
          <w:sz w:val="28"/>
          <w:szCs w:val="28"/>
        </w:rPr>
      </w:pPr>
      <w:r>
        <w:rPr>
          <w:sz w:val="28"/>
          <w:szCs w:val="28"/>
        </w:rPr>
        <w:t xml:space="preserve">Рисунок </w:t>
      </w:r>
      <w:r>
        <w:rPr>
          <w:sz w:val="28"/>
          <w:szCs w:val="28"/>
        </w:rPr>
        <w:t>6</w:t>
      </w:r>
      <w:r>
        <w:rPr>
          <w:sz w:val="28"/>
          <w:szCs w:val="28"/>
        </w:rPr>
        <w:t xml:space="preserve"> – соотношение ответов респондентов, </w:t>
      </w:r>
      <w:r>
        <w:rPr>
          <w:sz w:val="28"/>
          <w:szCs w:val="28"/>
        </w:rPr>
        <w:t>как они оценивают распространённость информации, способствующей половому воспитанию.</w:t>
      </w:r>
      <w:r>
        <w:rPr>
          <w:sz w:val="28"/>
          <w:szCs w:val="28"/>
        </w:rPr>
        <w:br/>
      </w:r>
      <w:r>
        <w:rPr>
          <w:sz w:val="28"/>
          <w:szCs w:val="28"/>
        </w:rPr>
        <w:br/>
        <w:t>Большое процентное соотношение получили варианты, что информация не распространена или распространена умеренно, другие варианты ответов поделили процентное соотношение между собой, тем самым можем сделать вывод, что мнение разделилось, грубо говоря, 50/50.</w:t>
      </w:r>
    </w:p>
    <w:p w14:paraId="3992C093" w14:textId="77777777" w:rsidR="00B225E6" w:rsidRDefault="00B225E6" w:rsidP="003E649E">
      <w:pPr>
        <w:ind w:firstLine="708"/>
        <w:rPr>
          <w:sz w:val="28"/>
          <w:szCs w:val="28"/>
        </w:rPr>
      </w:pPr>
    </w:p>
    <w:p w14:paraId="70B8F257" w14:textId="77777777" w:rsidR="00B225E6" w:rsidRDefault="00B225E6" w:rsidP="003E649E">
      <w:pPr>
        <w:ind w:firstLine="708"/>
        <w:rPr>
          <w:sz w:val="28"/>
          <w:szCs w:val="28"/>
        </w:rPr>
      </w:pPr>
    </w:p>
    <w:p w14:paraId="1C713D69" w14:textId="77777777" w:rsidR="00651E81" w:rsidRDefault="00B225E6" w:rsidP="00651E81">
      <w:pPr>
        <w:jc w:val="both"/>
        <w:rPr>
          <w:color w:val="202124"/>
          <w:spacing w:val="3"/>
          <w:sz w:val="28"/>
          <w:szCs w:val="28"/>
          <w:shd w:val="clear" w:color="auto" w:fill="FFFFFF"/>
        </w:rPr>
      </w:pPr>
      <w:r>
        <w:rPr>
          <w:sz w:val="28"/>
          <w:szCs w:val="28"/>
        </w:rPr>
        <w:tab/>
      </w:r>
      <w:r w:rsidRPr="00651E81">
        <w:rPr>
          <w:sz w:val="28"/>
          <w:szCs w:val="28"/>
        </w:rPr>
        <w:t xml:space="preserve">Последний </w:t>
      </w:r>
      <w:r w:rsidR="00651E81" w:rsidRPr="00651E81">
        <w:rPr>
          <w:sz w:val="28"/>
          <w:szCs w:val="28"/>
        </w:rPr>
        <w:t>вопрос, который был предложен в нашем опросе:</w:t>
      </w:r>
      <w:r w:rsidR="00651E81" w:rsidRPr="00651E81">
        <w:rPr>
          <w:color w:val="202124"/>
          <w:spacing w:val="3"/>
          <w:sz w:val="28"/>
          <w:szCs w:val="28"/>
          <w:shd w:val="clear" w:color="auto" w:fill="FFFFFF"/>
        </w:rPr>
        <w:t xml:space="preserve"> </w:t>
      </w:r>
      <w:r w:rsidR="00651E81">
        <w:rPr>
          <w:color w:val="202124"/>
          <w:spacing w:val="3"/>
          <w:sz w:val="28"/>
          <w:szCs w:val="28"/>
          <w:shd w:val="clear" w:color="auto" w:fill="FFFFFF"/>
        </w:rPr>
        <w:t>п</w:t>
      </w:r>
      <w:r w:rsidR="00651E81" w:rsidRPr="00651E81">
        <w:rPr>
          <w:color w:val="202124"/>
          <w:spacing w:val="3"/>
          <w:sz w:val="28"/>
          <w:szCs w:val="28"/>
          <w:shd w:val="clear" w:color="auto" w:fill="FFFFFF"/>
        </w:rPr>
        <w:t>о-вашему,</w:t>
      </w:r>
      <w:r w:rsidR="00651E81" w:rsidRPr="00651E81">
        <w:rPr>
          <w:color w:val="202124"/>
          <w:spacing w:val="3"/>
          <w:sz w:val="28"/>
          <w:szCs w:val="28"/>
          <w:shd w:val="clear" w:color="auto" w:fill="FFFFFF"/>
        </w:rPr>
        <w:t xml:space="preserve"> какие меры должны быть приняты для повышения осведомлённости и привлечения внимания общества к проблеме сексуального воспитания?</w:t>
      </w:r>
    </w:p>
    <w:p w14:paraId="1EFEBC46" w14:textId="77777777" w:rsidR="00651E81" w:rsidRDefault="00651E81" w:rsidP="00651E81">
      <w:pPr>
        <w:jc w:val="both"/>
        <w:rPr>
          <w:color w:val="202124"/>
          <w:spacing w:val="3"/>
          <w:sz w:val="28"/>
          <w:szCs w:val="28"/>
          <w:shd w:val="clear" w:color="auto" w:fill="FFFFFF"/>
        </w:rPr>
      </w:pPr>
    </w:p>
    <w:p w14:paraId="66706FF4" w14:textId="77777777" w:rsidR="00651E81" w:rsidRDefault="00651E81" w:rsidP="00651E81">
      <w:pPr>
        <w:jc w:val="both"/>
        <w:rPr>
          <w:color w:val="202124"/>
          <w:spacing w:val="3"/>
          <w:sz w:val="28"/>
          <w:szCs w:val="28"/>
          <w:shd w:val="clear" w:color="auto" w:fill="FFFFFF"/>
        </w:rPr>
      </w:pPr>
      <w:r>
        <w:rPr>
          <w:color w:val="202124"/>
          <w:spacing w:val="3"/>
          <w:sz w:val="28"/>
          <w:szCs w:val="28"/>
          <w:shd w:val="clear" w:color="auto" w:fill="FFFFFF"/>
        </w:rPr>
        <w:t>Полученные ответы:</w:t>
      </w:r>
    </w:p>
    <w:p w14:paraId="5DCCC7FA" w14:textId="1D5CBDB9" w:rsidR="00651E81" w:rsidRPr="00651E81" w:rsidRDefault="00651E81" w:rsidP="00651E81">
      <w:pPr>
        <w:pStyle w:val="af3"/>
        <w:numPr>
          <w:ilvl w:val="0"/>
          <w:numId w:val="26"/>
        </w:numPr>
      </w:pPr>
      <w:r w:rsidRPr="00651E81">
        <w:t>Религия должна удерживать от излишнего, но и в семье, и в образовательных учреждениях должны объяснять риски открыто.</w:t>
      </w:r>
    </w:p>
    <w:p w14:paraId="1420996A" w14:textId="77777777" w:rsidR="00651E81" w:rsidRPr="00651E81" w:rsidRDefault="00651E81" w:rsidP="00651E81">
      <w:pPr>
        <w:pStyle w:val="af3"/>
        <w:numPr>
          <w:ilvl w:val="0"/>
          <w:numId w:val="26"/>
        </w:numPr>
      </w:pPr>
      <w:r w:rsidRPr="00651E81">
        <w:t>Говорить об этом в школе чаще, возможно создать секс-школу для школьников или проводить такие уроки после уроков.</w:t>
      </w:r>
    </w:p>
    <w:p w14:paraId="41AA37F2" w14:textId="77777777" w:rsidR="00651E81" w:rsidRPr="00651E81" w:rsidRDefault="00651E81" w:rsidP="00651E81">
      <w:pPr>
        <w:pStyle w:val="af3"/>
        <w:numPr>
          <w:ilvl w:val="0"/>
          <w:numId w:val="26"/>
        </w:numPr>
      </w:pPr>
      <w:r w:rsidRPr="00651E81">
        <w:t>В школе должен быть предмет, связанный с половым воспитанием, или проведение лекций хотя бы ежемесячно.</w:t>
      </w:r>
    </w:p>
    <w:p w14:paraId="3A3120D9" w14:textId="77777777" w:rsidR="00651E81" w:rsidRPr="00651E81" w:rsidRDefault="00651E81" w:rsidP="00651E81">
      <w:pPr>
        <w:pStyle w:val="af3"/>
        <w:numPr>
          <w:ilvl w:val="0"/>
          <w:numId w:val="26"/>
        </w:numPr>
      </w:pPr>
      <w:r w:rsidRPr="00651E81">
        <w:t>Создание методических пособий, занятия с психологами и сексологами.</w:t>
      </w:r>
    </w:p>
    <w:p w14:paraId="09C5E7D2" w14:textId="77777777" w:rsidR="00651E81" w:rsidRPr="00651E81" w:rsidRDefault="00651E81" w:rsidP="00651E81">
      <w:pPr>
        <w:pStyle w:val="af3"/>
        <w:numPr>
          <w:ilvl w:val="0"/>
          <w:numId w:val="26"/>
        </w:numPr>
      </w:pPr>
      <w:r w:rsidRPr="00651E81">
        <w:t>Социальные видеоролики, разговоры в школе (не обязательно в формате урока).</w:t>
      </w:r>
    </w:p>
    <w:p w14:paraId="085B259B" w14:textId="77777777" w:rsidR="00651E81" w:rsidRPr="00651E81" w:rsidRDefault="00651E81" w:rsidP="00651E81">
      <w:pPr>
        <w:pStyle w:val="af3"/>
        <w:numPr>
          <w:ilvl w:val="0"/>
          <w:numId w:val="26"/>
        </w:numPr>
      </w:pPr>
      <w:r w:rsidRPr="00651E81">
        <w:lastRenderedPageBreak/>
        <w:t>Для введения занятий, посвященных сексуальному воспитанию, в школах проблема должна быть озвучена на государственном уровне.</w:t>
      </w:r>
    </w:p>
    <w:p w14:paraId="2BBE5545" w14:textId="77777777" w:rsidR="00651E81" w:rsidRPr="00651E81" w:rsidRDefault="00651E81" w:rsidP="00651E81">
      <w:pPr>
        <w:pStyle w:val="af3"/>
        <w:numPr>
          <w:ilvl w:val="0"/>
          <w:numId w:val="26"/>
        </w:numPr>
      </w:pPr>
      <w:r w:rsidRPr="00651E81">
        <w:t>Начать говорить о половом воспитании открыто.</w:t>
      </w:r>
    </w:p>
    <w:p w14:paraId="3FDA071E" w14:textId="77777777" w:rsidR="00651E81" w:rsidRPr="00651E81" w:rsidRDefault="00651E81" w:rsidP="00651E81">
      <w:pPr>
        <w:pStyle w:val="af3"/>
        <w:numPr>
          <w:ilvl w:val="0"/>
          <w:numId w:val="26"/>
        </w:numPr>
      </w:pPr>
      <w:r w:rsidRPr="00651E81">
        <w:t>Обязательные уроки полового воспитания.</w:t>
      </w:r>
    </w:p>
    <w:p w14:paraId="2A4FD594" w14:textId="77777777" w:rsidR="00651E81" w:rsidRPr="00651E81" w:rsidRDefault="00651E81" w:rsidP="00651E81">
      <w:pPr>
        <w:pStyle w:val="af3"/>
        <w:numPr>
          <w:ilvl w:val="0"/>
          <w:numId w:val="26"/>
        </w:numPr>
      </w:pPr>
      <w:r w:rsidRPr="00651E81">
        <w:t>Выявление проблем, популяризация исследований и статистики о проблемах, вызванных недостаточностью сексуального воспитания.</w:t>
      </w:r>
    </w:p>
    <w:p w14:paraId="53C153C6" w14:textId="77777777" w:rsidR="00651E81" w:rsidRPr="00651E81" w:rsidRDefault="00651E81" w:rsidP="00651E81">
      <w:pPr>
        <w:pStyle w:val="af3"/>
        <w:numPr>
          <w:ilvl w:val="0"/>
          <w:numId w:val="26"/>
        </w:numPr>
      </w:pPr>
      <w:r w:rsidRPr="00651E81">
        <w:t>Тема должна перестать быть постыдной, нужно приучить общество к теме секса.</w:t>
      </w:r>
    </w:p>
    <w:p w14:paraId="3AB7B7EF" w14:textId="77777777" w:rsidR="00651E81" w:rsidRPr="00651E81" w:rsidRDefault="00651E81" w:rsidP="00651E81">
      <w:pPr>
        <w:pStyle w:val="af3"/>
        <w:numPr>
          <w:ilvl w:val="0"/>
          <w:numId w:val="26"/>
        </w:numPr>
      </w:pPr>
      <w:r w:rsidRPr="00651E81">
        <w:t>Ввести половое воспитание в школах по программам 9-11 классов, взять пример с Америки, Европы.</w:t>
      </w:r>
    </w:p>
    <w:p w14:paraId="35181FF8" w14:textId="77777777" w:rsidR="00651E81" w:rsidRPr="00651E81" w:rsidRDefault="00651E81" w:rsidP="00651E81">
      <w:pPr>
        <w:pStyle w:val="af3"/>
        <w:numPr>
          <w:ilvl w:val="0"/>
          <w:numId w:val="26"/>
        </w:numPr>
      </w:pPr>
      <w:r w:rsidRPr="00651E81">
        <w:t>Введение дополнительных занятий в образовательных учреждениях, беседы с родителями, общее распространение информации об этом в интернете.</w:t>
      </w:r>
    </w:p>
    <w:p w14:paraId="798F4641" w14:textId="77777777" w:rsidR="00651E81" w:rsidRPr="00651E81" w:rsidRDefault="00651E81" w:rsidP="00651E81">
      <w:pPr>
        <w:pStyle w:val="af3"/>
        <w:numPr>
          <w:ilvl w:val="0"/>
          <w:numId w:val="26"/>
        </w:numPr>
      </w:pPr>
      <w:r w:rsidRPr="00651E81">
        <w:t>Перестать воспринимать данную тему, как что-то сугубо секретное и личное, научить старшее поколение обсуждать эту проблему с детьми.</w:t>
      </w:r>
    </w:p>
    <w:p w14:paraId="17F7C558" w14:textId="36D235F9" w:rsidR="006D646B" w:rsidRPr="00651E81" w:rsidRDefault="00651E81" w:rsidP="00651E81">
      <w:pPr>
        <w:pStyle w:val="af3"/>
        <w:numPr>
          <w:ilvl w:val="0"/>
          <w:numId w:val="26"/>
        </w:numPr>
      </w:pPr>
      <w:r w:rsidRPr="00651E81">
        <w:t>Рассказать о последствиях неосведомленности, показать статистику и сравнение ее со статистикой стран, где есть секс-просвещение для того, чтобы наглядно показать, чем просвещение будет полезно обществу.</w:t>
      </w:r>
      <w:r>
        <w:br w:type="page"/>
      </w:r>
      <w:r w:rsidR="00D73FBB" w:rsidRPr="00651E81">
        <w:rPr>
          <w:b/>
          <w:bCs/>
        </w:rPr>
        <w:lastRenderedPageBreak/>
        <w:t>Заключение</w:t>
      </w:r>
      <w:r w:rsidR="00D73FBB" w:rsidRPr="00651E81">
        <w:rPr>
          <w:b/>
          <w:bCs/>
          <w:lang w:val="en-US"/>
        </w:rPr>
        <w:t>:</w:t>
      </w:r>
    </w:p>
    <w:p w14:paraId="27CF70BA" w14:textId="77777777" w:rsidR="00651E81" w:rsidRPr="00651E81" w:rsidRDefault="00651E81" w:rsidP="00651E81">
      <w:pPr>
        <w:spacing w:line="360" w:lineRule="auto"/>
        <w:jc w:val="both"/>
        <w:rPr>
          <w:sz w:val="28"/>
          <w:szCs w:val="28"/>
        </w:rPr>
      </w:pPr>
      <w:r w:rsidRPr="00651E81">
        <w:rPr>
          <w:sz w:val="28"/>
          <w:szCs w:val="28"/>
        </w:rPr>
        <w:t>В целом, ответы указывают на подтверждение гипотез, что всестороннее половое воспитание может иметь положительные эффекты, такие как снижение частоты нежелательных беременностей, улучшение результатов сексуального поведения, борьба с гендерными стереотипами и негативным отношением к женщинам и сообществу LGBTQ+, а также предотвращение сексуальных посягательств и насилия в отношениях.</w:t>
      </w:r>
    </w:p>
    <w:p w14:paraId="5C244A76" w14:textId="77777777" w:rsidR="00651E81" w:rsidRPr="00651E81" w:rsidRDefault="00651E81" w:rsidP="00651E81">
      <w:pPr>
        <w:spacing w:line="360" w:lineRule="auto"/>
        <w:jc w:val="both"/>
        <w:rPr>
          <w:sz w:val="28"/>
          <w:szCs w:val="28"/>
        </w:rPr>
      </w:pPr>
      <w:r w:rsidRPr="00651E81">
        <w:rPr>
          <w:sz w:val="28"/>
          <w:szCs w:val="28"/>
        </w:rPr>
        <w:t>Эти результаты подтверждают важность введения полноценного полового воспитания в образовательные программы, где будет освещаться широкий спектр тем, включая информацию о здоровых отношениях, границах, сексуальном согласии, противозачаточных методах и гендерных вопросах. При этом необходимо учитывать возрастные особенности и адаптировать программы под нужды различных групп.</w:t>
      </w:r>
    </w:p>
    <w:p w14:paraId="7749883A" w14:textId="77777777" w:rsidR="00651E81" w:rsidRPr="00651E81" w:rsidRDefault="00651E81" w:rsidP="00651E81">
      <w:pPr>
        <w:spacing w:line="360" w:lineRule="auto"/>
        <w:jc w:val="both"/>
        <w:rPr>
          <w:sz w:val="28"/>
          <w:szCs w:val="28"/>
        </w:rPr>
      </w:pPr>
      <w:r w:rsidRPr="00651E81">
        <w:rPr>
          <w:sz w:val="28"/>
          <w:szCs w:val="28"/>
        </w:rPr>
        <w:t>Дополнительно, ответы подчеркивают важность рассмотрения полового воспитания на уровне государственной политики, обеспечение доступности информации и ресурсов, а также сотрудничество с экспертами, педагогами и психологами для разработки эффективных программ и методик. Внедрение полового воспитания в школьные учебные планы, проведение образовательных мероприятий и просветительских кампаний также могут сыграть важную роль в повышении осведомленности общества и привлечении внимания к проблемам сексуального воспитания.</w:t>
      </w:r>
    </w:p>
    <w:p w14:paraId="5AFC0078" w14:textId="77777777" w:rsidR="00651E81" w:rsidRPr="00651E81" w:rsidRDefault="00651E81" w:rsidP="00651E81">
      <w:pPr>
        <w:spacing w:line="360" w:lineRule="auto"/>
        <w:jc w:val="both"/>
        <w:rPr>
          <w:sz w:val="28"/>
          <w:szCs w:val="28"/>
        </w:rPr>
      </w:pPr>
      <w:r w:rsidRPr="00651E81">
        <w:rPr>
          <w:sz w:val="28"/>
          <w:szCs w:val="28"/>
        </w:rPr>
        <w:t>Однако, для более точной оценки эффективности полового воспитания и подтверждения данных гипотез, необходимы исследования и сбор статистических данных, а также мониторинг результатов внедрения соответствующих программ и мер.</w:t>
      </w:r>
    </w:p>
    <w:p w14:paraId="0861DCCC" w14:textId="7B6B32A9" w:rsidR="00D47D05" w:rsidRPr="00651E81" w:rsidRDefault="00D47D05" w:rsidP="00651E81">
      <w:pPr>
        <w:spacing w:line="360" w:lineRule="auto"/>
        <w:rPr>
          <w:sz w:val="28"/>
          <w:szCs w:val="28"/>
        </w:rPr>
      </w:pPr>
      <w:r w:rsidRPr="00651E81">
        <w:rPr>
          <w:sz w:val="28"/>
          <w:szCs w:val="28"/>
        </w:rPr>
        <w:br w:type="page"/>
      </w:r>
    </w:p>
    <w:p w14:paraId="32217A7E" w14:textId="0C7E39CE" w:rsidR="00792429" w:rsidRPr="00663068" w:rsidRDefault="00792429" w:rsidP="00651E81">
      <w:pPr>
        <w:pStyle w:val="10"/>
        <w:ind w:right="710" w:firstLine="1276"/>
      </w:pPr>
      <w:r w:rsidRPr="00663068">
        <w:lastRenderedPageBreak/>
        <w:t>СПИСОК</w:t>
      </w:r>
      <w:r w:rsidRPr="00663068">
        <w:rPr>
          <w:spacing w:val="-2"/>
        </w:rPr>
        <w:t xml:space="preserve"> </w:t>
      </w:r>
      <w:r w:rsidRPr="00663068">
        <w:t>ИСПОЛЬЗУЕМЫХ</w:t>
      </w:r>
      <w:r w:rsidRPr="00663068">
        <w:rPr>
          <w:spacing w:val="-4"/>
        </w:rPr>
        <w:t xml:space="preserve"> </w:t>
      </w:r>
      <w:r w:rsidRPr="00663068">
        <w:t>ИСТОЧНИКОВ</w:t>
      </w:r>
    </w:p>
    <w:p w14:paraId="4964F5A3" w14:textId="77777777" w:rsidR="00792429" w:rsidRPr="00663068" w:rsidRDefault="00792429" w:rsidP="00792429">
      <w:pPr>
        <w:pStyle w:val="a3"/>
        <w:spacing w:before="0"/>
        <w:rPr>
          <w:b/>
        </w:rPr>
      </w:pPr>
    </w:p>
    <w:p w14:paraId="61C3438E" w14:textId="77777777" w:rsidR="00651E81" w:rsidRDefault="00651E81" w:rsidP="00651E81">
      <w:pPr>
        <w:pStyle w:val="af3"/>
        <w:widowControl w:val="0"/>
        <w:numPr>
          <w:ilvl w:val="0"/>
          <w:numId w:val="24"/>
        </w:numPr>
        <w:autoSpaceDE w:val="0"/>
        <w:autoSpaceDN w:val="0"/>
        <w:adjustRightInd w:val="0"/>
        <w:spacing w:line="360" w:lineRule="auto"/>
        <w:jc w:val="both"/>
      </w:pPr>
      <w:r>
        <w:t xml:space="preserve">Марти Кляйн, Сексуальный интеллект / Кляйн Марти. – </w:t>
      </w:r>
      <w:proofErr w:type="gramStart"/>
      <w:r>
        <w:t>Москва :</w:t>
      </w:r>
      <w:proofErr w:type="gramEnd"/>
      <w:r>
        <w:t xml:space="preserve"> </w:t>
      </w:r>
      <w:proofErr w:type="spellStart"/>
      <w:r>
        <w:t>Бомбора</w:t>
      </w:r>
      <w:proofErr w:type="spellEnd"/>
      <w:r>
        <w:t xml:space="preserve">, 2020. – 260 с. </w:t>
      </w:r>
    </w:p>
    <w:p w14:paraId="735A2F49" w14:textId="77777777" w:rsidR="00651E81" w:rsidRDefault="00651E81" w:rsidP="00651E81">
      <w:pPr>
        <w:pStyle w:val="af3"/>
        <w:widowControl w:val="0"/>
        <w:numPr>
          <w:ilvl w:val="0"/>
          <w:numId w:val="24"/>
        </w:numPr>
        <w:autoSpaceDE w:val="0"/>
        <w:autoSpaceDN w:val="0"/>
        <w:adjustRightInd w:val="0"/>
        <w:spacing w:line="360" w:lineRule="auto"/>
        <w:jc w:val="both"/>
      </w:pPr>
      <w:r>
        <w:t xml:space="preserve">2. Мери </w:t>
      </w:r>
      <w:proofErr w:type="spellStart"/>
      <w:r>
        <w:t>Роуч</w:t>
      </w:r>
      <w:proofErr w:type="spellEnd"/>
      <w:r>
        <w:t xml:space="preserve">, Секс для науки. Наука для секса / </w:t>
      </w:r>
      <w:proofErr w:type="spellStart"/>
      <w:r>
        <w:t>Роуч</w:t>
      </w:r>
      <w:proofErr w:type="spellEnd"/>
      <w:r>
        <w:t xml:space="preserve"> Мери. – </w:t>
      </w:r>
      <w:proofErr w:type="gramStart"/>
      <w:r>
        <w:t>Москва :</w:t>
      </w:r>
      <w:proofErr w:type="gramEnd"/>
      <w:r>
        <w:t xml:space="preserve"> Альпина нон-фикшн, 2016. – 310 с. </w:t>
      </w:r>
    </w:p>
    <w:p w14:paraId="38C2F8F5" w14:textId="77777777" w:rsidR="00651E81" w:rsidRDefault="00651E81" w:rsidP="00651E81">
      <w:pPr>
        <w:pStyle w:val="af3"/>
        <w:widowControl w:val="0"/>
        <w:numPr>
          <w:ilvl w:val="0"/>
          <w:numId w:val="24"/>
        </w:numPr>
        <w:autoSpaceDE w:val="0"/>
        <w:autoSpaceDN w:val="0"/>
        <w:adjustRightInd w:val="0"/>
        <w:spacing w:line="360" w:lineRule="auto"/>
        <w:jc w:val="both"/>
      </w:pPr>
      <w:r>
        <w:t xml:space="preserve">3. </w:t>
      </w:r>
      <w:proofErr w:type="spellStart"/>
      <w:r>
        <w:t>Бароненко</w:t>
      </w:r>
      <w:proofErr w:type="spellEnd"/>
      <w:r>
        <w:t xml:space="preserve"> В.А. Эротико-сексуальное образование и семья / В.А. </w:t>
      </w:r>
      <w:proofErr w:type="spellStart"/>
      <w:r>
        <w:t>Бароненко</w:t>
      </w:r>
      <w:proofErr w:type="spellEnd"/>
      <w:r>
        <w:t xml:space="preserve">. – </w:t>
      </w:r>
      <w:proofErr w:type="gramStart"/>
      <w:r>
        <w:t>Москва :</w:t>
      </w:r>
      <w:proofErr w:type="gramEnd"/>
      <w:r>
        <w:t xml:space="preserve"> Инфра-М, 2010. – 208 с.</w:t>
      </w:r>
    </w:p>
    <w:p w14:paraId="5F4B7434" w14:textId="77777777" w:rsidR="00651E81" w:rsidRDefault="00651E81" w:rsidP="00651E81">
      <w:pPr>
        <w:pStyle w:val="af3"/>
        <w:widowControl w:val="0"/>
        <w:numPr>
          <w:ilvl w:val="0"/>
          <w:numId w:val="24"/>
        </w:numPr>
        <w:autoSpaceDE w:val="0"/>
        <w:autoSpaceDN w:val="0"/>
        <w:adjustRightInd w:val="0"/>
        <w:spacing w:line="360" w:lineRule="auto"/>
        <w:jc w:val="both"/>
      </w:pPr>
      <w:r>
        <w:t xml:space="preserve"> 4. </w:t>
      </w:r>
      <w:proofErr w:type="spellStart"/>
      <w:r>
        <w:t>Вильданова</w:t>
      </w:r>
      <w:proofErr w:type="spellEnd"/>
      <w:r>
        <w:t xml:space="preserve"> Ф.Д. Нравственно-половое воспитание как фактор социализации </w:t>
      </w:r>
      <w:proofErr w:type="gramStart"/>
      <w:r>
        <w:t>молодежи :</w:t>
      </w:r>
      <w:proofErr w:type="gramEnd"/>
      <w:r>
        <w:t xml:space="preserve"> специальность 22.00.06 - социология духовной </w:t>
      </w:r>
      <w:proofErr w:type="spellStart"/>
      <w:r>
        <w:t>жихни</w:t>
      </w:r>
      <w:proofErr w:type="spellEnd"/>
      <w:r>
        <w:t xml:space="preserve"> : диссертация на соискание ученой степени кандидата социологических наук / </w:t>
      </w:r>
      <w:proofErr w:type="spellStart"/>
      <w:r>
        <w:t>Вильданова</w:t>
      </w:r>
      <w:proofErr w:type="spellEnd"/>
      <w:r>
        <w:t xml:space="preserve"> Флёра </w:t>
      </w:r>
      <w:proofErr w:type="spellStart"/>
      <w:r>
        <w:t>Дамировна</w:t>
      </w:r>
      <w:proofErr w:type="spellEnd"/>
      <w:r>
        <w:t xml:space="preserve">. – Казань, 1998. – 23 с. </w:t>
      </w:r>
    </w:p>
    <w:p w14:paraId="7A31710C" w14:textId="2AD59896" w:rsidR="00777104" w:rsidRPr="00651E81" w:rsidRDefault="00651E81" w:rsidP="00651E81">
      <w:pPr>
        <w:pStyle w:val="af3"/>
        <w:widowControl w:val="0"/>
        <w:numPr>
          <w:ilvl w:val="0"/>
          <w:numId w:val="24"/>
        </w:numPr>
        <w:autoSpaceDE w:val="0"/>
        <w:autoSpaceDN w:val="0"/>
        <w:adjustRightInd w:val="0"/>
        <w:spacing w:line="360" w:lineRule="auto"/>
        <w:jc w:val="both"/>
      </w:pPr>
      <w:r>
        <w:t xml:space="preserve">5. Кащенко Е. А. Откуда берутся дети. Простой способ рассказать ребенку, кто мы, чем отличаемся и как появляемся на свет / Е. А. Кащенко. – </w:t>
      </w:r>
      <w:proofErr w:type="gramStart"/>
      <w:r>
        <w:t>Москва :</w:t>
      </w:r>
      <w:proofErr w:type="gramEnd"/>
      <w:r>
        <w:t xml:space="preserve"> Эксмо, 2021. – 96 с.</w:t>
      </w:r>
    </w:p>
    <w:sectPr w:rsidR="00777104" w:rsidRPr="00651E81" w:rsidSect="00457585">
      <w:footerReference w:type="default" r:id="rId16"/>
      <w:type w:val="continuous"/>
      <w:pgSz w:w="11909" w:h="16834"/>
      <w:pgMar w:top="1134" w:right="851"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94B1" w14:textId="77777777" w:rsidR="00515FD8" w:rsidRDefault="00515FD8" w:rsidP="00B17FC0">
      <w:r>
        <w:separator/>
      </w:r>
    </w:p>
  </w:endnote>
  <w:endnote w:type="continuationSeparator" w:id="0">
    <w:p w14:paraId="0F835208" w14:textId="77777777" w:rsidR="00515FD8" w:rsidRDefault="00515FD8" w:rsidP="00B1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9A57" w14:textId="02F1F3E0" w:rsidR="00663068" w:rsidRDefault="00663068">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44604F78" wp14:editId="0E4EDFF2">
              <wp:simplePos x="0" y="0"/>
              <wp:positionH relativeFrom="page">
                <wp:posOffset>3975100</wp:posOffset>
              </wp:positionH>
              <wp:positionV relativeFrom="page">
                <wp:posOffset>10046970</wp:posOffset>
              </wp:positionV>
              <wp:extent cx="152400" cy="194310"/>
              <wp:effectExtent l="0" t="0"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59120" w14:textId="77777777" w:rsidR="00663068" w:rsidRDefault="00663068">
                          <w:pPr>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04F78" id="_x0000_t202" coordsize="21600,21600" o:spt="202" path="m,l,21600r21600,l21600,xe">
              <v:stroke joinstyle="miter"/>
              <v:path gradientshapeok="t" o:connecttype="rect"/>
            </v:shapetype>
            <v:shape id="Надпись 9" o:spid="_x0000_s1026" type="#_x0000_t202" style="position:absolute;left:0;text-align:left;margin-left:313pt;margin-top:791.1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" filled="f" stroked="f">
              <v:textbox inset="0,0,0,0">
                <w:txbxContent>
                  <w:p w14:paraId="3DD59120" w14:textId="77777777" w:rsidR="00663068" w:rsidRDefault="00663068">
                    <w:pPr>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078662"/>
      <w:docPartObj>
        <w:docPartGallery w:val="Page Numbers (Bottom of Page)"/>
        <w:docPartUnique/>
      </w:docPartObj>
    </w:sdtPr>
    <w:sdtEndPr/>
    <w:sdtContent>
      <w:p w14:paraId="676469D1" w14:textId="77777777" w:rsidR="00674B78" w:rsidRDefault="008C3079" w:rsidP="007D7B35">
        <w:pPr>
          <w:pStyle w:val="a7"/>
          <w:jc w:val="center"/>
        </w:pPr>
        <w:r>
          <w:fldChar w:fldCharType="begin"/>
        </w:r>
        <w:r>
          <w:instrText>PAGE   \* MERGEFORMAT</w:instrText>
        </w:r>
        <w:r>
          <w:fldChar w:fldCharType="separate"/>
        </w:r>
        <w:r w:rsidR="00B50156">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7910" w14:textId="77777777" w:rsidR="00515FD8" w:rsidRDefault="00515FD8" w:rsidP="00B17FC0">
      <w:r>
        <w:separator/>
      </w:r>
    </w:p>
  </w:footnote>
  <w:footnote w:type="continuationSeparator" w:id="0">
    <w:p w14:paraId="448A134E" w14:textId="77777777" w:rsidR="00515FD8" w:rsidRDefault="00515FD8" w:rsidP="00B1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5FC"/>
    <w:multiLevelType w:val="multilevel"/>
    <w:tmpl w:val="3C28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13AF9"/>
    <w:multiLevelType w:val="multilevel"/>
    <w:tmpl w:val="278C6F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5493F"/>
    <w:multiLevelType w:val="multilevel"/>
    <w:tmpl w:val="278C6F7A"/>
    <w:lvl w:ilvl="0">
      <w:start w:val="1"/>
      <w:numFmt w:val="decimal"/>
      <w:lvlText w:val="%1."/>
      <w:lvlJc w:val="left"/>
      <w:pPr>
        <w:tabs>
          <w:tab w:val="num" w:pos="927"/>
        </w:tabs>
        <w:ind w:left="927" w:hanging="360"/>
      </w:pPr>
      <w:rPr>
        <w:rFonts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 w15:restartNumberingAfterBreak="0">
    <w:nsid w:val="0CF127B6"/>
    <w:multiLevelType w:val="multilevel"/>
    <w:tmpl w:val="278C6F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55BE0"/>
    <w:multiLevelType w:val="multilevel"/>
    <w:tmpl w:val="D8B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41891"/>
    <w:multiLevelType w:val="hybridMultilevel"/>
    <w:tmpl w:val="765064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6C4FA6"/>
    <w:multiLevelType w:val="multilevel"/>
    <w:tmpl w:val="D14CEF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65654"/>
    <w:multiLevelType w:val="multilevel"/>
    <w:tmpl w:val="51DA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A06F8"/>
    <w:multiLevelType w:val="multilevel"/>
    <w:tmpl w:val="1C30B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D6DE7"/>
    <w:multiLevelType w:val="multilevel"/>
    <w:tmpl w:val="160A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C0769"/>
    <w:multiLevelType w:val="multilevel"/>
    <w:tmpl w:val="278C6F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5130E"/>
    <w:multiLevelType w:val="multilevel"/>
    <w:tmpl w:val="278C6F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21F26"/>
    <w:multiLevelType w:val="multilevel"/>
    <w:tmpl w:val="52A8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36A19"/>
    <w:multiLevelType w:val="multilevel"/>
    <w:tmpl w:val="FA3215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062B4"/>
    <w:multiLevelType w:val="hybridMultilevel"/>
    <w:tmpl w:val="1AF6B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4451C2"/>
    <w:multiLevelType w:val="hybridMultilevel"/>
    <w:tmpl w:val="B2BC6C98"/>
    <w:lvl w:ilvl="0" w:tplc="850CC4EA">
      <w:start w:val="1"/>
      <w:numFmt w:val="decimal"/>
      <w:lvlText w:val="%1."/>
      <w:lvlJc w:val="left"/>
      <w:pPr>
        <w:ind w:left="1750" w:hanging="360"/>
      </w:pPr>
      <w:rPr>
        <w:rFonts w:ascii="Times New Roman" w:eastAsia="Times New Roman" w:hAnsi="Times New Roman" w:cs="Times New Roman" w:hint="default"/>
        <w:b/>
        <w:bCs/>
        <w:spacing w:val="0"/>
        <w:w w:val="100"/>
        <w:sz w:val="28"/>
        <w:szCs w:val="28"/>
        <w:lang w:val="ru-RU" w:eastAsia="en-US" w:bidi="ar-SA"/>
      </w:rPr>
    </w:lvl>
    <w:lvl w:ilvl="1" w:tplc="E3AAB54C">
      <w:numFmt w:val="bullet"/>
      <w:lvlText w:val="•"/>
      <w:lvlJc w:val="left"/>
      <w:pPr>
        <w:ind w:left="2598" w:hanging="360"/>
      </w:pPr>
      <w:rPr>
        <w:rFonts w:hint="default"/>
        <w:lang w:val="ru-RU" w:eastAsia="en-US" w:bidi="ar-SA"/>
      </w:rPr>
    </w:lvl>
    <w:lvl w:ilvl="2" w:tplc="D0B89B10">
      <w:numFmt w:val="bullet"/>
      <w:lvlText w:val="•"/>
      <w:lvlJc w:val="left"/>
      <w:pPr>
        <w:ind w:left="3437" w:hanging="360"/>
      </w:pPr>
      <w:rPr>
        <w:rFonts w:hint="default"/>
        <w:lang w:val="ru-RU" w:eastAsia="en-US" w:bidi="ar-SA"/>
      </w:rPr>
    </w:lvl>
    <w:lvl w:ilvl="3" w:tplc="21DC5D26">
      <w:numFmt w:val="bullet"/>
      <w:lvlText w:val="•"/>
      <w:lvlJc w:val="left"/>
      <w:pPr>
        <w:ind w:left="4276" w:hanging="360"/>
      </w:pPr>
      <w:rPr>
        <w:rFonts w:hint="default"/>
        <w:lang w:val="ru-RU" w:eastAsia="en-US" w:bidi="ar-SA"/>
      </w:rPr>
    </w:lvl>
    <w:lvl w:ilvl="4" w:tplc="023C34A8">
      <w:numFmt w:val="bullet"/>
      <w:lvlText w:val="•"/>
      <w:lvlJc w:val="left"/>
      <w:pPr>
        <w:ind w:left="5115" w:hanging="360"/>
      </w:pPr>
      <w:rPr>
        <w:rFonts w:hint="default"/>
        <w:lang w:val="ru-RU" w:eastAsia="en-US" w:bidi="ar-SA"/>
      </w:rPr>
    </w:lvl>
    <w:lvl w:ilvl="5" w:tplc="79C03E4C">
      <w:numFmt w:val="bullet"/>
      <w:lvlText w:val="•"/>
      <w:lvlJc w:val="left"/>
      <w:pPr>
        <w:ind w:left="5954" w:hanging="360"/>
      </w:pPr>
      <w:rPr>
        <w:rFonts w:hint="default"/>
        <w:lang w:val="ru-RU" w:eastAsia="en-US" w:bidi="ar-SA"/>
      </w:rPr>
    </w:lvl>
    <w:lvl w:ilvl="6" w:tplc="7B26CCBA">
      <w:numFmt w:val="bullet"/>
      <w:lvlText w:val="•"/>
      <w:lvlJc w:val="left"/>
      <w:pPr>
        <w:ind w:left="6793" w:hanging="360"/>
      </w:pPr>
      <w:rPr>
        <w:rFonts w:hint="default"/>
        <w:lang w:val="ru-RU" w:eastAsia="en-US" w:bidi="ar-SA"/>
      </w:rPr>
    </w:lvl>
    <w:lvl w:ilvl="7" w:tplc="B63A3EA6">
      <w:numFmt w:val="bullet"/>
      <w:lvlText w:val="•"/>
      <w:lvlJc w:val="left"/>
      <w:pPr>
        <w:ind w:left="7632" w:hanging="360"/>
      </w:pPr>
      <w:rPr>
        <w:rFonts w:hint="default"/>
        <w:lang w:val="ru-RU" w:eastAsia="en-US" w:bidi="ar-SA"/>
      </w:rPr>
    </w:lvl>
    <w:lvl w:ilvl="8" w:tplc="C1682C9E">
      <w:numFmt w:val="bullet"/>
      <w:lvlText w:val="•"/>
      <w:lvlJc w:val="left"/>
      <w:pPr>
        <w:ind w:left="8471" w:hanging="360"/>
      </w:pPr>
      <w:rPr>
        <w:rFonts w:hint="default"/>
        <w:lang w:val="ru-RU" w:eastAsia="en-US" w:bidi="ar-SA"/>
      </w:rPr>
    </w:lvl>
  </w:abstractNum>
  <w:abstractNum w:abstractNumId="16" w15:restartNumberingAfterBreak="0">
    <w:nsid w:val="30E21587"/>
    <w:multiLevelType w:val="hybridMultilevel"/>
    <w:tmpl w:val="24EE0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9020D"/>
    <w:multiLevelType w:val="multilevel"/>
    <w:tmpl w:val="A4FCCD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40BA5"/>
    <w:multiLevelType w:val="multilevel"/>
    <w:tmpl w:val="10143B8E"/>
    <w:styleLink w:val="1"/>
    <w:lvl w:ilvl="0">
      <w:start w:val="1"/>
      <w:numFmt w:val="decimal"/>
      <w:lvlText w:val="%1."/>
      <w:lvlJc w:val="left"/>
      <w:pPr>
        <w:ind w:left="1069" w:hanging="360"/>
      </w:pPr>
      <w:rPr>
        <w:rFonts w:hint="default"/>
        <w:b/>
      </w:rPr>
    </w:lvl>
    <w:lvl w:ilvl="1">
      <w:start w:val="1"/>
      <w:numFmt w:val="decimal"/>
      <w:isLgl/>
      <w:lvlText w:val="%1.%2."/>
      <w:lvlJc w:val="left"/>
      <w:pPr>
        <w:ind w:left="1639" w:hanging="72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2419" w:hanging="1080"/>
      </w:pPr>
      <w:rPr>
        <w:rFonts w:hint="default"/>
      </w:rPr>
    </w:lvl>
    <w:lvl w:ilvl="4">
      <w:start w:val="1"/>
      <w:numFmt w:val="decimal"/>
      <w:isLgl/>
      <w:lvlText w:val="%1.%2.%3.%4.%5."/>
      <w:lvlJc w:val="left"/>
      <w:pPr>
        <w:ind w:left="2629" w:hanging="1080"/>
      </w:pPr>
      <w:rPr>
        <w:rFonts w:hint="default"/>
      </w:rPr>
    </w:lvl>
    <w:lvl w:ilvl="5">
      <w:start w:val="1"/>
      <w:numFmt w:val="decimal"/>
      <w:isLgl/>
      <w:lvlText w:val="%1.%2.%3.%4.%5.%6."/>
      <w:lvlJc w:val="left"/>
      <w:pPr>
        <w:ind w:left="3199" w:hanging="1440"/>
      </w:pPr>
      <w:rPr>
        <w:rFonts w:hint="default"/>
      </w:rPr>
    </w:lvl>
    <w:lvl w:ilvl="6">
      <w:start w:val="1"/>
      <w:numFmt w:val="decimal"/>
      <w:isLgl/>
      <w:lvlText w:val="%1.%2.%3.%4.%5.%6.%7."/>
      <w:lvlJc w:val="left"/>
      <w:pPr>
        <w:ind w:left="3769" w:hanging="1800"/>
      </w:pPr>
      <w:rPr>
        <w:rFonts w:hint="default"/>
      </w:rPr>
    </w:lvl>
    <w:lvl w:ilvl="7">
      <w:start w:val="1"/>
      <w:numFmt w:val="decimal"/>
      <w:isLgl/>
      <w:lvlText w:val="%1.%2.%3.%4.%5.%6.%7.%8."/>
      <w:lvlJc w:val="left"/>
      <w:pPr>
        <w:ind w:left="3979" w:hanging="1800"/>
      </w:pPr>
      <w:rPr>
        <w:rFonts w:hint="default"/>
      </w:rPr>
    </w:lvl>
    <w:lvl w:ilvl="8">
      <w:start w:val="1"/>
      <w:numFmt w:val="decimal"/>
      <w:isLgl/>
      <w:lvlText w:val="%1.%2.%3.%4.%5.%6.%7.%8.%9."/>
      <w:lvlJc w:val="left"/>
      <w:pPr>
        <w:ind w:left="4549" w:hanging="2160"/>
      </w:pPr>
      <w:rPr>
        <w:rFonts w:hint="default"/>
      </w:rPr>
    </w:lvl>
  </w:abstractNum>
  <w:abstractNum w:abstractNumId="19" w15:restartNumberingAfterBreak="0">
    <w:nsid w:val="54365472"/>
    <w:multiLevelType w:val="hybridMultilevel"/>
    <w:tmpl w:val="9932A3FC"/>
    <w:lvl w:ilvl="0" w:tplc="01DC9E26">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56A5436C"/>
    <w:multiLevelType w:val="multilevel"/>
    <w:tmpl w:val="278C6F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D72CC"/>
    <w:multiLevelType w:val="hybridMultilevel"/>
    <w:tmpl w:val="A5BCB14A"/>
    <w:lvl w:ilvl="0" w:tplc="FCC6FE28">
      <w:start w:val="1"/>
      <w:numFmt w:val="decimal"/>
      <w:lvlText w:val="%1."/>
      <w:lvlJc w:val="left"/>
      <w:pPr>
        <w:ind w:left="682" w:hanging="567"/>
      </w:pPr>
      <w:rPr>
        <w:rFonts w:ascii="Times New Roman" w:eastAsia="Times New Roman" w:hAnsi="Times New Roman" w:cs="Times New Roman" w:hint="default"/>
        <w:w w:val="100"/>
        <w:sz w:val="24"/>
        <w:szCs w:val="24"/>
        <w:lang w:val="ru-RU" w:eastAsia="en-US" w:bidi="ar-SA"/>
      </w:rPr>
    </w:lvl>
    <w:lvl w:ilvl="1" w:tplc="DD326F22">
      <w:numFmt w:val="bullet"/>
      <w:lvlText w:val="•"/>
      <w:lvlJc w:val="left"/>
      <w:pPr>
        <w:ind w:left="1626" w:hanging="567"/>
      </w:pPr>
      <w:rPr>
        <w:rFonts w:hint="default"/>
        <w:lang w:val="ru-RU" w:eastAsia="en-US" w:bidi="ar-SA"/>
      </w:rPr>
    </w:lvl>
    <w:lvl w:ilvl="2" w:tplc="D2E8AD64">
      <w:numFmt w:val="bullet"/>
      <w:lvlText w:val="•"/>
      <w:lvlJc w:val="left"/>
      <w:pPr>
        <w:ind w:left="2573" w:hanging="567"/>
      </w:pPr>
      <w:rPr>
        <w:rFonts w:hint="default"/>
        <w:lang w:val="ru-RU" w:eastAsia="en-US" w:bidi="ar-SA"/>
      </w:rPr>
    </w:lvl>
    <w:lvl w:ilvl="3" w:tplc="7AAE0558">
      <w:numFmt w:val="bullet"/>
      <w:lvlText w:val="•"/>
      <w:lvlJc w:val="left"/>
      <w:pPr>
        <w:ind w:left="3520" w:hanging="567"/>
      </w:pPr>
      <w:rPr>
        <w:rFonts w:hint="default"/>
        <w:lang w:val="ru-RU" w:eastAsia="en-US" w:bidi="ar-SA"/>
      </w:rPr>
    </w:lvl>
    <w:lvl w:ilvl="4" w:tplc="61986642">
      <w:numFmt w:val="bullet"/>
      <w:lvlText w:val="•"/>
      <w:lvlJc w:val="left"/>
      <w:pPr>
        <w:ind w:left="4467" w:hanging="567"/>
      </w:pPr>
      <w:rPr>
        <w:rFonts w:hint="default"/>
        <w:lang w:val="ru-RU" w:eastAsia="en-US" w:bidi="ar-SA"/>
      </w:rPr>
    </w:lvl>
    <w:lvl w:ilvl="5" w:tplc="8A6AA38C">
      <w:numFmt w:val="bullet"/>
      <w:lvlText w:val="•"/>
      <w:lvlJc w:val="left"/>
      <w:pPr>
        <w:ind w:left="5414" w:hanging="567"/>
      </w:pPr>
      <w:rPr>
        <w:rFonts w:hint="default"/>
        <w:lang w:val="ru-RU" w:eastAsia="en-US" w:bidi="ar-SA"/>
      </w:rPr>
    </w:lvl>
    <w:lvl w:ilvl="6" w:tplc="A3580CEA">
      <w:numFmt w:val="bullet"/>
      <w:lvlText w:val="•"/>
      <w:lvlJc w:val="left"/>
      <w:pPr>
        <w:ind w:left="6361" w:hanging="567"/>
      </w:pPr>
      <w:rPr>
        <w:rFonts w:hint="default"/>
        <w:lang w:val="ru-RU" w:eastAsia="en-US" w:bidi="ar-SA"/>
      </w:rPr>
    </w:lvl>
    <w:lvl w:ilvl="7" w:tplc="B106D894">
      <w:numFmt w:val="bullet"/>
      <w:lvlText w:val="•"/>
      <w:lvlJc w:val="left"/>
      <w:pPr>
        <w:ind w:left="7308" w:hanging="567"/>
      </w:pPr>
      <w:rPr>
        <w:rFonts w:hint="default"/>
        <w:lang w:val="ru-RU" w:eastAsia="en-US" w:bidi="ar-SA"/>
      </w:rPr>
    </w:lvl>
    <w:lvl w:ilvl="8" w:tplc="3AB836FC">
      <w:numFmt w:val="bullet"/>
      <w:lvlText w:val="•"/>
      <w:lvlJc w:val="left"/>
      <w:pPr>
        <w:ind w:left="8255" w:hanging="567"/>
      </w:pPr>
      <w:rPr>
        <w:rFonts w:hint="default"/>
        <w:lang w:val="ru-RU" w:eastAsia="en-US" w:bidi="ar-SA"/>
      </w:rPr>
    </w:lvl>
  </w:abstractNum>
  <w:abstractNum w:abstractNumId="22" w15:restartNumberingAfterBreak="0">
    <w:nsid w:val="605737CD"/>
    <w:multiLevelType w:val="hybridMultilevel"/>
    <w:tmpl w:val="6714CF72"/>
    <w:lvl w:ilvl="0" w:tplc="B86A50AC">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3" w15:restartNumberingAfterBreak="0">
    <w:nsid w:val="69BA564C"/>
    <w:multiLevelType w:val="multilevel"/>
    <w:tmpl w:val="F7DE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F78A0"/>
    <w:multiLevelType w:val="hybridMultilevel"/>
    <w:tmpl w:val="BB309486"/>
    <w:lvl w:ilvl="0" w:tplc="37D662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7DDC3849"/>
    <w:multiLevelType w:val="hybridMultilevel"/>
    <w:tmpl w:val="678A906C"/>
    <w:lvl w:ilvl="0" w:tplc="B790B42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6" w15:restartNumberingAfterBreak="0">
    <w:nsid w:val="7FAD74ED"/>
    <w:multiLevelType w:val="hybridMultilevel"/>
    <w:tmpl w:val="F530E79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8"/>
  </w:num>
  <w:num w:numId="2">
    <w:abstractNumId w:val="24"/>
  </w:num>
  <w:num w:numId="3">
    <w:abstractNumId w:val="19"/>
  </w:num>
  <w:num w:numId="4">
    <w:abstractNumId w:val="25"/>
  </w:num>
  <w:num w:numId="5">
    <w:abstractNumId w:val="22"/>
  </w:num>
  <w:num w:numId="6">
    <w:abstractNumId w:val="26"/>
  </w:num>
  <w:num w:numId="7">
    <w:abstractNumId w:val="5"/>
  </w:num>
  <w:num w:numId="8">
    <w:abstractNumId w:val="21"/>
  </w:num>
  <w:num w:numId="9">
    <w:abstractNumId w:val="15"/>
  </w:num>
  <w:num w:numId="10">
    <w:abstractNumId w:val="12"/>
  </w:num>
  <w:num w:numId="11">
    <w:abstractNumId w:val="8"/>
  </w:num>
  <w:num w:numId="12">
    <w:abstractNumId w:val="16"/>
  </w:num>
  <w:num w:numId="13">
    <w:abstractNumId w:val="23"/>
  </w:num>
  <w:num w:numId="14">
    <w:abstractNumId w:val="13"/>
  </w:num>
  <w:num w:numId="15">
    <w:abstractNumId w:val="17"/>
  </w:num>
  <w:num w:numId="16">
    <w:abstractNumId w:val="6"/>
  </w:num>
  <w:num w:numId="17">
    <w:abstractNumId w:val="14"/>
  </w:num>
  <w:num w:numId="18">
    <w:abstractNumId w:val="3"/>
  </w:num>
  <w:num w:numId="19">
    <w:abstractNumId w:val="2"/>
  </w:num>
  <w:num w:numId="20">
    <w:abstractNumId w:val="9"/>
  </w:num>
  <w:num w:numId="21">
    <w:abstractNumId w:val="1"/>
  </w:num>
  <w:num w:numId="22">
    <w:abstractNumId w:val="0"/>
  </w:num>
  <w:num w:numId="23">
    <w:abstractNumId w:val="20"/>
  </w:num>
  <w:num w:numId="24">
    <w:abstractNumId w:val="11"/>
  </w:num>
  <w:num w:numId="25">
    <w:abstractNumId w:val="4"/>
  </w:num>
  <w:num w:numId="26">
    <w:abstractNumId w:val="10"/>
  </w:num>
  <w:num w:numId="2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90"/>
    <w:rsid w:val="000013CA"/>
    <w:rsid w:val="000013E0"/>
    <w:rsid w:val="00004510"/>
    <w:rsid w:val="000102FA"/>
    <w:rsid w:val="00010C95"/>
    <w:rsid w:val="00012209"/>
    <w:rsid w:val="00013525"/>
    <w:rsid w:val="0001700F"/>
    <w:rsid w:val="000170D9"/>
    <w:rsid w:val="00023AD1"/>
    <w:rsid w:val="00026903"/>
    <w:rsid w:val="00026C4B"/>
    <w:rsid w:val="000308AD"/>
    <w:rsid w:val="00032976"/>
    <w:rsid w:val="000334A2"/>
    <w:rsid w:val="00035AA8"/>
    <w:rsid w:val="00035D59"/>
    <w:rsid w:val="000421F9"/>
    <w:rsid w:val="00042D78"/>
    <w:rsid w:val="00044A11"/>
    <w:rsid w:val="00044AA7"/>
    <w:rsid w:val="0004604E"/>
    <w:rsid w:val="00046E4B"/>
    <w:rsid w:val="00050198"/>
    <w:rsid w:val="000515CA"/>
    <w:rsid w:val="000517AA"/>
    <w:rsid w:val="000518FE"/>
    <w:rsid w:val="00052803"/>
    <w:rsid w:val="00052C29"/>
    <w:rsid w:val="000547C0"/>
    <w:rsid w:val="0005530C"/>
    <w:rsid w:val="000559F7"/>
    <w:rsid w:val="00055FCE"/>
    <w:rsid w:val="00056AE0"/>
    <w:rsid w:val="00056C26"/>
    <w:rsid w:val="00057F27"/>
    <w:rsid w:val="00061BAE"/>
    <w:rsid w:val="00062BB0"/>
    <w:rsid w:val="0006630F"/>
    <w:rsid w:val="0006631A"/>
    <w:rsid w:val="00066B50"/>
    <w:rsid w:val="00067CBA"/>
    <w:rsid w:val="00072AC5"/>
    <w:rsid w:val="00073B52"/>
    <w:rsid w:val="000754AF"/>
    <w:rsid w:val="00081536"/>
    <w:rsid w:val="0008254C"/>
    <w:rsid w:val="00085AD3"/>
    <w:rsid w:val="00086129"/>
    <w:rsid w:val="00090DC4"/>
    <w:rsid w:val="00091A53"/>
    <w:rsid w:val="0009251F"/>
    <w:rsid w:val="00092C3D"/>
    <w:rsid w:val="00092C43"/>
    <w:rsid w:val="000935CE"/>
    <w:rsid w:val="000937F5"/>
    <w:rsid w:val="00095921"/>
    <w:rsid w:val="00095DF0"/>
    <w:rsid w:val="000A237C"/>
    <w:rsid w:val="000A271B"/>
    <w:rsid w:val="000A41B9"/>
    <w:rsid w:val="000A7913"/>
    <w:rsid w:val="000B0017"/>
    <w:rsid w:val="000B0299"/>
    <w:rsid w:val="000B24AA"/>
    <w:rsid w:val="000B4734"/>
    <w:rsid w:val="000B6E37"/>
    <w:rsid w:val="000C0590"/>
    <w:rsid w:val="000C3AB6"/>
    <w:rsid w:val="000C51EC"/>
    <w:rsid w:val="000D1CE0"/>
    <w:rsid w:val="000D366D"/>
    <w:rsid w:val="000D4EA9"/>
    <w:rsid w:val="000D620C"/>
    <w:rsid w:val="000E248B"/>
    <w:rsid w:val="000E2B38"/>
    <w:rsid w:val="000E6907"/>
    <w:rsid w:val="000E6EC2"/>
    <w:rsid w:val="000F05ED"/>
    <w:rsid w:val="000F07B2"/>
    <w:rsid w:val="000F09ED"/>
    <w:rsid w:val="000F2687"/>
    <w:rsid w:val="000F2A36"/>
    <w:rsid w:val="000F69D6"/>
    <w:rsid w:val="001010A3"/>
    <w:rsid w:val="0010316C"/>
    <w:rsid w:val="001032B4"/>
    <w:rsid w:val="00103DCD"/>
    <w:rsid w:val="00104B1F"/>
    <w:rsid w:val="001050E3"/>
    <w:rsid w:val="00107910"/>
    <w:rsid w:val="00107CF9"/>
    <w:rsid w:val="00110160"/>
    <w:rsid w:val="0011321F"/>
    <w:rsid w:val="00113249"/>
    <w:rsid w:val="00113AF6"/>
    <w:rsid w:val="0011485D"/>
    <w:rsid w:val="001155D7"/>
    <w:rsid w:val="001157C7"/>
    <w:rsid w:val="00115FCD"/>
    <w:rsid w:val="001233D0"/>
    <w:rsid w:val="0012388C"/>
    <w:rsid w:val="001251CD"/>
    <w:rsid w:val="001254A5"/>
    <w:rsid w:val="00126736"/>
    <w:rsid w:val="00130959"/>
    <w:rsid w:val="001314E9"/>
    <w:rsid w:val="001340C5"/>
    <w:rsid w:val="0013418D"/>
    <w:rsid w:val="00135E94"/>
    <w:rsid w:val="00135F33"/>
    <w:rsid w:val="0013684D"/>
    <w:rsid w:val="0013787D"/>
    <w:rsid w:val="0014034D"/>
    <w:rsid w:val="001413FD"/>
    <w:rsid w:val="00142123"/>
    <w:rsid w:val="00142F2F"/>
    <w:rsid w:val="00144146"/>
    <w:rsid w:val="001476DC"/>
    <w:rsid w:val="001479A1"/>
    <w:rsid w:val="001504A9"/>
    <w:rsid w:val="001504FB"/>
    <w:rsid w:val="00150EBC"/>
    <w:rsid w:val="0015109F"/>
    <w:rsid w:val="00157700"/>
    <w:rsid w:val="00157AE1"/>
    <w:rsid w:val="00157E50"/>
    <w:rsid w:val="00157F48"/>
    <w:rsid w:val="001604B3"/>
    <w:rsid w:val="00161762"/>
    <w:rsid w:val="00162C27"/>
    <w:rsid w:val="00163C8D"/>
    <w:rsid w:val="00164437"/>
    <w:rsid w:val="00164990"/>
    <w:rsid w:val="00165F30"/>
    <w:rsid w:val="001669D7"/>
    <w:rsid w:val="001678AC"/>
    <w:rsid w:val="0016796E"/>
    <w:rsid w:val="001712C7"/>
    <w:rsid w:val="001712FF"/>
    <w:rsid w:val="00171B20"/>
    <w:rsid w:val="00172BA4"/>
    <w:rsid w:val="00173ADD"/>
    <w:rsid w:val="0017487F"/>
    <w:rsid w:val="00174FA2"/>
    <w:rsid w:val="001770D1"/>
    <w:rsid w:val="00181B07"/>
    <w:rsid w:val="0018265D"/>
    <w:rsid w:val="0018393D"/>
    <w:rsid w:val="00185E9F"/>
    <w:rsid w:val="00186BEC"/>
    <w:rsid w:val="00190CA2"/>
    <w:rsid w:val="0019105B"/>
    <w:rsid w:val="001913CD"/>
    <w:rsid w:val="00191467"/>
    <w:rsid w:val="00194FC2"/>
    <w:rsid w:val="00195FFB"/>
    <w:rsid w:val="001967B2"/>
    <w:rsid w:val="001A0782"/>
    <w:rsid w:val="001A2703"/>
    <w:rsid w:val="001A3EEE"/>
    <w:rsid w:val="001A4363"/>
    <w:rsid w:val="001A7F83"/>
    <w:rsid w:val="001B0D34"/>
    <w:rsid w:val="001B151A"/>
    <w:rsid w:val="001B39D8"/>
    <w:rsid w:val="001B5296"/>
    <w:rsid w:val="001B796F"/>
    <w:rsid w:val="001C0193"/>
    <w:rsid w:val="001C0BDF"/>
    <w:rsid w:val="001C19BE"/>
    <w:rsid w:val="001C2B43"/>
    <w:rsid w:val="001C2C17"/>
    <w:rsid w:val="001C4C56"/>
    <w:rsid w:val="001C7FF7"/>
    <w:rsid w:val="001D0C82"/>
    <w:rsid w:val="001D0DD3"/>
    <w:rsid w:val="001D14D7"/>
    <w:rsid w:val="001D317D"/>
    <w:rsid w:val="001D398E"/>
    <w:rsid w:val="001D4A45"/>
    <w:rsid w:val="001D5A2D"/>
    <w:rsid w:val="001D6090"/>
    <w:rsid w:val="001D6DE1"/>
    <w:rsid w:val="001D78DF"/>
    <w:rsid w:val="001E0023"/>
    <w:rsid w:val="001E02FD"/>
    <w:rsid w:val="001E0977"/>
    <w:rsid w:val="001E197E"/>
    <w:rsid w:val="001E2AB0"/>
    <w:rsid w:val="001E2D58"/>
    <w:rsid w:val="001E3100"/>
    <w:rsid w:val="001E3840"/>
    <w:rsid w:val="001E3EA5"/>
    <w:rsid w:val="001E3F47"/>
    <w:rsid w:val="001E50AF"/>
    <w:rsid w:val="001F24CB"/>
    <w:rsid w:val="001F4120"/>
    <w:rsid w:val="001F5F68"/>
    <w:rsid w:val="001F7643"/>
    <w:rsid w:val="001F7BCD"/>
    <w:rsid w:val="001F7D3D"/>
    <w:rsid w:val="00200118"/>
    <w:rsid w:val="002001D6"/>
    <w:rsid w:val="002009DD"/>
    <w:rsid w:val="002021E5"/>
    <w:rsid w:val="00203739"/>
    <w:rsid w:val="0020704F"/>
    <w:rsid w:val="002077C9"/>
    <w:rsid w:val="00207A6E"/>
    <w:rsid w:val="00210AC3"/>
    <w:rsid w:val="00211256"/>
    <w:rsid w:val="002118B9"/>
    <w:rsid w:val="00212580"/>
    <w:rsid w:val="002127B3"/>
    <w:rsid w:val="002129EE"/>
    <w:rsid w:val="0021438C"/>
    <w:rsid w:val="0021447F"/>
    <w:rsid w:val="00215737"/>
    <w:rsid w:val="002163CA"/>
    <w:rsid w:val="00216A6C"/>
    <w:rsid w:val="00217D88"/>
    <w:rsid w:val="00220D57"/>
    <w:rsid w:val="002210FC"/>
    <w:rsid w:val="00221757"/>
    <w:rsid w:val="00221D66"/>
    <w:rsid w:val="00221FB8"/>
    <w:rsid w:val="00225A9B"/>
    <w:rsid w:val="00226AC1"/>
    <w:rsid w:val="002305E3"/>
    <w:rsid w:val="00230D16"/>
    <w:rsid w:val="0023383C"/>
    <w:rsid w:val="00234AF0"/>
    <w:rsid w:val="00235949"/>
    <w:rsid w:val="00236754"/>
    <w:rsid w:val="00236E8A"/>
    <w:rsid w:val="00237DD2"/>
    <w:rsid w:val="00244793"/>
    <w:rsid w:val="00244CC1"/>
    <w:rsid w:val="00244EF7"/>
    <w:rsid w:val="00246B87"/>
    <w:rsid w:val="00246F68"/>
    <w:rsid w:val="00247857"/>
    <w:rsid w:val="00247D11"/>
    <w:rsid w:val="00247E7F"/>
    <w:rsid w:val="00252575"/>
    <w:rsid w:val="00254035"/>
    <w:rsid w:val="00256B23"/>
    <w:rsid w:val="00257683"/>
    <w:rsid w:val="00257A85"/>
    <w:rsid w:val="0026079A"/>
    <w:rsid w:val="00263DB8"/>
    <w:rsid w:val="00264D19"/>
    <w:rsid w:val="00265072"/>
    <w:rsid w:val="002655B9"/>
    <w:rsid w:val="00265BEF"/>
    <w:rsid w:val="00266BBD"/>
    <w:rsid w:val="00270BFD"/>
    <w:rsid w:val="002719B4"/>
    <w:rsid w:val="00271CAF"/>
    <w:rsid w:val="002726E1"/>
    <w:rsid w:val="00272A96"/>
    <w:rsid w:val="002747A3"/>
    <w:rsid w:val="002759BE"/>
    <w:rsid w:val="002778BB"/>
    <w:rsid w:val="0027791B"/>
    <w:rsid w:val="0028059B"/>
    <w:rsid w:val="002819AF"/>
    <w:rsid w:val="002828D3"/>
    <w:rsid w:val="00286ABC"/>
    <w:rsid w:val="00287C6A"/>
    <w:rsid w:val="00291171"/>
    <w:rsid w:val="00293F2F"/>
    <w:rsid w:val="00293F34"/>
    <w:rsid w:val="00294582"/>
    <w:rsid w:val="00294879"/>
    <w:rsid w:val="00295DE6"/>
    <w:rsid w:val="002967EB"/>
    <w:rsid w:val="00297282"/>
    <w:rsid w:val="00297CD5"/>
    <w:rsid w:val="002A0431"/>
    <w:rsid w:val="002A29ED"/>
    <w:rsid w:val="002A57EF"/>
    <w:rsid w:val="002A614F"/>
    <w:rsid w:val="002A6674"/>
    <w:rsid w:val="002B11F0"/>
    <w:rsid w:val="002B47C4"/>
    <w:rsid w:val="002B6F6D"/>
    <w:rsid w:val="002B7CD6"/>
    <w:rsid w:val="002C0D39"/>
    <w:rsid w:val="002C1FAB"/>
    <w:rsid w:val="002C2A6B"/>
    <w:rsid w:val="002C2B3D"/>
    <w:rsid w:val="002C4CBB"/>
    <w:rsid w:val="002C510A"/>
    <w:rsid w:val="002C6576"/>
    <w:rsid w:val="002C733F"/>
    <w:rsid w:val="002C7951"/>
    <w:rsid w:val="002C7AFE"/>
    <w:rsid w:val="002C7BB2"/>
    <w:rsid w:val="002D35A2"/>
    <w:rsid w:val="002D4CED"/>
    <w:rsid w:val="002D4EF0"/>
    <w:rsid w:val="002D54BC"/>
    <w:rsid w:val="002D579E"/>
    <w:rsid w:val="002D6129"/>
    <w:rsid w:val="002D765F"/>
    <w:rsid w:val="002E4E09"/>
    <w:rsid w:val="002E5533"/>
    <w:rsid w:val="002E6C49"/>
    <w:rsid w:val="002E7557"/>
    <w:rsid w:val="002F0741"/>
    <w:rsid w:val="002F1563"/>
    <w:rsid w:val="002F50DD"/>
    <w:rsid w:val="002F6AB2"/>
    <w:rsid w:val="002F6F1A"/>
    <w:rsid w:val="00301A3B"/>
    <w:rsid w:val="00301CF3"/>
    <w:rsid w:val="00304618"/>
    <w:rsid w:val="00305100"/>
    <w:rsid w:val="0031044D"/>
    <w:rsid w:val="003118B0"/>
    <w:rsid w:val="00313991"/>
    <w:rsid w:val="003209D1"/>
    <w:rsid w:val="003218DC"/>
    <w:rsid w:val="00321E9F"/>
    <w:rsid w:val="003221C4"/>
    <w:rsid w:val="003307BE"/>
    <w:rsid w:val="00330EB0"/>
    <w:rsid w:val="00333453"/>
    <w:rsid w:val="003351FE"/>
    <w:rsid w:val="00335373"/>
    <w:rsid w:val="00336555"/>
    <w:rsid w:val="00344B2A"/>
    <w:rsid w:val="003458BD"/>
    <w:rsid w:val="003458E3"/>
    <w:rsid w:val="003476E8"/>
    <w:rsid w:val="0035011B"/>
    <w:rsid w:val="003515F9"/>
    <w:rsid w:val="00351634"/>
    <w:rsid w:val="00351AFD"/>
    <w:rsid w:val="00352A1F"/>
    <w:rsid w:val="00352F2D"/>
    <w:rsid w:val="003530D5"/>
    <w:rsid w:val="003533D2"/>
    <w:rsid w:val="00353B4C"/>
    <w:rsid w:val="00354E33"/>
    <w:rsid w:val="003556D5"/>
    <w:rsid w:val="00357F0F"/>
    <w:rsid w:val="00360B01"/>
    <w:rsid w:val="00361A9D"/>
    <w:rsid w:val="00361CA8"/>
    <w:rsid w:val="00365D7F"/>
    <w:rsid w:val="0036781E"/>
    <w:rsid w:val="00372334"/>
    <w:rsid w:val="00372717"/>
    <w:rsid w:val="00372993"/>
    <w:rsid w:val="003743E9"/>
    <w:rsid w:val="00374D08"/>
    <w:rsid w:val="00375BEF"/>
    <w:rsid w:val="00380A19"/>
    <w:rsid w:val="003814FA"/>
    <w:rsid w:val="003826A7"/>
    <w:rsid w:val="00383819"/>
    <w:rsid w:val="00383CCD"/>
    <w:rsid w:val="00384D2C"/>
    <w:rsid w:val="00386B9D"/>
    <w:rsid w:val="0039124C"/>
    <w:rsid w:val="00394D6F"/>
    <w:rsid w:val="003952EC"/>
    <w:rsid w:val="0039546A"/>
    <w:rsid w:val="00395E7C"/>
    <w:rsid w:val="003974E4"/>
    <w:rsid w:val="003A10D1"/>
    <w:rsid w:val="003A3CB7"/>
    <w:rsid w:val="003A4B21"/>
    <w:rsid w:val="003A4F45"/>
    <w:rsid w:val="003A5F08"/>
    <w:rsid w:val="003A741D"/>
    <w:rsid w:val="003B31A1"/>
    <w:rsid w:val="003B7CB3"/>
    <w:rsid w:val="003C0D11"/>
    <w:rsid w:val="003C1A37"/>
    <w:rsid w:val="003C1AC8"/>
    <w:rsid w:val="003C287C"/>
    <w:rsid w:val="003C4B74"/>
    <w:rsid w:val="003C54B2"/>
    <w:rsid w:val="003C5777"/>
    <w:rsid w:val="003C7704"/>
    <w:rsid w:val="003D04DE"/>
    <w:rsid w:val="003D0C3B"/>
    <w:rsid w:val="003D48B2"/>
    <w:rsid w:val="003D5402"/>
    <w:rsid w:val="003D681B"/>
    <w:rsid w:val="003D6F4B"/>
    <w:rsid w:val="003D7304"/>
    <w:rsid w:val="003E2443"/>
    <w:rsid w:val="003E5062"/>
    <w:rsid w:val="003E649E"/>
    <w:rsid w:val="003E72D8"/>
    <w:rsid w:val="003E7843"/>
    <w:rsid w:val="003E7A59"/>
    <w:rsid w:val="003F0B6C"/>
    <w:rsid w:val="003F0F23"/>
    <w:rsid w:val="003F17AA"/>
    <w:rsid w:val="003F2674"/>
    <w:rsid w:val="003F2C28"/>
    <w:rsid w:val="003F5AD3"/>
    <w:rsid w:val="003F65C0"/>
    <w:rsid w:val="00400836"/>
    <w:rsid w:val="00402124"/>
    <w:rsid w:val="00402EE0"/>
    <w:rsid w:val="004032D8"/>
    <w:rsid w:val="00403AD4"/>
    <w:rsid w:val="00404977"/>
    <w:rsid w:val="00405EBF"/>
    <w:rsid w:val="0041046A"/>
    <w:rsid w:val="00413D47"/>
    <w:rsid w:val="00414CD4"/>
    <w:rsid w:val="004227A4"/>
    <w:rsid w:val="00422A91"/>
    <w:rsid w:val="0042472B"/>
    <w:rsid w:val="00430666"/>
    <w:rsid w:val="00432278"/>
    <w:rsid w:val="00434B25"/>
    <w:rsid w:val="00435CAB"/>
    <w:rsid w:val="00440061"/>
    <w:rsid w:val="004403C1"/>
    <w:rsid w:val="00442036"/>
    <w:rsid w:val="00443460"/>
    <w:rsid w:val="00443D3A"/>
    <w:rsid w:val="00444163"/>
    <w:rsid w:val="004442AF"/>
    <w:rsid w:val="00444C9E"/>
    <w:rsid w:val="004468FF"/>
    <w:rsid w:val="00450764"/>
    <w:rsid w:val="00450C74"/>
    <w:rsid w:val="004549D1"/>
    <w:rsid w:val="00456850"/>
    <w:rsid w:val="00457585"/>
    <w:rsid w:val="004576FA"/>
    <w:rsid w:val="00457F5F"/>
    <w:rsid w:val="00460532"/>
    <w:rsid w:val="004611C6"/>
    <w:rsid w:val="0046357A"/>
    <w:rsid w:val="00463E1A"/>
    <w:rsid w:val="0046780A"/>
    <w:rsid w:val="00472C34"/>
    <w:rsid w:val="004734A0"/>
    <w:rsid w:val="0047697B"/>
    <w:rsid w:val="004771BA"/>
    <w:rsid w:val="004772A6"/>
    <w:rsid w:val="00481C4A"/>
    <w:rsid w:val="00482744"/>
    <w:rsid w:val="004830B4"/>
    <w:rsid w:val="004844CC"/>
    <w:rsid w:val="00484BC3"/>
    <w:rsid w:val="00485834"/>
    <w:rsid w:val="00485FBA"/>
    <w:rsid w:val="004914BB"/>
    <w:rsid w:val="00495404"/>
    <w:rsid w:val="004965F3"/>
    <w:rsid w:val="004A2204"/>
    <w:rsid w:val="004A2A5D"/>
    <w:rsid w:val="004A3D05"/>
    <w:rsid w:val="004A69A3"/>
    <w:rsid w:val="004B0D7E"/>
    <w:rsid w:val="004B130D"/>
    <w:rsid w:val="004B1544"/>
    <w:rsid w:val="004B1672"/>
    <w:rsid w:val="004B1738"/>
    <w:rsid w:val="004B1780"/>
    <w:rsid w:val="004B308B"/>
    <w:rsid w:val="004B4485"/>
    <w:rsid w:val="004B558F"/>
    <w:rsid w:val="004B66ED"/>
    <w:rsid w:val="004B6CA6"/>
    <w:rsid w:val="004B720A"/>
    <w:rsid w:val="004B7E70"/>
    <w:rsid w:val="004C0830"/>
    <w:rsid w:val="004C1B48"/>
    <w:rsid w:val="004C2B9F"/>
    <w:rsid w:val="004C3097"/>
    <w:rsid w:val="004C31BA"/>
    <w:rsid w:val="004C3F30"/>
    <w:rsid w:val="004D0809"/>
    <w:rsid w:val="004D0A11"/>
    <w:rsid w:val="004D0B18"/>
    <w:rsid w:val="004D27C0"/>
    <w:rsid w:val="004D322A"/>
    <w:rsid w:val="004D41FE"/>
    <w:rsid w:val="004D565E"/>
    <w:rsid w:val="004D6170"/>
    <w:rsid w:val="004D6325"/>
    <w:rsid w:val="004D6455"/>
    <w:rsid w:val="004D768F"/>
    <w:rsid w:val="004E20EE"/>
    <w:rsid w:val="004E3398"/>
    <w:rsid w:val="004E51D7"/>
    <w:rsid w:val="004E6402"/>
    <w:rsid w:val="004F08C9"/>
    <w:rsid w:val="004F252D"/>
    <w:rsid w:val="004F2A8D"/>
    <w:rsid w:val="004F36DA"/>
    <w:rsid w:val="004F4A99"/>
    <w:rsid w:val="005025E3"/>
    <w:rsid w:val="00503148"/>
    <w:rsid w:val="00503504"/>
    <w:rsid w:val="00505743"/>
    <w:rsid w:val="00506AAF"/>
    <w:rsid w:val="00507103"/>
    <w:rsid w:val="0051086F"/>
    <w:rsid w:val="00510C75"/>
    <w:rsid w:val="00513E95"/>
    <w:rsid w:val="00515FD8"/>
    <w:rsid w:val="005166B1"/>
    <w:rsid w:val="00517308"/>
    <w:rsid w:val="00517AE8"/>
    <w:rsid w:val="0052041F"/>
    <w:rsid w:val="00522F48"/>
    <w:rsid w:val="00523765"/>
    <w:rsid w:val="00525ABD"/>
    <w:rsid w:val="00530D2E"/>
    <w:rsid w:val="00531AFB"/>
    <w:rsid w:val="00533770"/>
    <w:rsid w:val="005368CA"/>
    <w:rsid w:val="00537102"/>
    <w:rsid w:val="00537734"/>
    <w:rsid w:val="0054002E"/>
    <w:rsid w:val="005402C0"/>
    <w:rsid w:val="00540BA6"/>
    <w:rsid w:val="0054238F"/>
    <w:rsid w:val="005424D4"/>
    <w:rsid w:val="005448D5"/>
    <w:rsid w:val="00544A71"/>
    <w:rsid w:val="00544BCD"/>
    <w:rsid w:val="00544EE8"/>
    <w:rsid w:val="00545134"/>
    <w:rsid w:val="00545981"/>
    <w:rsid w:val="0054598A"/>
    <w:rsid w:val="005474D9"/>
    <w:rsid w:val="00550041"/>
    <w:rsid w:val="0055071B"/>
    <w:rsid w:val="00551DFA"/>
    <w:rsid w:val="005528A9"/>
    <w:rsid w:val="00552935"/>
    <w:rsid w:val="00553C57"/>
    <w:rsid w:val="00553CB8"/>
    <w:rsid w:val="00554712"/>
    <w:rsid w:val="00554B42"/>
    <w:rsid w:val="00555B79"/>
    <w:rsid w:val="0055779A"/>
    <w:rsid w:val="00557CA9"/>
    <w:rsid w:val="005616A9"/>
    <w:rsid w:val="00561E94"/>
    <w:rsid w:val="0056242E"/>
    <w:rsid w:val="00562C33"/>
    <w:rsid w:val="005631E2"/>
    <w:rsid w:val="005659ED"/>
    <w:rsid w:val="00567156"/>
    <w:rsid w:val="00570A20"/>
    <w:rsid w:val="005728FA"/>
    <w:rsid w:val="005744D5"/>
    <w:rsid w:val="00574CA4"/>
    <w:rsid w:val="00575E54"/>
    <w:rsid w:val="0057628D"/>
    <w:rsid w:val="005762FA"/>
    <w:rsid w:val="005765B3"/>
    <w:rsid w:val="00576EF2"/>
    <w:rsid w:val="00577538"/>
    <w:rsid w:val="005775C3"/>
    <w:rsid w:val="005775D8"/>
    <w:rsid w:val="00581799"/>
    <w:rsid w:val="0058369E"/>
    <w:rsid w:val="00583927"/>
    <w:rsid w:val="00584BA8"/>
    <w:rsid w:val="00586AC1"/>
    <w:rsid w:val="00587D7B"/>
    <w:rsid w:val="00590D26"/>
    <w:rsid w:val="00591748"/>
    <w:rsid w:val="00593533"/>
    <w:rsid w:val="00593A0E"/>
    <w:rsid w:val="005958CB"/>
    <w:rsid w:val="00596121"/>
    <w:rsid w:val="005A0621"/>
    <w:rsid w:val="005A1D65"/>
    <w:rsid w:val="005A28B1"/>
    <w:rsid w:val="005A2EE4"/>
    <w:rsid w:val="005A31EE"/>
    <w:rsid w:val="005A37E7"/>
    <w:rsid w:val="005A3906"/>
    <w:rsid w:val="005A4C9F"/>
    <w:rsid w:val="005A5225"/>
    <w:rsid w:val="005A6473"/>
    <w:rsid w:val="005B14CF"/>
    <w:rsid w:val="005B2D40"/>
    <w:rsid w:val="005B3D1D"/>
    <w:rsid w:val="005B4919"/>
    <w:rsid w:val="005B509F"/>
    <w:rsid w:val="005B56C7"/>
    <w:rsid w:val="005B6A73"/>
    <w:rsid w:val="005B7AB6"/>
    <w:rsid w:val="005C0D28"/>
    <w:rsid w:val="005C1ADC"/>
    <w:rsid w:val="005C2CCF"/>
    <w:rsid w:val="005C5BEA"/>
    <w:rsid w:val="005C5FF1"/>
    <w:rsid w:val="005C6E3E"/>
    <w:rsid w:val="005C7473"/>
    <w:rsid w:val="005D172A"/>
    <w:rsid w:val="005D3C84"/>
    <w:rsid w:val="005D483D"/>
    <w:rsid w:val="005D4FB4"/>
    <w:rsid w:val="005D5320"/>
    <w:rsid w:val="005D53B3"/>
    <w:rsid w:val="005D694B"/>
    <w:rsid w:val="005E0D88"/>
    <w:rsid w:val="005E110B"/>
    <w:rsid w:val="005E2E7B"/>
    <w:rsid w:val="005E326A"/>
    <w:rsid w:val="005E383D"/>
    <w:rsid w:val="005E59EA"/>
    <w:rsid w:val="005E5A48"/>
    <w:rsid w:val="005E5EF6"/>
    <w:rsid w:val="005E6C62"/>
    <w:rsid w:val="005F01A4"/>
    <w:rsid w:val="005F1113"/>
    <w:rsid w:val="005F1FFB"/>
    <w:rsid w:val="005F2B40"/>
    <w:rsid w:val="005F330A"/>
    <w:rsid w:val="005F6912"/>
    <w:rsid w:val="00602FB0"/>
    <w:rsid w:val="006033BF"/>
    <w:rsid w:val="00603564"/>
    <w:rsid w:val="00604208"/>
    <w:rsid w:val="00605C5D"/>
    <w:rsid w:val="00605E29"/>
    <w:rsid w:val="0060754D"/>
    <w:rsid w:val="00611CBE"/>
    <w:rsid w:val="0061227C"/>
    <w:rsid w:val="00612705"/>
    <w:rsid w:val="006129F4"/>
    <w:rsid w:val="006137D6"/>
    <w:rsid w:val="00614073"/>
    <w:rsid w:val="00614B89"/>
    <w:rsid w:val="006159CD"/>
    <w:rsid w:val="00616FE7"/>
    <w:rsid w:val="00620DF2"/>
    <w:rsid w:val="00621DB0"/>
    <w:rsid w:val="0062406B"/>
    <w:rsid w:val="00625D25"/>
    <w:rsid w:val="006304BB"/>
    <w:rsid w:val="006312CE"/>
    <w:rsid w:val="00633B6D"/>
    <w:rsid w:val="00634186"/>
    <w:rsid w:val="00635504"/>
    <w:rsid w:val="006368B3"/>
    <w:rsid w:val="00637439"/>
    <w:rsid w:val="00637CAE"/>
    <w:rsid w:val="006413C8"/>
    <w:rsid w:val="00641D34"/>
    <w:rsid w:val="00642532"/>
    <w:rsid w:val="006430FC"/>
    <w:rsid w:val="00645A14"/>
    <w:rsid w:val="006465DB"/>
    <w:rsid w:val="0064745D"/>
    <w:rsid w:val="006503DF"/>
    <w:rsid w:val="00651E81"/>
    <w:rsid w:val="0065230C"/>
    <w:rsid w:val="006556E6"/>
    <w:rsid w:val="00660542"/>
    <w:rsid w:val="00661AD3"/>
    <w:rsid w:val="00662F6E"/>
    <w:rsid w:val="00663068"/>
    <w:rsid w:val="00664AE8"/>
    <w:rsid w:val="00664B0C"/>
    <w:rsid w:val="00664CE8"/>
    <w:rsid w:val="00666EF2"/>
    <w:rsid w:val="00666FE2"/>
    <w:rsid w:val="00673F9E"/>
    <w:rsid w:val="006742AF"/>
    <w:rsid w:val="00674B78"/>
    <w:rsid w:val="00675CE6"/>
    <w:rsid w:val="00677333"/>
    <w:rsid w:val="00680CBB"/>
    <w:rsid w:val="006823C3"/>
    <w:rsid w:val="00682C30"/>
    <w:rsid w:val="00685D51"/>
    <w:rsid w:val="006917E0"/>
    <w:rsid w:val="00691DC4"/>
    <w:rsid w:val="00692E4F"/>
    <w:rsid w:val="006954F9"/>
    <w:rsid w:val="00696630"/>
    <w:rsid w:val="006970FD"/>
    <w:rsid w:val="006A2383"/>
    <w:rsid w:val="006A3029"/>
    <w:rsid w:val="006A6F28"/>
    <w:rsid w:val="006A6F70"/>
    <w:rsid w:val="006A7870"/>
    <w:rsid w:val="006B027A"/>
    <w:rsid w:val="006B2076"/>
    <w:rsid w:val="006B3338"/>
    <w:rsid w:val="006B495F"/>
    <w:rsid w:val="006C0C08"/>
    <w:rsid w:val="006C1CAC"/>
    <w:rsid w:val="006C2091"/>
    <w:rsid w:val="006C491B"/>
    <w:rsid w:val="006C4B37"/>
    <w:rsid w:val="006C5246"/>
    <w:rsid w:val="006C555B"/>
    <w:rsid w:val="006C5C98"/>
    <w:rsid w:val="006C5E8C"/>
    <w:rsid w:val="006C70D6"/>
    <w:rsid w:val="006C7107"/>
    <w:rsid w:val="006C7E3E"/>
    <w:rsid w:val="006D09F5"/>
    <w:rsid w:val="006D1429"/>
    <w:rsid w:val="006D5E86"/>
    <w:rsid w:val="006D646B"/>
    <w:rsid w:val="006D79B9"/>
    <w:rsid w:val="006E2FA1"/>
    <w:rsid w:val="006E360A"/>
    <w:rsid w:val="006E5373"/>
    <w:rsid w:val="006E6B7A"/>
    <w:rsid w:val="006E7AC3"/>
    <w:rsid w:val="006F0133"/>
    <w:rsid w:val="006F0732"/>
    <w:rsid w:val="006F2CAA"/>
    <w:rsid w:val="006F61AD"/>
    <w:rsid w:val="006F7303"/>
    <w:rsid w:val="006F7D92"/>
    <w:rsid w:val="00700A3B"/>
    <w:rsid w:val="00701B54"/>
    <w:rsid w:val="00702E9E"/>
    <w:rsid w:val="007031AC"/>
    <w:rsid w:val="007045F1"/>
    <w:rsid w:val="007058BE"/>
    <w:rsid w:val="00706144"/>
    <w:rsid w:val="00706C21"/>
    <w:rsid w:val="00706EE4"/>
    <w:rsid w:val="00710A9E"/>
    <w:rsid w:val="0071373D"/>
    <w:rsid w:val="00713DFF"/>
    <w:rsid w:val="0071436D"/>
    <w:rsid w:val="00714E54"/>
    <w:rsid w:val="00715C43"/>
    <w:rsid w:val="00716009"/>
    <w:rsid w:val="00716FCA"/>
    <w:rsid w:val="007173C1"/>
    <w:rsid w:val="00717D7D"/>
    <w:rsid w:val="007209AF"/>
    <w:rsid w:val="00720CF6"/>
    <w:rsid w:val="0073000D"/>
    <w:rsid w:val="0073064C"/>
    <w:rsid w:val="00730AC8"/>
    <w:rsid w:val="007334E6"/>
    <w:rsid w:val="0073418B"/>
    <w:rsid w:val="00735037"/>
    <w:rsid w:val="00735D85"/>
    <w:rsid w:val="007370F1"/>
    <w:rsid w:val="007375AD"/>
    <w:rsid w:val="00737FEA"/>
    <w:rsid w:val="007411AE"/>
    <w:rsid w:val="00742845"/>
    <w:rsid w:val="00742D4B"/>
    <w:rsid w:val="00744B5B"/>
    <w:rsid w:val="00745461"/>
    <w:rsid w:val="00745B4F"/>
    <w:rsid w:val="007464E0"/>
    <w:rsid w:val="00747663"/>
    <w:rsid w:val="00747F29"/>
    <w:rsid w:val="0075011B"/>
    <w:rsid w:val="00751A30"/>
    <w:rsid w:val="00753C4C"/>
    <w:rsid w:val="007550C0"/>
    <w:rsid w:val="00755ADC"/>
    <w:rsid w:val="00757469"/>
    <w:rsid w:val="00757A5C"/>
    <w:rsid w:val="0076070D"/>
    <w:rsid w:val="00761243"/>
    <w:rsid w:val="00761E1C"/>
    <w:rsid w:val="007624A1"/>
    <w:rsid w:val="00766CCB"/>
    <w:rsid w:val="0077499A"/>
    <w:rsid w:val="0077654D"/>
    <w:rsid w:val="00776EC5"/>
    <w:rsid w:val="00777104"/>
    <w:rsid w:val="00777710"/>
    <w:rsid w:val="00781863"/>
    <w:rsid w:val="007822B6"/>
    <w:rsid w:val="0078258C"/>
    <w:rsid w:val="007864E7"/>
    <w:rsid w:val="00786D1E"/>
    <w:rsid w:val="00792429"/>
    <w:rsid w:val="00792DCC"/>
    <w:rsid w:val="007947FA"/>
    <w:rsid w:val="00795852"/>
    <w:rsid w:val="00795F6E"/>
    <w:rsid w:val="00796E38"/>
    <w:rsid w:val="00797110"/>
    <w:rsid w:val="007A045A"/>
    <w:rsid w:val="007A0CA1"/>
    <w:rsid w:val="007A2114"/>
    <w:rsid w:val="007A4443"/>
    <w:rsid w:val="007A4E77"/>
    <w:rsid w:val="007A60DA"/>
    <w:rsid w:val="007A67DF"/>
    <w:rsid w:val="007A74F5"/>
    <w:rsid w:val="007A77F7"/>
    <w:rsid w:val="007B50C1"/>
    <w:rsid w:val="007B6BC2"/>
    <w:rsid w:val="007C13C8"/>
    <w:rsid w:val="007C2353"/>
    <w:rsid w:val="007C2F48"/>
    <w:rsid w:val="007C7C61"/>
    <w:rsid w:val="007D1697"/>
    <w:rsid w:val="007D199F"/>
    <w:rsid w:val="007D19FD"/>
    <w:rsid w:val="007D2040"/>
    <w:rsid w:val="007D567A"/>
    <w:rsid w:val="007D608A"/>
    <w:rsid w:val="007D60DA"/>
    <w:rsid w:val="007D664E"/>
    <w:rsid w:val="007D66F1"/>
    <w:rsid w:val="007D714A"/>
    <w:rsid w:val="007D7B35"/>
    <w:rsid w:val="007D7C0F"/>
    <w:rsid w:val="007E1095"/>
    <w:rsid w:val="007E29FE"/>
    <w:rsid w:val="007E2A06"/>
    <w:rsid w:val="007E43B9"/>
    <w:rsid w:val="007E447D"/>
    <w:rsid w:val="007E499F"/>
    <w:rsid w:val="007E4B64"/>
    <w:rsid w:val="007E5374"/>
    <w:rsid w:val="007F0722"/>
    <w:rsid w:val="007F231D"/>
    <w:rsid w:val="007F24A3"/>
    <w:rsid w:val="007F28C0"/>
    <w:rsid w:val="007F33B7"/>
    <w:rsid w:val="007F3CC5"/>
    <w:rsid w:val="007F40FE"/>
    <w:rsid w:val="007F5549"/>
    <w:rsid w:val="007F5D42"/>
    <w:rsid w:val="007F6FE6"/>
    <w:rsid w:val="007F794A"/>
    <w:rsid w:val="00802F0D"/>
    <w:rsid w:val="008034C4"/>
    <w:rsid w:val="008052FB"/>
    <w:rsid w:val="00807198"/>
    <w:rsid w:val="00815750"/>
    <w:rsid w:val="00817876"/>
    <w:rsid w:val="0082085F"/>
    <w:rsid w:val="00821F60"/>
    <w:rsid w:val="00823BFA"/>
    <w:rsid w:val="008249EB"/>
    <w:rsid w:val="00824BE7"/>
    <w:rsid w:val="00825015"/>
    <w:rsid w:val="00826160"/>
    <w:rsid w:val="0082746D"/>
    <w:rsid w:val="00836A12"/>
    <w:rsid w:val="00836CE8"/>
    <w:rsid w:val="00837541"/>
    <w:rsid w:val="00837682"/>
    <w:rsid w:val="00840B1F"/>
    <w:rsid w:val="00840F5E"/>
    <w:rsid w:val="00841144"/>
    <w:rsid w:val="00841370"/>
    <w:rsid w:val="00841EBE"/>
    <w:rsid w:val="008431D0"/>
    <w:rsid w:val="008434CB"/>
    <w:rsid w:val="00844042"/>
    <w:rsid w:val="00847C43"/>
    <w:rsid w:val="00850CBC"/>
    <w:rsid w:val="008522C6"/>
    <w:rsid w:val="0085237F"/>
    <w:rsid w:val="008568A5"/>
    <w:rsid w:val="008569D9"/>
    <w:rsid w:val="00857162"/>
    <w:rsid w:val="008572D7"/>
    <w:rsid w:val="0086064B"/>
    <w:rsid w:val="00863040"/>
    <w:rsid w:val="00864EC6"/>
    <w:rsid w:val="00866DCA"/>
    <w:rsid w:val="00867C31"/>
    <w:rsid w:val="00871B3A"/>
    <w:rsid w:val="00872AB4"/>
    <w:rsid w:val="00873F9F"/>
    <w:rsid w:val="008773F5"/>
    <w:rsid w:val="00877721"/>
    <w:rsid w:val="00877F11"/>
    <w:rsid w:val="008853CD"/>
    <w:rsid w:val="008855D4"/>
    <w:rsid w:val="00885C9B"/>
    <w:rsid w:val="008867AD"/>
    <w:rsid w:val="008903A3"/>
    <w:rsid w:val="008917FD"/>
    <w:rsid w:val="00892734"/>
    <w:rsid w:val="00892A30"/>
    <w:rsid w:val="00892F35"/>
    <w:rsid w:val="008932D8"/>
    <w:rsid w:val="00895125"/>
    <w:rsid w:val="00895501"/>
    <w:rsid w:val="008967EB"/>
    <w:rsid w:val="00896AAA"/>
    <w:rsid w:val="008A1BDE"/>
    <w:rsid w:val="008A29C0"/>
    <w:rsid w:val="008A3ACC"/>
    <w:rsid w:val="008A4EDE"/>
    <w:rsid w:val="008A5880"/>
    <w:rsid w:val="008A5B46"/>
    <w:rsid w:val="008B0648"/>
    <w:rsid w:val="008B0B84"/>
    <w:rsid w:val="008B1EF6"/>
    <w:rsid w:val="008B4707"/>
    <w:rsid w:val="008B62C5"/>
    <w:rsid w:val="008B69D8"/>
    <w:rsid w:val="008B737E"/>
    <w:rsid w:val="008B7C4B"/>
    <w:rsid w:val="008B7FF5"/>
    <w:rsid w:val="008C149A"/>
    <w:rsid w:val="008C1F5B"/>
    <w:rsid w:val="008C3079"/>
    <w:rsid w:val="008C3EAF"/>
    <w:rsid w:val="008C3ED9"/>
    <w:rsid w:val="008C6F1C"/>
    <w:rsid w:val="008D0253"/>
    <w:rsid w:val="008D232F"/>
    <w:rsid w:val="008D3147"/>
    <w:rsid w:val="008D31B2"/>
    <w:rsid w:val="008D396E"/>
    <w:rsid w:val="008D3B1C"/>
    <w:rsid w:val="008D3B48"/>
    <w:rsid w:val="008D4B8A"/>
    <w:rsid w:val="008D50BC"/>
    <w:rsid w:val="008D688C"/>
    <w:rsid w:val="008D77C8"/>
    <w:rsid w:val="008E0881"/>
    <w:rsid w:val="008E0FB3"/>
    <w:rsid w:val="008E304A"/>
    <w:rsid w:val="008E3386"/>
    <w:rsid w:val="008E3405"/>
    <w:rsid w:val="008E369C"/>
    <w:rsid w:val="008E3ACA"/>
    <w:rsid w:val="008E5C59"/>
    <w:rsid w:val="008E5EFE"/>
    <w:rsid w:val="008E706B"/>
    <w:rsid w:val="008E79E0"/>
    <w:rsid w:val="008F0381"/>
    <w:rsid w:val="008F10F2"/>
    <w:rsid w:val="008F1622"/>
    <w:rsid w:val="008F1875"/>
    <w:rsid w:val="008F37A3"/>
    <w:rsid w:val="008F4914"/>
    <w:rsid w:val="008F6481"/>
    <w:rsid w:val="008F6A42"/>
    <w:rsid w:val="00901D66"/>
    <w:rsid w:val="009030D7"/>
    <w:rsid w:val="00904920"/>
    <w:rsid w:val="00904B01"/>
    <w:rsid w:val="00904B7F"/>
    <w:rsid w:val="0090553C"/>
    <w:rsid w:val="00911EE8"/>
    <w:rsid w:val="00912798"/>
    <w:rsid w:val="0091421B"/>
    <w:rsid w:val="0091484B"/>
    <w:rsid w:val="00915C7F"/>
    <w:rsid w:val="0092162C"/>
    <w:rsid w:val="00922C11"/>
    <w:rsid w:val="009252DB"/>
    <w:rsid w:val="009263F0"/>
    <w:rsid w:val="00930906"/>
    <w:rsid w:val="00931D5D"/>
    <w:rsid w:val="00935411"/>
    <w:rsid w:val="00935502"/>
    <w:rsid w:val="00937758"/>
    <w:rsid w:val="00937ECD"/>
    <w:rsid w:val="0094253C"/>
    <w:rsid w:val="009425AB"/>
    <w:rsid w:val="0094353F"/>
    <w:rsid w:val="0094386F"/>
    <w:rsid w:val="00943877"/>
    <w:rsid w:val="00951ADF"/>
    <w:rsid w:val="00951FF9"/>
    <w:rsid w:val="00956961"/>
    <w:rsid w:val="00956A98"/>
    <w:rsid w:val="00957000"/>
    <w:rsid w:val="00963517"/>
    <w:rsid w:val="00963572"/>
    <w:rsid w:val="00964622"/>
    <w:rsid w:val="00964A7E"/>
    <w:rsid w:val="00965733"/>
    <w:rsid w:val="0096578F"/>
    <w:rsid w:val="00965D02"/>
    <w:rsid w:val="009667B6"/>
    <w:rsid w:val="00967577"/>
    <w:rsid w:val="009675CB"/>
    <w:rsid w:val="009715E6"/>
    <w:rsid w:val="00972F1E"/>
    <w:rsid w:val="009732E3"/>
    <w:rsid w:val="0097388B"/>
    <w:rsid w:val="009770CE"/>
    <w:rsid w:val="00977115"/>
    <w:rsid w:val="0097767C"/>
    <w:rsid w:val="00980218"/>
    <w:rsid w:val="009808B1"/>
    <w:rsid w:val="00980D31"/>
    <w:rsid w:val="00981511"/>
    <w:rsid w:val="00981752"/>
    <w:rsid w:val="00981CCA"/>
    <w:rsid w:val="009859DC"/>
    <w:rsid w:val="00986881"/>
    <w:rsid w:val="009875A6"/>
    <w:rsid w:val="009906B2"/>
    <w:rsid w:val="0099412B"/>
    <w:rsid w:val="0099502C"/>
    <w:rsid w:val="0099504B"/>
    <w:rsid w:val="00996247"/>
    <w:rsid w:val="0099668B"/>
    <w:rsid w:val="0099765B"/>
    <w:rsid w:val="00997773"/>
    <w:rsid w:val="00997A98"/>
    <w:rsid w:val="009A0908"/>
    <w:rsid w:val="009A0992"/>
    <w:rsid w:val="009A1413"/>
    <w:rsid w:val="009A2159"/>
    <w:rsid w:val="009A32AD"/>
    <w:rsid w:val="009A4041"/>
    <w:rsid w:val="009A603E"/>
    <w:rsid w:val="009A69A7"/>
    <w:rsid w:val="009B1464"/>
    <w:rsid w:val="009B3076"/>
    <w:rsid w:val="009B35CC"/>
    <w:rsid w:val="009B63FD"/>
    <w:rsid w:val="009B6675"/>
    <w:rsid w:val="009B6EE5"/>
    <w:rsid w:val="009B6FFD"/>
    <w:rsid w:val="009B7C11"/>
    <w:rsid w:val="009C1360"/>
    <w:rsid w:val="009C1C29"/>
    <w:rsid w:val="009C5931"/>
    <w:rsid w:val="009D0003"/>
    <w:rsid w:val="009D169A"/>
    <w:rsid w:val="009D3916"/>
    <w:rsid w:val="009D4B33"/>
    <w:rsid w:val="009D64BA"/>
    <w:rsid w:val="009E16D4"/>
    <w:rsid w:val="009E24AF"/>
    <w:rsid w:val="009E328D"/>
    <w:rsid w:val="009E3CA8"/>
    <w:rsid w:val="009E4DC5"/>
    <w:rsid w:val="009E5946"/>
    <w:rsid w:val="009E60E3"/>
    <w:rsid w:val="009E67EA"/>
    <w:rsid w:val="009F1C45"/>
    <w:rsid w:val="009F4B45"/>
    <w:rsid w:val="009F63A1"/>
    <w:rsid w:val="009F6CE8"/>
    <w:rsid w:val="009F7324"/>
    <w:rsid w:val="009F733B"/>
    <w:rsid w:val="009F7435"/>
    <w:rsid w:val="009F77EA"/>
    <w:rsid w:val="00A00766"/>
    <w:rsid w:val="00A00A33"/>
    <w:rsid w:val="00A01848"/>
    <w:rsid w:val="00A023CA"/>
    <w:rsid w:val="00A029FE"/>
    <w:rsid w:val="00A02EC8"/>
    <w:rsid w:val="00A02F46"/>
    <w:rsid w:val="00A04959"/>
    <w:rsid w:val="00A05EFE"/>
    <w:rsid w:val="00A06CE7"/>
    <w:rsid w:val="00A06FFF"/>
    <w:rsid w:val="00A104CD"/>
    <w:rsid w:val="00A10DD3"/>
    <w:rsid w:val="00A113A2"/>
    <w:rsid w:val="00A138B7"/>
    <w:rsid w:val="00A14086"/>
    <w:rsid w:val="00A14134"/>
    <w:rsid w:val="00A14158"/>
    <w:rsid w:val="00A14173"/>
    <w:rsid w:val="00A14E0C"/>
    <w:rsid w:val="00A15263"/>
    <w:rsid w:val="00A15FA0"/>
    <w:rsid w:val="00A169BA"/>
    <w:rsid w:val="00A16F15"/>
    <w:rsid w:val="00A17743"/>
    <w:rsid w:val="00A17F28"/>
    <w:rsid w:val="00A20972"/>
    <w:rsid w:val="00A22E15"/>
    <w:rsid w:val="00A23299"/>
    <w:rsid w:val="00A249FA"/>
    <w:rsid w:val="00A26C7B"/>
    <w:rsid w:val="00A31295"/>
    <w:rsid w:val="00A328A5"/>
    <w:rsid w:val="00A33F46"/>
    <w:rsid w:val="00A36ED4"/>
    <w:rsid w:val="00A4169D"/>
    <w:rsid w:val="00A41E04"/>
    <w:rsid w:val="00A42AC2"/>
    <w:rsid w:val="00A450B2"/>
    <w:rsid w:val="00A458E9"/>
    <w:rsid w:val="00A45D8F"/>
    <w:rsid w:val="00A46336"/>
    <w:rsid w:val="00A46F95"/>
    <w:rsid w:val="00A528DA"/>
    <w:rsid w:val="00A5483C"/>
    <w:rsid w:val="00A56100"/>
    <w:rsid w:val="00A562FE"/>
    <w:rsid w:val="00A56AC5"/>
    <w:rsid w:val="00A56FE1"/>
    <w:rsid w:val="00A57493"/>
    <w:rsid w:val="00A6002A"/>
    <w:rsid w:val="00A64EFA"/>
    <w:rsid w:val="00A70E5B"/>
    <w:rsid w:val="00A71AD0"/>
    <w:rsid w:val="00A7776C"/>
    <w:rsid w:val="00A80797"/>
    <w:rsid w:val="00A80A5B"/>
    <w:rsid w:val="00A80E2F"/>
    <w:rsid w:val="00A81558"/>
    <w:rsid w:val="00A81D70"/>
    <w:rsid w:val="00A835D1"/>
    <w:rsid w:val="00A83F28"/>
    <w:rsid w:val="00A8785B"/>
    <w:rsid w:val="00A87A6D"/>
    <w:rsid w:val="00A87F0D"/>
    <w:rsid w:val="00A9001F"/>
    <w:rsid w:val="00A91955"/>
    <w:rsid w:val="00A9215D"/>
    <w:rsid w:val="00A92249"/>
    <w:rsid w:val="00A934EE"/>
    <w:rsid w:val="00A93E04"/>
    <w:rsid w:val="00A97C0E"/>
    <w:rsid w:val="00AA0FFD"/>
    <w:rsid w:val="00AA2C9B"/>
    <w:rsid w:val="00AA2D3B"/>
    <w:rsid w:val="00AA3ABB"/>
    <w:rsid w:val="00AA4F23"/>
    <w:rsid w:val="00AA5701"/>
    <w:rsid w:val="00AA7900"/>
    <w:rsid w:val="00AB1C36"/>
    <w:rsid w:val="00AB4947"/>
    <w:rsid w:val="00AB4C19"/>
    <w:rsid w:val="00AB54B3"/>
    <w:rsid w:val="00AB6451"/>
    <w:rsid w:val="00AC10EF"/>
    <w:rsid w:val="00AC1128"/>
    <w:rsid w:val="00AC1A01"/>
    <w:rsid w:val="00AC21AD"/>
    <w:rsid w:val="00AC3234"/>
    <w:rsid w:val="00AC377C"/>
    <w:rsid w:val="00AC5EFE"/>
    <w:rsid w:val="00AC7B27"/>
    <w:rsid w:val="00AD2AEE"/>
    <w:rsid w:val="00AD2DB5"/>
    <w:rsid w:val="00AD4389"/>
    <w:rsid w:val="00AD52E3"/>
    <w:rsid w:val="00AD5B00"/>
    <w:rsid w:val="00AD6A76"/>
    <w:rsid w:val="00AD6AE2"/>
    <w:rsid w:val="00AD75C4"/>
    <w:rsid w:val="00AE1279"/>
    <w:rsid w:val="00AE1912"/>
    <w:rsid w:val="00AE25A0"/>
    <w:rsid w:val="00AE2C65"/>
    <w:rsid w:val="00AE3007"/>
    <w:rsid w:val="00AE4FA5"/>
    <w:rsid w:val="00AE6D86"/>
    <w:rsid w:val="00AE7086"/>
    <w:rsid w:val="00AE7382"/>
    <w:rsid w:val="00AF059D"/>
    <w:rsid w:val="00AF0D2C"/>
    <w:rsid w:val="00AF186F"/>
    <w:rsid w:val="00AF665D"/>
    <w:rsid w:val="00AF7A12"/>
    <w:rsid w:val="00B063A8"/>
    <w:rsid w:val="00B068BD"/>
    <w:rsid w:val="00B076CF"/>
    <w:rsid w:val="00B07950"/>
    <w:rsid w:val="00B07DAF"/>
    <w:rsid w:val="00B103F5"/>
    <w:rsid w:val="00B113DB"/>
    <w:rsid w:val="00B11627"/>
    <w:rsid w:val="00B123AB"/>
    <w:rsid w:val="00B132B0"/>
    <w:rsid w:val="00B14B1F"/>
    <w:rsid w:val="00B1733C"/>
    <w:rsid w:val="00B17A90"/>
    <w:rsid w:val="00B17D39"/>
    <w:rsid w:val="00B17FC0"/>
    <w:rsid w:val="00B20934"/>
    <w:rsid w:val="00B219FB"/>
    <w:rsid w:val="00B2238E"/>
    <w:rsid w:val="00B225E6"/>
    <w:rsid w:val="00B22FC4"/>
    <w:rsid w:val="00B250A3"/>
    <w:rsid w:val="00B2520B"/>
    <w:rsid w:val="00B3001F"/>
    <w:rsid w:val="00B32516"/>
    <w:rsid w:val="00B32651"/>
    <w:rsid w:val="00B33105"/>
    <w:rsid w:val="00B34D53"/>
    <w:rsid w:val="00B3678F"/>
    <w:rsid w:val="00B40E2F"/>
    <w:rsid w:val="00B41C91"/>
    <w:rsid w:val="00B42F79"/>
    <w:rsid w:val="00B442EF"/>
    <w:rsid w:val="00B45015"/>
    <w:rsid w:val="00B50156"/>
    <w:rsid w:val="00B50525"/>
    <w:rsid w:val="00B50E75"/>
    <w:rsid w:val="00B52BAE"/>
    <w:rsid w:val="00B53716"/>
    <w:rsid w:val="00B541E9"/>
    <w:rsid w:val="00B57A92"/>
    <w:rsid w:val="00B62EC4"/>
    <w:rsid w:val="00B63F31"/>
    <w:rsid w:val="00B64237"/>
    <w:rsid w:val="00B650C2"/>
    <w:rsid w:val="00B66214"/>
    <w:rsid w:val="00B6675D"/>
    <w:rsid w:val="00B700FF"/>
    <w:rsid w:val="00B706B6"/>
    <w:rsid w:val="00B70907"/>
    <w:rsid w:val="00B70E57"/>
    <w:rsid w:val="00B7231A"/>
    <w:rsid w:val="00B726D4"/>
    <w:rsid w:val="00B73125"/>
    <w:rsid w:val="00B752E4"/>
    <w:rsid w:val="00B7712F"/>
    <w:rsid w:val="00B81072"/>
    <w:rsid w:val="00B81B80"/>
    <w:rsid w:val="00B81DC2"/>
    <w:rsid w:val="00B83AB6"/>
    <w:rsid w:val="00B86B9E"/>
    <w:rsid w:val="00B877E7"/>
    <w:rsid w:val="00B935D0"/>
    <w:rsid w:val="00BA11B6"/>
    <w:rsid w:val="00BA1D71"/>
    <w:rsid w:val="00BA1FF5"/>
    <w:rsid w:val="00BA24A8"/>
    <w:rsid w:val="00BA2E73"/>
    <w:rsid w:val="00BA33BF"/>
    <w:rsid w:val="00BA3829"/>
    <w:rsid w:val="00BA48F6"/>
    <w:rsid w:val="00BA7E3B"/>
    <w:rsid w:val="00BB0E43"/>
    <w:rsid w:val="00BB1BB4"/>
    <w:rsid w:val="00BB2F15"/>
    <w:rsid w:val="00BB3A71"/>
    <w:rsid w:val="00BB53ED"/>
    <w:rsid w:val="00BC0E8E"/>
    <w:rsid w:val="00BC3F71"/>
    <w:rsid w:val="00BC5402"/>
    <w:rsid w:val="00BC5D82"/>
    <w:rsid w:val="00BC6A98"/>
    <w:rsid w:val="00BC7701"/>
    <w:rsid w:val="00BC7F2F"/>
    <w:rsid w:val="00BD120C"/>
    <w:rsid w:val="00BD21CC"/>
    <w:rsid w:val="00BD321E"/>
    <w:rsid w:val="00BD32BD"/>
    <w:rsid w:val="00BD3FC0"/>
    <w:rsid w:val="00BD4DA8"/>
    <w:rsid w:val="00BD5F4D"/>
    <w:rsid w:val="00BE0DB8"/>
    <w:rsid w:val="00BE0DF2"/>
    <w:rsid w:val="00BE26C7"/>
    <w:rsid w:val="00BE2DA1"/>
    <w:rsid w:val="00BE47FD"/>
    <w:rsid w:val="00BE5CD6"/>
    <w:rsid w:val="00BE7434"/>
    <w:rsid w:val="00BF0F23"/>
    <w:rsid w:val="00BF2A89"/>
    <w:rsid w:val="00BF2F33"/>
    <w:rsid w:val="00BF3E65"/>
    <w:rsid w:val="00BF3EC5"/>
    <w:rsid w:val="00BF3ED7"/>
    <w:rsid w:val="00BF3FE3"/>
    <w:rsid w:val="00BF40C0"/>
    <w:rsid w:val="00BF4C22"/>
    <w:rsid w:val="00BF5C75"/>
    <w:rsid w:val="00BF786F"/>
    <w:rsid w:val="00C0089E"/>
    <w:rsid w:val="00C01DB8"/>
    <w:rsid w:val="00C0290D"/>
    <w:rsid w:val="00C03867"/>
    <w:rsid w:val="00C05249"/>
    <w:rsid w:val="00C07384"/>
    <w:rsid w:val="00C128FD"/>
    <w:rsid w:val="00C12D2D"/>
    <w:rsid w:val="00C1370F"/>
    <w:rsid w:val="00C15930"/>
    <w:rsid w:val="00C17823"/>
    <w:rsid w:val="00C21A93"/>
    <w:rsid w:val="00C2251B"/>
    <w:rsid w:val="00C22A9F"/>
    <w:rsid w:val="00C22BD4"/>
    <w:rsid w:val="00C247BD"/>
    <w:rsid w:val="00C25A84"/>
    <w:rsid w:val="00C267CA"/>
    <w:rsid w:val="00C270FF"/>
    <w:rsid w:val="00C3023B"/>
    <w:rsid w:val="00C303DF"/>
    <w:rsid w:val="00C30AF7"/>
    <w:rsid w:val="00C319F3"/>
    <w:rsid w:val="00C33550"/>
    <w:rsid w:val="00C34B76"/>
    <w:rsid w:val="00C41138"/>
    <w:rsid w:val="00C41615"/>
    <w:rsid w:val="00C41D5A"/>
    <w:rsid w:val="00C4267F"/>
    <w:rsid w:val="00C45625"/>
    <w:rsid w:val="00C475E2"/>
    <w:rsid w:val="00C53973"/>
    <w:rsid w:val="00C54445"/>
    <w:rsid w:val="00C54963"/>
    <w:rsid w:val="00C5562A"/>
    <w:rsid w:val="00C56D3A"/>
    <w:rsid w:val="00C56D3F"/>
    <w:rsid w:val="00C56F39"/>
    <w:rsid w:val="00C61FB7"/>
    <w:rsid w:val="00C63826"/>
    <w:rsid w:val="00C64C09"/>
    <w:rsid w:val="00C65318"/>
    <w:rsid w:val="00C668C2"/>
    <w:rsid w:val="00C71A26"/>
    <w:rsid w:val="00C72461"/>
    <w:rsid w:val="00C72B79"/>
    <w:rsid w:val="00C732FD"/>
    <w:rsid w:val="00C73604"/>
    <w:rsid w:val="00C755D1"/>
    <w:rsid w:val="00C75B5F"/>
    <w:rsid w:val="00C811C1"/>
    <w:rsid w:val="00C82B80"/>
    <w:rsid w:val="00C84721"/>
    <w:rsid w:val="00C85CF4"/>
    <w:rsid w:val="00C8656B"/>
    <w:rsid w:val="00C875E3"/>
    <w:rsid w:val="00C87A56"/>
    <w:rsid w:val="00C91E88"/>
    <w:rsid w:val="00C934B5"/>
    <w:rsid w:val="00C935E3"/>
    <w:rsid w:val="00C93D33"/>
    <w:rsid w:val="00C965F7"/>
    <w:rsid w:val="00C96E7A"/>
    <w:rsid w:val="00CA01CE"/>
    <w:rsid w:val="00CA2FAF"/>
    <w:rsid w:val="00CA3458"/>
    <w:rsid w:val="00CA537D"/>
    <w:rsid w:val="00CA6868"/>
    <w:rsid w:val="00CA770B"/>
    <w:rsid w:val="00CA7CB0"/>
    <w:rsid w:val="00CB2A1C"/>
    <w:rsid w:val="00CB3A54"/>
    <w:rsid w:val="00CB3DAB"/>
    <w:rsid w:val="00CB5016"/>
    <w:rsid w:val="00CB519C"/>
    <w:rsid w:val="00CB54D9"/>
    <w:rsid w:val="00CB55B5"/>
    <w:rsid w:val="00CB6C81"/>
    <w:rsid w:val="00CB7D6A"/>
    <w:rsid w:val="00CC32CA"/>
    <w:rsid w:val="00CC469F"/>
    <w:rsid w:val="00CC46F6"/>
    <w:rsid w:val="00CC6745"/>
    <w:rsid w:val="00CD01F7"/>
    <w:rsid w:val="00CD1ED3"/>
    <w:rsid w:val="00CD2F9A"/>
    <w:rsid w:val="00CD4A28"/>
    <w:rsid w:val="00CD4B98"/>
    <w:rsid w:val="00CD6641"/>
    <w:rsid w:val="00CE1231"/>
    <w:rsid w:val="00CE126D"/>
    <w:rsid w:val="00CE22F4"/>
    <w:rsid w:val="00CE556D"/>
    <w:rsid w:val="00CE6972"/>
    <w:rsid w:val="00CF05AB"/>
    <w:rsid w:val="00CF57F6"/>
    <w:rsid w:val="00CF6B84"/>
    <w:rsid w:val="00D00B26"/>
    <w:rsid w:val="00D00FE4"/>
    <w:rsid w:val="00D073E5"/>
    <w:rsid w:val="00D11A3D"/>
    <w:rsid w:val="00D13CB8"/>
    <w:rsid w:val="00D13DB2"/>
    <w:rsid w:val="00D15BA9"/>
    <w:rsid w:val="00D16655"/>
    <w:rsid w:val="00D17709"/>
    <w:rsid w:val="00D20AC5"/>
    <w:rsid w:val="00D2160B"/>
    <w:rsid w:val="00D2542D"/>
    <w:rsid w:val="00D25529"/>
    <w:rsid w:val="00D26801"/>
    <w:rsid w:val="00D26F8D"/>
    <w:rsid w:val="00D308A3"/>
    <w:rsid w:val="00D37859"/>
    <w:rsid w:val="00D413CC"/>
    <w:rsid w:val="00D42015"/>
    <w:rsid w:val="00D424EE"/>
    <w:rsid w:val="00D432CE"/>
    <w:rsid w:val="00D436AA"/>
    <w:rsid w:val="00D43C6B"/>
    <w:rsid w:val="00D454D4"/>
    <w:rsid w:val="00D467A8"/>
    <w:rsid w:val="00D47D05"/>
    <w:rsid w:val="00D54390"/>
    <w:rsid w:val="00D549ED"/>
    <w:rsid w:val="00D54A0B"/>
    <w:rsid w:val="00D55006"/>
    <w:rsid w:val="00D55373"/>
    <w:rsid w:val="00D57F55"/>
    <w:rsid w:val="00D6138D"/>
    <w:rsid w:val="00D627E5"/>
    <w:rsid w:val="00D63C8E"/>
    <w:rsid w:val="00D6416A"/>
    <w:rsid w:val="00D64EFC"/>
    <w:rsid w:val="00D66CEC"/>
    <w:rsid w:val="00D66F3E"/>
    <w:rsid w:val="00D72235"/>
    <w:rsid w:val="00D724B8"/>
    <w:rsid w:val="00D72EF5"/>
    <w:rsid w:val="00D73FBB"/>
    <w:rsid w:val="00D74521"/>
    <w:rsid w:val="00D77464"/>
    <w:rsid w:val="00D77F77"/>
    <w:rsid w:val="00D80ADB"/>
    <w:rsid w:val="00D826E3"/>
    <w:rsid w:val="00D85A4A"/>
    <w:rsid w:val="00D87428"/>
    <w:rsid w:val="00D87B53"/>
    <w:rsid w:val="00D91AED"/>
    <w:rsid w:val="00D92B7C"/>
    <w:rsid w:val="00D95990"/>
    <w:rsid w:val="00D95ECE"/>
    <w:rsid w:val="00D965D3"/>
    <w:rsid w:val="00D96D9A"/>
    <w:rsid w:val="00D978DF"/>
    <w:rsid w:val="00DA0190"/>
    <w:rsid w:val="00DA248F"/>
    <w:rsid w:val="00DA4AA0"/>
    <w:rsid w:val="00DA4BD1"/>
    <w:rsid w:val="00DA50F1"/>
    <w:rsid w:val="00DA5DA7"/>
    <w:rsid w:val="00DB1B77"/>
    <w:rsid w:val="00DB1ECF"/>
    <w:rsid w:val="00DB2018"/>
    <w:rsid w:val="00DB3736"/>
    <w:rsid w:val="00DB491C"/>
    <w:rsid w:val="00DB5829"/>
    <w:rsid w:val="00DC0B11"/>
    <w:rsid w:val="00DC20AF"/>
    <w:rsid w:val="00DC26D9"/>
    <w:rsid w:val="00DC34E4"/>
    <w:rsid w:val="00DC3C1A"/>
    <w:rsid w:val="00DC4495"/>
    <w:rsid w:val="00DC4CA4"/>
    <w:rsid w:val="00DC5FBD"/>
    <w:rsid w:val="00DC6473"/>
    <w:rsid w:val="00DC6BA5"/>
    <w:rsid w:val="00DD15E1"/>
    <w:rsid w:val="00DD3E3F"/>
    <w:rsid w:val="00DD5D6C"/>
    <w:rsid w:val="00DE1F61"/>
    <w:rsid w:val="00DE5C3B"/>
    <w:rsid w:val="00DE5E54"/>
    <w:rsid w:val="00DE6925"/>
    <w:rsid w:val="00DF0EF3"/>
    <w:rsid w:val="00DF1318"/>
    <w:rsid w:val="00DF186A"/>
    <w:rsid w:val="00DF3C45"/>
    <w:rsid w:val="00DF471F"/>
    <w:rsid w:val="00DF5E3F"/>
    <w:rsid w:val="00DF6898"/>
    <w:rsid w:val="00DF6CF3"/>
    <w:rsid w:val="00DF7A57"/>
    <w:rsid w:val="00E00C19"/>
    <w:rsid w:val="00E0105E"/>
    <w:rsid w:val="00E02A38"/>
    <w:rsid w:val="00E02B5E"/>
    <w:rsid w:val="00E031A8"/>
    <w:rsid w:val="00E032FF"/>
    <w:rsid w:val="00E03B30"/>
    <w:rsid w:val="00E03B75"/>
    <w:rsid w:val="00E04417"/>
    <w:rsid w:val="00E06E8C"/>
    <w:rsid w:val="00E10DB3"/>
    <w:rsid w:val="00E11B10"/>
    <w:rsid w:val="00E14DEC"/>
    <w:rsid w:val="00E14F34"/>
    <w:rsid w:val="00E15EE1"/>
    <w:rsid w:val="00E16557"/>
    <w:rsid w:val="00E20F18"/>
    <w:rsid w:val="00E2114F"/>
    <w:rsid w:val="00E21CB4"/>
    <w:rsid w:val="00E22BBF"/>
    <w:rsid w:val="00E23422"/>
    <w:rsid w:val="00E240B8"/>
    <w:rsid w:val="00E24AF3"/>
    <w:rsid w:val="00E259D8"/>
    <w:rsid w:val="00E25A6F"/>
    <w:rsid w:val="00E26A2F"/>
    <w:rsid w:val="00E26C5A"/>
    <w:rsid w:val="00E30505"/>
    <w:rsid w:val="00E3253F"/>
    <w:rsid w:val="00E34C1B"/>
    <w:rsid w:val="00E35951"/>
    <w:rsid w:val="00E362B8"/>
    <w:rsid w:val="00E363CD"/>
    <w:rsid w:val="00E41809"/>
    <w:rsid w:val="00E41F46"/>
    <w:rsid w:val="00E423E3"/>
    <w:rsid w:val="00E435EE"/>
    <w:rsid w:val="00E44A44"/>
    <w:rsid w:val="00E45144"/>
    <w:rsid w:val="00E45444"/>
    <w:rsid w:val="00E4612E"/>
    <w:rsid w:val="00E46BC7"/>
    <w:rsid w:val="00E46CF4"/>
    <w:rsid w:val="00E51896"/>
    <w:rsid w:val="00E52585"/>
    <w:rsid w:val="00E54561"/>
    <w:rsid w:val="00E55679"/>
    <w:rsid w:val="00E55844"/>
    <w:rsid w:val="00E56595"/>
    <w:rsid w:val="00E56946"/>
    <w:rsid w:val="00E573B7"/>
    <w:rsid w:val="00E57AB7"/>
    <w:rsid w:val="00E6137F"/>
    <w:rsid w:val="00E63813"/>
    <w:rsid w:val="00E6389A"/>
    <w:rsid w:val="00E64345"/>
    <w:rsid w:val="00E644DE"/>
    <w:rsid w:val="00E649FA"/>
    <w:rsid w:val="00E650E6"/>
    <w:rsid w:val="00E65616"/>
    <w:rsid w:val="00E65F4A"/>
    <w:rsid w:val="00E70A42"/>
    <w:rsid w:val="00E7157A"/>
    <w:rsid w:val="00E720DE"/>
    <w:rsid w:val="00E7259D"/>
    <w:rsid w:val="00E73B01"/>
    <w:rsid w:val="00E74108"/>
    <w:rsid w:val="00E772E2"/>
    <w:rsid w:val="00E80AB5"/>
    <w:rsid w:val="00E81C2D"/>
    <w:rsid w:val="00E8522B"/>
    <w:rsid w:val="00E85305"/>
    <w:rsid w:val="00E85EB4"/>
    <w:rsid w:val="00E92395"/>
    <w:rsid w:val="00E9298F"/>
    <w:rsid w:val="00E93A13"/>
    <w:rsid w:val="00E946B7"/>
    <w:rsid w:val="00E95E60"/>
    <w:rsid w:val="00E97109"/>
    <w:rsid w:val="00EA12BB"/>
    <w:rsid w:val="00EA1DBE"/>
    <w:rsid w:val="00EA249A"/>
    <w:rsid w:val="00EA3C2D"/>
    <w:rsid w:val="00EA4FC9"/>
    <w:rsid w:val="00EA50DF"/>
    <w:rsid w:val="00EA5D8F"/>
    <w:rsid w:val="00EA644A"/>
    <w:rsid w:val="00EA6C99"/>
    <w:rsid w:val="00EA7555"/>
    <w:rsid w:val="00EB0842"/>
    <w:rsid w:val="00EB2B46"/>
    <w:rsid w:val="00EB35CA"/>
    <w:rsid w:val="00EB48B8"/>
    <w:rsid w:val="00EB63D4"/>
    <w:rsid w:val="00EB695F"/>
    <w:rsid w:val="00EC089D"/>
    <w:rsid w:val="00EC109A"/>
    <w:rsid w:val="00EC18C6"/>
    <w:rsid w:val="00EC1FC3"/>
    <w:rsid w:val="00EC23B5"/>
    <w:rsid w:val="00EC2AC9"/>
    <w:rsid w:val="00EC32D8"/>
    <w:rsid w:val="00EC41DA"/>
    <w:rsid w:val="00EC43D9"/>
    <w:rsid w:val="00EC565A"/>
    <w:rsid w:val="00EC6DB0"/>
    <w:rsid w:val="00ED5543"/>
    <w:rsid w:val="00ED5B2B"/>
    <w:rsid w:val="00ED68F1"/>
    <w:rsid w:val="00ED690E"/>
    <w:rsid w:val="00ED6F93"/>
    <w:rsid w:val="00ED735A"/>
    <w:rsid w:val="00EE0C6E"/>
    <w:rsid w:val="00EE126F"/>
    <w:rsid w:val="00EE1381"/>
    <w:rsid w:val="00EE29BF"/>
    <w:rsid w:val="00EE3929"/>
    <w:rsid w:val="00EE397F"/>
    <w:rsid w:val="00EE48C8"/>
    <w:rsid w:val="00EF02BD"/>
    <w:rsid w:val="00EF2D22"/>
    <w:rsid w:val="00EF5468"/>
    <w:rsid w:val="00F02724"/>
    <w:rsid w:val="00F045AF"/>
    <w:rsid w:val="00F05831"/>
    <w:rsid w:val="00F05F98"/>
    <w:rsid w:val="00F10360"/>
    <w:rsid w:val="00F11050"/>
    <w:rsid w:val="00F119B6"/>
    <w:rsid w:val="00F138EF"/>
    <w:rsid w:val="00F14156"/>
    <w:rsid w:val="00F15612"/>
    <w:rsid w:val="00F16A72"/>
    <w:rsid w:val="00F16C50"/>
    <w:rsid w:val="00F209BE"/>
    <w:rsid w:val="00F227BB"/>
    <w:rsid w:val="00F23E17"/>
    <w:rsid w:val="00F26368"/>
    <w:rsid w:val="00F30775"/>
    <w:rsid w:val="00F37766"/>
    <w:rsid w:val="00F40233"/>
    <w:rsid w:val="00F4294E"/>
    <w:rsid w:val="00F42B57"/>
    <w:rsid w:val="00F42BA5"/>
    <w:rsid w:val="00F44374"/>
    <w:rsid w:val="00F44E88"/>
    <w:rsid w:val="00F45037"/>
    <w:rsid w:val="00F458F2"/>
    <w:rsid w:val="00F51853"/>
    <w:rsid w:val="00F52524"/>
    <w:rsid w:val="00F53D6F"/>
    <w:rsid w:val="00F54E10"/>
    <w:rsid w:val="00F55254"/>
    <w:rsid w:val="00F55276"/>
    <w:rsid w:val="00F553A5"/>
    <w:rsid w:val="00F559C4"/>
    <w:rsid w:val="00F56959"/>
    <w:rsid w:val="00F57B4E"/>
    <w:rsid w:val="00F611CE"/>
    <w:rsid w:val="00F61540"/>
    <w:rsid w:val="00F615EB"/>
    <w:rsid w:val="00F62CD4"/>
    <w:rsid w:val="00F6384E"/>
    <w:rsid w:val="00F6429B"/>
    <w:rsid w:val="00F66E22"/>
    <w:rsid w:val="00F67C79"/>
    <w:rsid w:val="00F70293"/>
    <w:rsid w:val="00F7214E"/>
    <w:rsid w:val="00F721BB"/>
    <w:rsid w:val="00F73377"/>
    <w:rsid w:val="00F73612"/>
    <w:rsid w:val="00F74AE7"/>
    <w:rsid w:val="00F76B5F"/>
    <w:rsid w:val="00F7747A"/>
    <w:rsid w:val="00F8135E"/>
    <w:rsid w:val="00F82BC3"/>
    <w:rsid w:val="00F832CA"/>
    <w:rsid w:val="00F8425D"/>
    <w:rsid w:val="00F90D1F"/>
    <w:rsid w:val="00F91793"/>
    <w:rsid w:val="00F93F9B"/>
    <w:rsid w:val="00F97766"/>
    <w:rsid w:val="00FA0258"/>
    <w:rsid w:val="00FA2D29"/>
    <w:rsid w:val="00FA4B11"/>
    <w:rsid w:val="00FB0864"/>
    <w:rsid w:val="00FB3670"/>
    <w:rsid w:val="00FB3EEB"/>
    <w:rsid w:val="00FB60BE"/>
    <w:rsid w:val="00FC0F3D"/>
    <w:rsid w:val="00FC137D"/>
    <w:rsid w:val="00FC2C32"/>
    <w:rsid w:val="00FC32BD"/>
    <w:rsid w:val="00FC3B5C"/>
    <w:rsid w:val="00FC3D7C"/>
    <w:rsid w:val="00FC4643"/>
    <w:rsid w:val="00FC65CD"/>
    <w:rsid w:val="00FC6C61"/>
    <w:rsid w:val="00FC7243"/>
    <w:rsid w:val="00FD0077"/>
    <w:rsid w:val="00FD00FA"/>
    <w:rsid w:val="00FD221E"/>
    <w:rsid w:val="00FD2373"/>
    <w:rsid w:val="00FD2A50"/>
    <w:rsid w:val="00FD41CC"/>
    <w:rsid w:val="00FD453C"/>
    <w:rsid w:val="00FD538F"/>
    <w:rsid w:val="00FD6738"/>
    <w:rsid w:val="00FD6D06"/>
    <w:rsid w:val="00FD7843"/>
    <w:rsid w:val="00FE2C0D"/>
    <w:rsid w:val="00FE4E46"/>
    <w:rsid w:val="00FE54BE"/>
    <w:rsid w:val="00FE5645"/>
    <w:rsid w:val="00FE6349"/>
    <w:rsid w:val="00FF41CE"/>
    <w:rsid w:val="00FF45CC"/>
    <w:rsid w:val="00FF4A4B"/>
    <w:rsid w:val="00FF4B2F"/>
    <w:rsid w:val="00FF4C02"/>
    <w:rsid w:val="00FF7349"/>
    <w:rsid w:val="00FF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0B86D"/>
  <w15:chartTrackingRefBased/>
  <w15:docId w15:val="{9FFE78DE-2393-42BD-BFF3-5D5953DD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FBB"/>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9"/>
    <w:qFormat/>
    <w:rsid w:val="000D366D"/>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0D366D"/>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0D366D"/>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0D366D"/>
    <w:rPr>
      <w:rFonts w:ascii="Times New Roman" w:eastAsia="Times New Roman" w:hAnsi="Times New Roman" w:cs="Times New Roman"/>
      <w:sz w:val="32"/>
      <w:szCs w:val="32"/>
      <w:lang w:val="en-US" w:eastAsia="ru-RU"/>
    </w:rPr>
  </w:style>
  <w:style w:type="paragraph" w:styleId="a3">
    <w:name w:val="Body Text"/>
    <w:basedOn w:val="a"/>
    <w:link w:val="a4"/>
    <w:uiPriority w:val="99"/>
    <w:rsid w:val="000D366D"/>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0D366D"/>
    <w:rPr>
      <w:rFonts w:ascii="Times New Roman" w:eastAsia="Times New Roman" w:hAnsi="Times New Roman" w:cs="Times New Roman"/>
      <w:sz w:val="28"/>
      <w:szCs w:val="28"/>
      <w:lang w:eastAsia="ru-RU"/>
    </w:rPr>
  </w:style>
  <w:style w:type="paragraph" w:styleId="a5">
    <w:name w:val="header"/>
    <w:basedOn w:val="a"/>
    <w:link w:val="a6"/>
    <w:uiPriority w:val="99"/>
    <w:unhideWhenUsed/>
    <w:rsid w:val="00B17FC0"/>
    <w:pPr>
      <w:tabs>
        <w:tab w:val="center" w:pos="4677"/>
        <w:tab w:val="right" w:pos="9355"/>
      </w:tabs>
    </w:pPr>
  </w:style>
  <w:style w:type="character" w:customStyle="1" w:styleId="a6">
    <w:name w:val="Верхний колонтитул Знак"/>
    <w:basedOn w:val="a0"/>
    <w:link w:val="a5"/>
    <w:uiPriority w:val="99"/>
    <w:rsid w:val="00B17FC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17FC0"/>
    <w:pPr>
      <w:tabs>
        <w:tab w:val="center" w:pos="4677"/>
        <w:tab w:val="right" w:pos="9355"/>
      </w:tabs>
    </w:pPr>
  </w:style>
  <w:style w:type="character" w:customStyle="1" w:styleId="a8">
    <w:name w:val="Нижний колонтитул Знак"/>
    <w:basedOn w:val="a0"/>
    <w:link w:val="a7"/>
    <w:uiPriority w:val="99"/>
    <w:rsid w:val="00B17FC0"/>
    <w:rPr>
      <w:rFonts w:ascii="Times New Roman" w:eastAsia="Times New Roman" w:hAnsi="Times New Roman" w:cs="Times New Roman"/>
      <w:sz w:val="24"/>
      <w:szCs w:val="24"/>
      <w:lang w:eastAsia="ru-RU"/>
    </w:rPr>
  </w:style>
  <w:style w:type="paragraph" w:styleId="12">
    <w:name w:val="toc 1"/>
    <w:basedOn w:val="a"/>
    <w:next w:val="a"/>
    <w:autoRedefine/>
    <w:uiPriority w:val="39"/>
    <w:unhideWhenUsed/>
    <w:rsid w:val="00052803"/>
    <w:pPr>
      <w:tabs>
        <w:tab w:val="left" w:pos="390"/>
        <w:tab w:val="right" w:leader="dot" w:pos="9347"/>
      </w:tabs>
      <w:spacing w:before="360" w:after="360"/>
    </w:pPr>
    <w:rPr>
      <w:rFonts w:asciiTheme="minorHAnsi" w:hAnsiTheme="minorHAnsi" w:cstheme="minorHAnsi"/>
      <w:b/>
      <w:bCs/>
      <w:caps/>
      <w:noProof/>
    </w:rPr>
  </w:style>
  <w:style w:type="paragraph" w:styleId="31">
    <w:name w:val="toc 3"/>
    <w:basedOn w:val="a"/>
    <w:next w:val="a"/>
    <w:autoRedefine/>
    <w:uiPriority w:val="39"/>
    <w:unhideWhenUsed/>
    <w:rsid w:val="00C2251B"/>
    <w:rPr>
      <w:rFonts w:asciiTheme="minorHAnsi" w:hAnsiTheme="minorHAnsi" w:cstheme="minorHAnsi"/>
      <w:smallCaps/>
      <w:sz w:val="22"/>
      <w:szCs w:val="22"/>
    </w:rPr>
  </w:style>
  <w:style w:type="character" w:styleId="a9">
    <w:name w:val="Hyperlink"/>
    <w:basedOn w:val="a0"/>
    <w:uiPriority w:val="99"/>
    <w:unhideWhenUsed/>
    <w:rsid w:val="00C2251B"/>
    <w:rPr>
      <w:color w:val="0563C1" w:themeColor="hyperlink"/>
      <w:u w:val="single"/>
    </w:rPr>
  </w:style>
  <w:style w:type="paragraph" w:styleId="aa">
    <w:name w:val="caption"/>
    <w:basedOn w:val="a"/>
    <w:next w:val="a"/>
    <w:uiPriority w:val="35"/>
    <w:unhideWhenUsed/>
    <w:qFormat/>
    <w:rsid w:val="0035011B"/>
    <w:pPr>
      <w:spacing w:after="200"/>
    </w:pPr>
    <w:rPr>
      <w:i/>
      <w:iCs/>
      <w:color w:val="44546A" w:themeColor="text2"/>
      <w:sz w:val="18"/>
      <w:szCs w:val="18"/>
    </w:rPr>
  </w:style>
  <w:style w:type="paragraph" w:styleId="ab">
    <w:name w:val="Balloon Text"/>
    <w:basedOn w:val="a"/>
    <w:link w:val="ac"/>
    <w:uiPriority w:val="99"/>
    <w:semiHidden/>
    <w:unhideWhenUsed/>
    <w:rsid w:val="00544A71"/>
    <w:rPr>
      <w:rFonts w:ascii="Segoe UI" w:hAnsi="Segoe UI" w:cs="Segoe UI"/>
      <w:sz w:val="18"/>
      <w:szCs w:val="18"/>
    </w:rPr>
  </w:style>
  <w:style w:type="character" w:customStyle="1" w:styleId="ac">
    <w:name w:val="Текст выноски Знак"/>
    <w:basedOn w:val="a0"/>
    <w:link w:val="ab"/>
    <w:uiPriority w:val="99"/>
    <w:semiHidden/>
    <w:rsid w:val="00544A71"/>
    <w:rPr>
      <w:rFonts w:ascii="Segoe UI" w:eastAsia="Times New Roman" w:hAnsi="Segoe UI" w:cs="Segoe UI"/>
      <w:sz w:val="18"/>
      <w:szCs w:val="18"/>
      <w:lang w:eastAsia="ru-RU"/>
    </w:rPr>
  </w:style>
  <w:style w:type="paragraph" w:styleId="ad">
    <w:name w:val="TOC Heading"/>
    <w:basedOn w:val="10"/>
    <w:next w:val="a"/>
    <w:uiPriority w:val="39"/>
    <w:unhideWhenUsed/>
    <w:qFormat/>
    <w:rsid w:val="00B32651"/>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customStyle="1" w:styleId="Default">
    <w:name w:val="Default"/>
    <w:rsid w:val="0099668B"/>
    <w:pPr>
      <w:autoSpaceDE w:val="0"/>
      <w:autoSpaceDN w:val="0"/>
      <w:adjustRightInd w:val="0"/>
      <w:spacing w:after="0" w:line="240" w:lineRule="auto"/>
    </w:pPr>
    <w:rPr>
      <w:rFonts w:ascii="Times New Roman" w:hAnsi="Times New Roman" w:cs="Times New Roman"/>
      <w:color w:val="000000"/>
      <w:sz w:val="24"/>
      <w:szCs w:val="24"/>
    </w:rPr>
  </w:style>
  <w:style w:type="table" w:styleId="ae">
    <w:name w:val="Table Grid"/>
    <w:basedOn w:val="a1"/>
    <w:uiPriority w:val="39"/>
    <w:rsid w:val="0035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Subtitle"/>
    <w:basedOn w:val="a"/>
    <w:next w:val="a"/>
    <w:link w:val="af0"/>
    <w:uiPriority w:val="11"/>
    <w:qFormat/>
    <w:rsid w:val="00641D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641D34"/>
    <w:rPr>
      <w:rFonts w:eastAsiaTheme="minorEastAsia"/>
      <w:color w:val="5A5A5A" w:themeColor="text1" w:themeTint="A5"/>
      <w:spacing w:val="15"/>
      <w:lang w:eastAsia="ru-RU"/>
    </w:rPr>
  </w:style>
  <w:style w:type="paragraph" w:customStyle="1" w:styleId="af1">
    <w:name w:val="Заголовок ГУАП."/>
    <w:basedOn w:val="a"/>
    <w:link w:val="af2"/>
    <w:qFormat/>
    <w:rsid w:val="00482744"/>
    <w:pPr>
      <w:keepNext/>
      <w:keepLines/>
      <w:spacing w:before="120" w:after="120" w:line="300" w:lineRule="auto"/>
      <w:ind w:firstLine="709"/>
      <w:outlineLvl w:val="1"/>
    </w:pPr>
    <w:rPr>
      <w:rFonts w:eastAsiaTheme="majorEastAsia"/>
      <w:b/>
      <w:color w:val="000000" w:themeColor="text1"/>
      <w:sz w:val="28"/>
      <w:szCs w:val="28"/>
    </w:rPr>
  </w:style>
  <w:style w:type="character" w:customStyle="1" w:styleId="af2">
    <w:name w:val="Заголовок ГУАП. Знак"/>
    <w:basedOn w:val="a0"/>
    <w:link w:val="af1"/>
    <w:rsid w:val="00482744"/>
    <w:rPr>
      <w:rFonts w:ascii="Times New Roman" w:eastAsiaTheme="majorEastAsia" w:hAnsi="Times New Roman" w:cs="Times New Roman"/>
      <w:b/>
      <w:color w:val="000000" w:themeColor="text1"/>
      <w:sz w:val="28"/>
      <w:szCs w:val="28"/>
      <w:lang w:eastAsia="ru-RU"/>
    </w:rPr>
  </w:style>
  <w:style w:type="paragraph" w:styleId="af3">
    <w:name w:val="List Paragraph"/>
    <w:basedOn w:val="a"/>
    <w:uiPriority w:val="1"/>
    <w:qFormat/>
    <w:rsid w:val="00D15BA9"/>
    <w:pPr>
      <w:spacing w:before="400" w:line="300" w:lineRule="auto"/>
      <w:ind w:left="720" w:firstLine="560"/>
      <w:contextualSpacing/>
    </w:pPr>
    <w:rPr>
      <w:sz w:val="28"/>
      <w:szCs w:val="28"/>
    </w:rPr>
  </w:style>
  <w:style w:type="paragraph" w:styleId="af4">
    <w:name w:val="footnote text"/>
    <w:basedOn w:val="a"/>
    <w:link w:val="af5"/>
    <w:uiPriority w:val="99"/>
    <w:semiHidden/>
    <w:unhideWhenUsed/>
    <w:rsid w:val="00716FCA"/>
    <w:rPr>
      <w:sz w:val="20"/>
      <w:szCs w:val="20"/>
    </w:rPr>
  </w:style>
  <w:style w:type="character" w:customStyle="1" w:styleId="af5">
    <w:name w:val="Текст сноски Знак"/>
    <w:basedOn w:val="a0"/>
    <w:link w:val="af4"/>
    <w:uiPriority w:val="99"/>
    <w:semiHidden/>
    <w:rsid w:val="00716FCA"/>
    <w:rPr>
      <w:rFonts w:ascii="Times New Roman" w:eastAsia="Times New Roman" w:hAnsi="Times New Roman" w:cs="Times New Roman"/>
      <w:sz w:val="20"/>
      <w:szCs w:val="20"/>
      <w:lang w:eastAsia="ru-RU"/>
    </w:rPr>
  </w:style>
  <w:style w:type="character" w:styleId="af6">
    <w:name w:val="footnote reference"/>
    <w:basedOn w:val="a0"/>
    <w:uiPriority w:val="99"/>
    <w:semiHidden/>
    <w:unhideWhenUsed/>
    <w:rsid w:val="00716FCA"/>
    <w:rPr>
      <w:vertAlign w:val="superscript"/>
    </w:rPr>
  </w:style>
  <w:style w:type="character" w:styleId="af7">
    <w:name w:val="annotation reference"/>
    <w:basedOn w:val="a0"/>
    <w:uiPriority w:val="99"/>
    <w:semiHidden/>
    <w:unhideWhenUsed/>
    <w:rsid w:val="00372334"/>
    <w:rPr>
      <w:sz w:val="16"/>
      <w:szCs w:val="16"/>
    </w:rPr>
  </w:style>
  <w:style w:type="paragraph" w:styleId="af8">
    <w:name w:val="annotation text"/>
    <w:basedOn w:val="a"/>
    <w:link w:val="af9"/>
    <w:uiPriority w:val="99"/>
    <w:semiHidden/>
    <w:unhideWhenUsed/>
    <w:rsid w:val="00372334"/>
    <w:rPr>
      <w:sz w:val="20"/>
      <w:szCs w:val="20"/>
    </w:rPr>
  </w:style>
  <w:style w:type="character" w:customStyle="1" w:styleId="af9">
    <w:name w:val="Текст примечания Знак"/>
    <w:basedOn w:val="a0"/>
    <w:link w:val="af8"/>
    <w:uiPriority w:val="99"/>
    <w:semiHidden/>
    <w:rsid w:val="00372334"/>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372334"/>
    <w:rPr>
      <w:b/>
      <w:bCs/>
    </w:rPr>
  </w:style>
  <w:style w:type="character" w:customStyle="1" w:styleId="afb">
    <w:name w:val="Тема примечания Знак"/>
    <w:basedOn w:val="af9"/>
    <w:link w:val="afa"/>
    <w:uiPriority w:val="99"/>
    <w:semiHidden/>
    <w:rsid w:val="00372334"/>
    <w:rPr>
      <w:rFonts w:ascii="Times New Roman" w:eastAsia="Times New Roman" w:hAnsi="Times New Roman" w:cs="Times New Roman"/>
      <w:b/>
      <w:bCs/>
      <w:sz w:val="20"/>
      <w:szCs w:val="20"/>
      <w:lang w:eastAsia="ru-RU"/>
    </w:rPr>
  </w:style>
  <w:style w:type="numbering" w:customStyle="1" w:styleId="1">
    <w:name w:val="Текущий список1"/>
    <w:uiPriority w:val="99"/>
    <w:rsid w:val="0047697B"/>
    <w:pPr>
      <w:numPr>
        <w:numId w:val="1"/>
      </w:numPr>
    </w:pPr>
  </w:style>
  <w:style w:type="paragraph" w:styleId="2">
    <w:name w:val="toc 2"/>
    <w:basedOn w:val="a"/>
    <w:next w:val="a"/>
    <w:autoRedefine/>
    <w:uiPriority w:val="39"/>
    <w:unhideWhenUsed/>
    <w:rsid w:val="003E72D8"/>
    <w:rPr>
      <w:rFonts w:asciiTheme="minorHAnsi" w:hAnsiTheme="minorHAnsi" w:cstheme="minorHAnsi"/>
      <w:b/>
      <w:bCs/>
      <w:smallCaps/>
      <w:sz w:val="22"/>
      <w:szCs w:val="22"/>
    </w:rPr>
  </w:style>
  <w:style w:type="paragraph" w:styleId="4">
    <w:name w:val="toc 4"/>
    <w:basedOn w:val="a"/>
    <w:next w:val="a"/>
    <w:autoRedefine/>
    <w:uiPriority w:val="39"/>
    <w:unhideWhenUsed/>
    <w:rsid w:val="00AD6AE2"/>
    <w:rPr>
      <w:rFonts w:asciiTheme="minorHAnsi" w:hAnsiTheme="minorHAnsi" w:cstheme="minorHAnsi"/>
      <w:sz w:val="22"/>
      <w:szCs w:val="22"/>
    </w:rPr>
  </w:style>
  <w:style w:type="paragraph" w:styleId="5">
    <w:name w:val="toc 5"/>
    <w:basedOn w:val="a"/>
    <w:next w:val="a"/>
    <w:autoRedefine/>
    <w:uiPriority w:val="39"/>
    <w:unhideWhenUsed/>
    <w:rsid w:val="00AD6AE2"/>
    <w:rPr>
      <w:rFonts w:asciiTheme="minorHAnsi" w:hAnsiTheme="minorHAnsi" w:cstheme="minorHAnsi"/>
      <w:sz w:val="22"/>
      <w:szCs w:val="22"/>
    </w:rPr>
  </w:style>
  <w:style w:type="paragraph" w:styleId="6">
    <w:name w:val="toc 6"/>
    <w:basedOn w:val="a"/>
    <w:next w:val="a"/>
    <w:autoRedefine/>
    <w:uiPriority w:val="39"/>
    <w:unhideWhenUsed/>
    <w:rsid w:val="00AD6AE2"/>
    <w:rPr>
      <w:rFonts w:asciiTheme="minorHAnsi" w:hAnsiTheme="minorHAnsi" w:cstheme="minorHAnsi"/>
      <w:sz w:val="22"/>
      <w:szCs w:val="22"/>
    </w:rPr>
  </w:style>
  <w:style w:type="paragraph" w:styleId="7">
    <w:name w:val="toc 7"/>
    <w:basedOn w:val="a"/>
    <w:next w:val="a"/>
    <w:autoRedefine/>
    <w:uiPriority w:val="39"/>
    <w:unhideWhenUsed/>
    <w:rsid w:val="00AD6AE2"/>
    <w:rPr>
      <w:rFonts w:asciiTheme="minorHAnsi" w:hAnsiTheme="minorHAnsi" w:cstheme="minorHAnsi"/>
      <w:sz w:val="22"/>
      <w:szCs w:val="22"/>
    </w:rPr>
  </w:style>
  <w:style w:type="paragraph" w:styleId="8">
    <w:name w:val="toc 8"/>
    <w:basedOn w:val="a"/>
    <w:next w:val="a"/>
    <w:autoRedefine/>
    <w:uiPriority w:val="39"/>
    <w:unhideWhenUsed/>
    <w:rsid w:val="00AD6AE2"/>
    <w:rPr>
      <w:rFonts w:asciiTheme="minorHAnsi" w:hAnsiTheme="minorHAnsi" w:cstheme="minorHAnsi"/>
      <w:sz w:val="22"/>
      <w:szCs w:val="22"/>
    </w:rPr>
  </w:style>
  <w:style w:type="paragraph" w:styleId="9">
    <w:name w:val="toc 9"/>
    <w:basedOn w:val="a"/>
    <w:next w:val="a"/>
    <w:autoRedefine/>
    <w:uiPriority w:val="39"/>
    <w:unhideWhenUsed/>
    <w:rsid w:val="00AD6AE2"/>
    <w:rPr>
      <w:rFonts w:asciiTheme="minorHAnsi" w:hAnsiTheme="minorHAnsi" w:cstheme="minorHAnsi"/>
      <w:sz w:val="22"/>
      <w:szCs w:val="22"/>
    </w:rPr>
  </w:style>
  <w:style w:type="character" w:styleId="afc">
    <w:name w:val="Unresolved Mention"/>
    <w:basedOn w:val="a0"/>
    <w:uiPriority w:val="99"/>
    <w:semiHidden/>
    <w:unhideWhenUsed/>
    <w:rsid w:val="00737FEA"/>
    <w:rPr>
      <w:color w:val="605E5C"/>
      <w:shd w:val="clear" w:color="auto" w:fill="E1DFDD"/>
    </w:rPr>
  </w:style>
  <w:style w:type="character" w:styleId="afd">
    <w:name w:val="FollowedHyperlink"/>
    <w:basedOn w:val="a0"/>
    <w:uiPriority w:val="99"/>
    <w:semiHidden/>
    <w:unhideWhenUsed/>
    <w:rsid w:val="00737FEA"/>
    <w:rPr>
      <w:color w:val="954F72" w:themeColor="followedHyperlink"/>
      <w:u w:val="single"/>
    </w:rPr>
  </w:style>
  <w:style w:type="paragraph" w:styleId="afe">
    <w:name w:val="Normal (Web)"/>
    <w:basedOn w:val="a"/>
    <w:uiPriority w:val="99"/>
    <w:semiHidden/>
    <w:unhideWhenUsed/>
    <w:rsid w:val="005A37E7"/>
  </w:style>
  <w:style w:type="character" w:customStyle="1" w:styleId="m7eme">
    <w:name w:val="m7eme"/>
    <w:basedOn w:val="a0"/>
    <w:rsid w:val="00777104"/>
  </w:style>
  <w:style w:type="character" w:customStyle="1" w:styleId="myxfac">
    <w:name w:val="myxfac"/>
    <w:basedOn w:val="a0"/>
    <w:rsid w:val="00D26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87">
      <w:bodyDiv w:val="1"/>
      <w:marLeft w:val="0"/>
      <w:marRight w:val="0"/>
      <w:marTop w:val="0"/>
      <w:marBottom w:val="0"/>
      <w:divBdr>
        <w:top w:val="none" w:sz="0" w:space="0" w:color="auto"/>
        <w:left w:val="none" w:sz="0" w:space="0" w:color="auto"/>
        <w:bottom w:val="none" w:sz="0" w:space="0" w:color="auto"/>
        <w:right w:val="none" w:sz="0" w:space="0" w:color="auto"/>
      </w:divBdr>
    </w:div>
    <w:div w:id="26949398">
      <w:bodyDiv w:val="1"/>
      <w:marLeft w:val="0"/>
      <w:marRight w:val="0"/>
      <w:marTop w:val="0"/>
      <w:marBottom w:val="0"/>
      <w:divBdr>
        <w:top w:val="none" w:sz="0" w:space="0" w:color="auto"/>
        <w:left w:val="none" w:sz="0" w:space="0" w:color="auto"/>
        <w:bottom w:val="none" w:sz="0" w:space="0" w:color="auto"/>
        <w:right w:val="none" w:sz="0" w:space="0" w:color="auto"/>
      </w:divBdr>
    </w:div>
    <w:div w:id="78790528">
      <w:bodyDiv w:val="1"/>
      <w:marLeft w:val="0"/>
      <w:marRight w:val="0"/>
      <w:marTop w:val="0"/>
      <w:marBottom w:val="0"/>
      <w:divBdr>
        <w:top w:val="none" w:sz="0" w:space="0" w:color="auto"/>
        <w:left w:val="none" w:sz="0" w:space="0" w:color="auto"/>
        <w:bottom w:val="none" w:sz="0" w:space="0" w:color="auto"/>
        <w:right w:val="none" w:sz="0" w:space="0" w:color="auto"/>
      </w:divBdr>
    </w:div>
    <w:div w:id="82075710">
      <w:bodyDiv w:val="1"/>
      <w:marLeft w:val="0"/>
      <w:marRight w:val="0"/>
      <w:marTop w:val="0"/>
      <w:marBottom w:val="0"/>
      <w:divBdr>
        <w:top w:val="none" w:sz="0" w:space="0" w:color="auto"/>
        <w:left w:val="none" w:sz="0" w:space="0" w:color="auto"/>
        <w:bottom w:val="none" w:sz="0" w:space="0" w:color="auto"/>
        <w:right w:val="none" w:sz="0" w:space="0" w:color="auto"/>
      </w:divBdr>
    </w:div>
    <w:div w:id="185338160">
      <w:bodyDiv w:val="1"/>
      <w:marLeft w:val="0"/>
      <w:marRight w:val="0"/>
      <w:marTop w:val="0"/>
      <w:marBottom w:val="0"/>
      <w:divBdr>
        <w:top w:val="none" w:sz="0" w:space="0" w:color="auto"/>
        <w:left w:val="none" w:sz="0" w:space="0" w:color="auto"/>
        <w:bottom w:val="none" w:sz="0" w:space="0" w:color="auto"/>
        <w:right w:val="none" w:sz="0" w:space="0" w:color="auto"/>
      </w:divBdr>
    </w:div>
    <w:div w:id="316501431">
      <w:bodyDiv w:val="1"/>
      <w:marLeft w:val="0"/>
      <w:marRight w:val="0"/>
      <w:marTop w:val="0"/>
      <w:marBottom w:val="0"/>
      <w:divBdr>
        <w:top w:val="none" w:sz="0" w:space="0" w:color="auto"/>
        <w:left w:val="none" w:sz="0" w:space="0" w:color="auto"/>
        <w:bottom w:val="none" w:sz="0" w:space="0" w:color="auto"/>
        <w:right w:val="none" w:sz="0" w:space="0" w:color="auto"/>
      </w:divBdr>
    </w:div>
    <w:div w:id="410811648">
      <w:bodyDiv w:val="1"/>
      <w:marLeft w:val="0"/>
      <w:marRight w:val="0"/>
      <w:marTop w:val="0"/>
      <w:marBottom w:val="0"/>
      <w:divBdr>
        <w:top w:val="none" w:sz="0" w:space="0" w:color="auto"/>
        <w:left w:val="none" w:sz="0" w:space="0" w:color="auto"/>
        <w:bottom w:val="none" w:sz="0" w:space="0" w:color="auto"/>
        <w:right w:val="none" w:sz="0" w:space="0" w:color="auto"/>
      </w:divBdr>
    </w:div>
    <w:div w:id="541985380">
      <w:bodyDiv w:val="1"/>
      <w:marLeft w:val="0"/>
      <w:marRight w:val="0"/>
      <w:marTop w:val="0"/>
      <w:marBottom w:val="0"/>
      <w:divBdr>
        <w:top w:val="none" w:sz="0" w:space="0" w:color="auto"/>
        <w:left w:val="none" w:sz="0" w:space="0" w:color="auto"/>
        <w:bottom w:val="none" w:sz="0" w:space="0" w:color="auto"/>
        <w:right w:val="none" w:sz="0" w:space="0" w:color="auto"/>
      </w:divBdr>
    </w:div>
    <w:div w:id="582185187">
      <w:bodyDiv w:val="1"/>
      <w:marLeft w:val="0"/>
      <w:marRight w:val="0"/>
      <w:marTop w:val="0"/>
      <w:marBottom w:val="0"/>
      <w:divBdr>
        <w:top w:val="none" w:sz="0" w:space="0" w:color="auto"/>
        <w:left w:val="none" w:sz="0" w:space="0" w:color="auto"/>
        <w:bottom w:val="none" w:sz="0" w:space="0" w:color="auto"/>
        <w:right w:val="none" w:sz="0" w:space="0" w:color="auto"/>
      </w:divBdr>
    </w:div>
    <w:div w:id="650983967">
      <w:bodyDiv w:val="1"/>
      <w:marLeft w:val="0"/>
      <w:marRight w:val="0"/>
      <w:marTop w:val="0"/>
      <w:marBottom w:val="0"/>
      <w:divBdr>
        <w:top w:val="none" w:sz="0" w:space="0" w:color="auto"/>
        <w:left w:val="none" w:sz="0" w:space="0" w:color="auto"/>
        <w:bottom w:val="none" w:sz="0" w:space="0" w:color="auto"/>
        <w:right w:val="none" w:sz="0" w:space="0" w:color="auto"/>
      </w:divBdr>
    </w:div>
    <w:div w:id="694040899">
      <w:bodyDiv w:val="1"/>
      <w:marLeft w:val="0"/>
      <w:marRight w:val="0"/>
      <w:marTop w:val="0"/>
      <w:marBottom w:val="0"/>
      <w:divBdr>
        <w:top w:val="none" w:sz="0" w:space="0" w:color="auto"/>
        <w:left w:val="none" w:sz="0" w:space="0" w:color="auto"/>
        <w:bottom w:val="none" w:sz="0" w:space="0" w:color="auto"/>
        <w:right w:val="none" w:sz="0" w:space="0" w:color="auto"/>
      </w:divBdr>
    </w:div>
    <w:div w:id="857233317">
      <w:bodyDiv w:val="1"/>
      <w:marLeft w:val="0"/>
      <w:marRight w:val="0"/>
      <w:marTop w:val="0"/>
      <w:marBottom w:val="0"/>
      <w:divBdr>
        <w:top w:val="none" w:sz="0" w:space="0" w:color="auto"/>
        <w:left w:val="none" w:sz="0" w:space="0" w:color="auto"/>
        <w:bottom w:val="none" w:sz="0" w:space="0" w:color="auto"/>
        <w:right w:val="none" w:sz="0" w:space="0" w:color="auto"/>
      </w:divBdr>
    </w:div>
    <w:div w:id="955914191">
      <w:bodyDiv w:val="1"/>
      <w:marLeft w:val="0"/>
      <w:marRight w:val="0"/>
      <w:marTop w:val="0"/>
      <w:marBottom w:val="0"/>
      <w:divBdr>
        <w:top w:val="none" w:sz="0" w:space="0" w:color="auto"/>
        <w:left w:val="none" w:sz="0" w:space="0" w:color="auto"/>
        <w:bottom w:val="none" w:sz="0" w:space="0" w:color="auto"/>
        <w:right w:val="none" w:sz="0" w:space="0" w:color="auto"/>
      </w:divBdr>
    </w:div>
    <w:div w:id="972297443">
      <w:bodyDiv w:val="1"/>
      <w:marLeft w:val="0"/>
      <w:marRight w:val="0"/>
      <w:marTop w:val="0"/>
      <w:marBottom w:val="0"/>
      <w:divBdr>
        <w:top w:val="none" w:sz="0" w:space="0" w:color="auto"/>
        <w:left w:val="none" w:sz="0" w:space="0" w:color="auto"/>
        <w:bottom w:val="none" w:sz="0" w:space="0" w:color="auto"/>
        <w:right w:val="none" w:sz="0" w:space="0" w:color="auto"/>
      </w:divBdr>
    </w:div>
    <w:div w:id="990522706">
      <w:bodyDiv w:val="1"/>
      <w:marLeft w:val="0"/>
      <w:marRight w:val="0"/>
      <w:marTop w:val="0"/>
      <w:marBottom w:val="0"/>
      <w:divBdr>
        <w:top w:val="none" w:sz="0" w:space="0" w:color="auto"/>
        <w:left w:val="none" w:sz="0" w:space="0" w:color="auto"/>
        <w:bottom w:val="none" w:sz="0" w:space="0" w:color="auto"/>
        <w:right w:val="none" w:sz="0" w:space="0" w:color="auto"/>
      </w:divBdr>
    </w:div>
    <w:div w:id="1011032535">
      <w:bodyDiv w:val="1"/>
      <w:marLeft w:val="0"/>
      <w:marRight w:val="0"/>
      <w:marTop w:val="0"/>
      <w:marBottom w:val="0"/>
      <w:divBdr>
        <w:top w:val="none" w:sz="0" w:space="0" w:color="auto"/>
        <w:left w:val="none" w:sz="0" w:space="0" w:color="auto"/>
        <w:bottom w:val="none" w:sz="0" w:space="0" w:color="auto"/>
        <w:right w:val="none" w:sz="0" w:space="0" w:color="auto"/>
      </w:divBdr>
    </w:div>
    <w:div w:id="1102410036">
      <w:bodyDiv w:val="1"/>
      <w:marLeft w:val="0"/>
      <w:marRight w:val="0"/>
      <w:marTop w:val="0"/>
      <w:marBottom w:val="0"/>
      <w:divBdr>
        <w:top w:val="none" w:sz="0" w:space="0" w:color="auto"/>
        <w:left w:val="none" w:sz="0" w:space="0" w:color="auto"/>
        <w:bottom w:val="none" w:sz="0" w:space="0" w:color="auto"/>
        <w:right w:val="none" w:sz="0" w:space="0" w:color="auto"/>
      </w:divBdr>
    </w:div>
    <w:div w:id="1107459759">
      <w:bodyDiv w:val="1"/>
      <w:marLeft w:val="0"/>
      <w:marRight w:val="0"/>
      <w:marTop w:val="0"/>
      <w:marBottom w:val="0"/>
      <w:divBdr>
        <w:top w:val="none" w:sz="0" w:space="0" w:color="auto"/>
        <w:left w:val="none" w:sz="0" w:space="0" w:color="auto"/>
        <w:bottom w:val="none" w:sz="0" w:space="0" w:color="auto"/>
        <w:right w:val="none" w:sz="0" w:space="0" w:color="auto"/>
      </w:divBdr>
    </w:div>
    <w:div w:id="1270890682">
      <w:bodyDiv w:val="1"/>
      <w:marLeft w:val="0"/>
      <w:marRight w:val="0"/>
      <w:marTop w:val="0"/>
      <w:marBottom w:val="0"/>
      <w:divBdr>
        <w:top w:val="none" w:sz="0" w:space="0" w:color="auto"/>
        <w:left w:val="none" w:sz="0" w:space="0" w:color="auto"/>
        <w:bottom w:val="none" w:sz="0" w:space="0" w:color="auto"/>
        <w:right w:val="none" w:sz="0" w:space="0" w:color="auto"/>
      </w:divBdr>
    </w:div>
    <w:div w:id="1386762264">
      <w:bodyDiv w:val="1"/>
      <w:marLeft w:val="0"/>
      <w:marRight w:val="0"/>
      <w:marTop w:val="0"/>
      <w:marBottom w:val="0"/>
      <w:divBdr>
        <w:top w:val="none" w:sz="0" w:space="0" w:color="auto"/>
        <w:left w:val="none" w:sz="0" w:space="0" w:color="auto"/>
        <w:bottom w:val="none" w:sz="0" w:space="0" w:color="auto"/>
        <w:right w:val="none" w:sz="0" w:space="0" w:color="auto"/>
      </w:divBdr>
    </w:div>
    <w:div w:id="1432313856">
      <w:bodyDiv w:val="1"/>
      <w:marLeft w:val="0"/>
      <w:marRight w:val="0"/>
      <w:marTop w:val="0"/>
      <w:marBottom w:val="0"/>
      <w:divBdr>
        <w:top w:val="none" w:sz="0" w:space="0" w:color="auto"/>
        <w:left w:val="none" w:sz="0" w:space="0" w:color="auto"/>
        <w:bottom w:val="none" w:sz="0" w:space="0" w:color="auto"/>
        <w:right w:val="none" w:sz="0" w:space="0" w:color="auto"/>
      </w:divBdr>
    </w:div>
    <w:div w:id="1642229503">
      <w:bodyDiv w:val="1"/>
      <w:marLeft w:val="0"/>
      <w:marRight w:val="0"/>
      <w:marTop w:val="0"/>
      <w:marBottom w:val="0"/>
      <w:divBdr>
        <w:top w:val="none" w:sz="0" w:space="0" w:color="auto"/>
        <w:left w:val="none" w:sz="0" w:space="0" w:color="auto"/>
        <w:bottom w:val="none" w:sz="0" w:space="0" w:color="auto"/>
        <w:right w:val="none" w:sz="0" w:space="0" w:color="auto"/>
      </w:divBdr>
    </w:div>
    <w:div w:id="1710833579">
      <w:bodyDiv w:val="1"/>
      <w:marLeft w:val="0"/>
      <w:marRight w:val="0"/>
      <w:marTop w:val="0"/>
      <w:marBottom w:val="0"/>
      <w:divBdr>
        <w:top w:val="none" w:sz="0" w:space="0" w:color="auto"/>
        <w:left w:val="none" w:sz="0" w:space="0" w:color="auto"/>
        <w:bottom w:val="none" w:sz="0" w:space="0" w:color="auto"/>
        <w:right w:val="none" w:sz="0" w:space="0" w:color="auto"/>
      </w:divBdr>
    </w:div>
    <w:div w:id="1720862685">
      <w:bodyDiv w:val="1"/>
      <w:marLeft w:val="0"/>
      <w:marRight w:val="0"/>
      <w:marTop w:val="0"/>
      <w:marBottom w:val="0"/>
      <w:divBdr>
        <w:top w:val="none" w:sz="0" w:space="0" w:color="auto"/>
        <w:left w:val="none" w:sz="0" w:space="0" w:color="auto"/>
        <w:bottom w:val="none" w:sz="0" w:space="0" w:color="auto"/>
        <w:right w:val="none" w:sz="0" w:space="0" w:color="auto"/>
      </w:divBdr>
    </w:div>
    <w:div w:id="1878201100">
      <w:bodyDiv w:val="1"/>
      <w:marLeft w:val="0"/>
      <w:marRight w:val="0"/>
      <w:marTop w:val="0"/>
      <w:marBottom w:val="0"/>
      <w:divBdr>
        <w:top w:val="none" w:sz="0" w:space="0" w:color="auto"/>
        <w:left w:val="none" w:sz="0" w:space="0" w:color="auto"/>
        <w:bottom w:val="none" w:sz="0" w:space="0" w:color="auto"/>
        <w:right w:val="none" w:sz="0" w:space="0" w:color="auto"/>
      </w:divBdr>
    </w:div>
    <w:div w:id="1953901243">
      <w:bodyDiv w:val="1"/>
      <w:marLeft w:val="0"/>
      <w:marRight w:val="0"/>
      <w:marTop w:val="0"/>
      <w:marBottom w:val="0"/>
      <w:divBdr>
        <w:top w:val="none" w:sz="0" w:space="0" w:color="auto"/>
        <w:left w:val="none" w:sz="0" w:space="0" w:color="auto"/>
        <w:bottom w:val="none" w:sz="0" w:space="0" w:color="auto"/>
        <w:right w:val="none" w:sz="0" w:space="0" w:color="auto"/>
      </w:divBdr>
    </w:div>
    <w:div w:id="1967733791">
      <w:bodyDiv w:val="1"/>
      <w:marLeft w:val="0"/>
      <w:marRight w:val="0"/>
      <w:marTop w:val="0"/>
      <w:marBottom w:val="0"/>
      <w:divBdr>
        <w:top w:val="none" w:sz="0" w:space="0" w:color="auto"/>
        <w:left w:val="none" w:sz="0" w:space="0" w:color="auto"/>
        <w:bottom w:val="none" w:sz="0" w:space="0" w:color="auto"/>
        <w:right w:val="none" w:sz="0" w:space="0" w:color="auto"/>
      </w:divBdr>
    </w:div>
    <w:div w:id="2098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7BC5-826F-4AA5-A8CB-F178E130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2367</Words>
  <Characters>13498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vlyd1k</cp:lastModifiedBy>
  <cp:revision>2</cp:revision>
  <cp:lastPrinted>2023-04-18T17:12:00Z</cp:lastPrinted>
  <dcterms:created xsi:type="dcterms:W3CDTF">2023-05-24T16:50:00Z</dcterms:created>
  <dcterms:modified xsi:type="dcterms:W3CDTF">2023-05-24T16:50:00Z</dcterms:modified>
</cp:coreProperties>
</file>