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DATA CODE BOOK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compiled by Barton Poulson for demonstration purposes. It includes four categories of data for the 48 contiguous United States.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NOTE: My goal was to make comparisons for the entire United States. However, the source for personality data did not report data for Alaska, Hawaii, or the District of Columbia. As a result, they were excluded from this dataset, leaving the 48 contiguous states in the dataset.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GEOGRAPHIC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State: The common name of the states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state_code: The two-letter ANSI codes that are also used by the United States Postal Service. (Source: https://en.wikipedia.org/wiki/List_of_U.S._state_abbreviations. Retrieved 2018-07-26.)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region: The 48 states are divided into the four Census Bureau-designated regions and divisions: Northeast, Midwest, South, and West (Source: https://en.wikipedia.org/wiki/United_States_regions. Retrieved 2018-07-26.)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POLITICAL DATA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gov (governor): Whether the state governor, as of 26 July 2018, was a Democrat or a Republican. (Note: Minnesota governor Mark Dayton was listed as "Democratic-Farmer-Labor" but was coded as "Democrat" for this dataset. Source: https://en.wikipedia.org/wiki/List_of_current_United_States_governors. Retrieved 2018-07-26.)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Republican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Democrat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PERSONALITY 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per_reg (Personality Region): Three state-level personality profiles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Friendly and Conventional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Relaxed and Creative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Temperamental and Uninhibited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five personality variables are common psychological measures known as the Big Five Personality Traits (see https://en.wikipedia.org/wiki/Big_Five_personality_traits). As is common with personality measures, the data are reported as T-scores, or scores that are standardized so that the mean is 50 and the standard deviation is 10 for each variable.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per1: Extraversion (outgoing/energetic vs. solitary/reserved)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per2: Agreeableness (friendly/compassionate vs. challenging/detached)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per3: Conscientiousness (efficient/organized vs. easy-going/careless)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per4: Neuroticism (sensitive/nervous vs. secure/confident)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per5: Openness to experience (inventive/curious vs. consistent/cautious)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Alaska, Hawaii, and the District of Columbia did not have data on the psychological regions and so they were excluded from this dataset. Source: Divided We Stand: Three Psychological Regions of the United States and Their Political, Economic, Social, and Health Correlates.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Rentfrow et al. 2013. http://www.apa.org/pubs/journals/releases/psp-a0034434.pdf. Retrieved 2018-07-26.)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GOOGLE SEARCH DATA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various Google search terms that were selected for their approximate relationship to the personality traits. The scores indicate the relative popularity of the search term on state-by-state basis. The data are reported as z-scores, or scores that are standardized so that the mean is 0 and the standard deviation is 1 for each variable. (The scores are apparently weighted, as the means of the data are not exactly zero.) States with a higher score used that search term in a higher proportion of their Google searches than did other states.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gc01: instagram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gc02: facebook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gc03: retweet: Twitter and tweet do not return any results on Google Correlate, so retweet was used as a surrogate.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gc04: entrepreneur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gc05: GDPR: General Data Protection Regulation, which is privacy law created by the European Union that affects all online businesses.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gc06: privacy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gc07: university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gc08: mortgage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gc09: volunteering: A loose indication of conscientiousness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gc10: museum: A proxy for openness to experience, which often has aesthetic elements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gc11: scrapbook: Another proxy for openness to experience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gc12: modernDance: A third proxy for openness to experience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(Source: Google Correlate. https://www.google.com/trends/correlate. Retrieved 2018-07-26.)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