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4A25C1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№4</w:t>
      </w:r>
    </w:p>
    <w:p w:rsidR="004A25C1" w:rsidRPr="004A25C1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A25C1" w:rsidRPr="004A25C1">
        <w:rPr>
          <w:rFonts w:ascii="Times New Roman" w:hAnsi="Times New Roman" w:cs="Times New Roman"/>
          <w:sz w:val="28"/>
          <w:szCs w:val="28"/>
        </w:rPr>
        <w:t>Разработка программы с разветвлениями</w:t>
      </w:r>
    </w:p>
    <w:p w:rsidR="004A25C1" w:rsidRDefault="004A25C1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25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АРМ оператора обменного пункта</w:t>
      </w:r>
      <w:r w:rsidRPr="004A25C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917DD" w:rsidRDefault="00C917DD" w:rsidP="004A25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4A42A4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4A42A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4A42A4" w:rsidRPr="004A42A4" w:rsidRDefault="002C5DBD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r w:rsidRPr="004A42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4A42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42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71238" w:history="1">
            <w:r w:rsidR="004A42A4" w:rsidRPr="004A42A4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4A42A4" w:rsidRPr="004A42A4">
              <w:rPr>
                <w:rStyle w:val="a5"/>
                <w:noProof/>
              </w:rPr>
              <w:t xml:space="preserve"> </w:t>
            </w:r>
            <w:r w:rsidR="004A42A4" w:rsidRPr="004A42A4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4A42A4" w:rsidRPr="004A42A4">
              <w:rPr>
                <w:noProof/>
                <w:webHidden/>
              </w:rPr>
              <w:tab/>
            </w:r>
            <w:r w:rsidR="004A42A4" w:rsidRPr="004A42A4">
              <w:rPr>
                <w:noProof/>
                <w:webHidden/>
              </w:rPr>
              <w:fldChar w:fldCharType="begin"/>
            </w:r>
            <w:r w:rsidR="004A42A4" w:rsidRPr="004A42A4">
              <w:rPr>
                <w:noProof/>
                <w:webHidden/>
              </w:rPr>
              <w:instrText xml:space="preserve"> PAGEREF _Toc27971238 \h </w:instrText>
            </w:r>
            <w:r w:rsidR="004A42A4" w:rsidRPr="004A42A4">
              <w:rPr>
                <w:noProof/>
                <w:webHidden/>
              </w:rPr>
            </w:r>
            <w:r w:rsidR="004A42A4" w:rsidRPr="004A42A4">
              <w:rPr>
                <w:noProof/>
                <w:webHidden/>
              </w:rPr>
              <w:fldChar w:fldCharType="separate"/>
            </w:r>
            <w:r w:rsidR="004A42A4" w:rsidRPr="004A42A4">
              <w:rPr>
                <w:noProof/>
                <w:webHidden/>
              </w:rPr>
              <w:t>3</w:t>
            </w:r>
            <w:r w:rsidR="004A42A4"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71239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Pr="004A42A4">
              <w:rPr>
                <w:noProof/>
                <w:lang w:eastAsia="ja-JP"/>
              </w:rPr>
              <w:tab/>
            </w:r>
            <w:r w:rsidRPr="004A42A4">
              <w:rPr>
                <w:rStyle w:val="a5"/>
                <w:rFonts w:ascii="Times New Roman" w:hAnsi="Times New Roman" w:cs="Times New Roman"/>
                <w:noProof/>
              </w:rPr>
              <w:t>Общее задание на разработку программы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_Toc27971239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3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0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1.2 Требования к элементам пользовательского интерфейса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_Toc27971240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4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1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1.3 Требования к организации ввода-вывода данных в программе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_Toc27971241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9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2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1.4 Требования к реакции программы на нестандартные, в том числе критические, действия пользователя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_Toc27971242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9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71243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Pr="004A42A4">
              <w:rPr>
                <w:noProof/>
                <w:lang w:eastAsia="ja-JP"/>
              </w:rPr>
              <w:tab/>
            </w:r>
            <w:r w:rsidRPr="004A42A4">
              <w:rPr>
                <w:rStyle w:val="a5"/>
                <w:rFonts w:ascii="Times New Roman" w:hAnsi="Times New Roman" w:cs="Times New Roman"/>
                <w:noProof/>
              </w:rPr>
              <w:t>Прочие требования к программе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_Toc27971243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9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4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2 Схемы алгоритмов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_Toc27971244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10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5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3 Код программы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_Toc27971245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16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6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4 Результаты тестирования программы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_Toc27971246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20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4A42A4" w:rsidRPr="004A42A4" w:rsidRDefault="004A42A4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71247" w:history="1">
            <w:r w:rsidRPr="004A42A4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Pr="004A42A4">
              <w:rPr>
                <w:noProof/>
                <w:webHidden/>
              </w:rPr>
              <w:tab/>
            </w:r>
            <w:r w:rsidRPr="004A42A4">
              <w:rPr>
                <w:noProof/>
                <w:webHidden/>
              </w:rPr>
              <w:fldChar w:fldCharType="begin"/>
            </w:r>
            <w:r w:rsidRPr="004A42A4">
              <w:rPr>
                <w:noProof/>
                <w:webHidden/>
              </w:rPr>
              <w:instrText xml:space="preserve"> PAGEREF _Toc27971247 \h </w:instrText>
            </w:r>
            <w:r w:rsidRPr="004A42A4">
              <w:rPr>
                <w:noProof/>
                <w:webHidden/>
              </w:rPr>
            </w:r>
            <w:r w:rsidRPr="004A42A4">
              <w:rPr>
                <w:noProof/>
                <w:webHidden/>
              </w:rPr>
              <w:fldChar w:fldCharType="separate"/>
            </w:r>
            <w:r w:rsidRPr="004A42A4">
              <w:rPr>
                <w:noProof/>
                <w:webHidden/>
              </w:rPr>
              <w:t>22</w:t>
            </w:r>
            <w:r w:rsidRPr="004A42A4">
              <w:rPr>
                <w:noProof/>
                <w:webHidden/>
              </w:rPr>
              <w:fldChar w:fldCharType="end"/>
            </w:r>
          </w:hyperlink>
        </w:p>
        <w:p w:rsidR="00C917DD" w:rsidRPr="004D1744" w:rsidRDefault="002C5DBD" w:rsidP="00C917DD">
          <w:pPr>
            <w:rPr>
              <w:sz w:val="28"/>
              <w:szCs w:val="28"/>
            </w:rPr>
          </w:pPr>
          <w:r w:rsidRPr="004A42A4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71238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Pr="004342F8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7971239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Pr="004342F8" w:rsidRDefault="00C917DD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4342F8">
        <w:rPr>
          <w:rFonts w:ascii="Times New Roman" w:hAnsi="Times New Roman" w:cs="Times New Roman"/>
          <w:sz w:val="28"/>
          <w:szCs w:val="28"/>
        </w:rPr>
        <w:t>Vis</w:t>
      </w:r>
      <w:r w:rsidR="00572F42" w:rsidRPr="004342F8">
        <w:rPr>
          <w:rFonts w:ascii="Times New Roman" w:hAnsi="Times New Roman" w:cs="Times New Roman"/>
          <w:sz w:val="28"/>
          <w:szCs w:val="28"/>
        </w:rPr>
        <w:t>ual</w:t>
      </w:r>
      <w:proofErr w:type="spellEnd"/>
      <w:r w:rsidR="00572F42" w:rsidRPr="004342F8">
        <w:rPr>
          <w:rFonts w:ascii="Times New Roman" w:hAnsi="Times New Roman" w:cs="Times New Roman"/>
          <w:sz w:val="28"/>
          <w:szCs w:val="28"/>
        </w:rPr>
        <w:t xml:space="preserve"> C++ приложение «</w:t>
      </w:r>
      <w:r w:rsidR="006F0962" w:rsidRPr="004342F8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="00572F42" w:rsidRPr="004342F8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>. Условие задачи предполагает следующие пункты его реализации:</w:t>
      </w:r>
    </w:p>
    <w:p w:rsidR="00C917DD" w:rsidRPr="004342F8" w:rsidRDefault="00C917DD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 также представлен на рисунке 1;</w:t>
      </w:r>
    </w:p>
    <w:p w:rsidR="00C917DD" w:rsidRPr="004342F8" w:rsidRDefault="0072449C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711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1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Рисунок 1 – Окно приложения «</w:t>
      </w:r>
      <w:r w:rsidR="0072449C">
        <w:rPr>
          <w:rFonts w:ascii="Times New Roman" w:hAnsi="Times New Roman" w:cs="Times New Roman"/>
          <w:sz w:val="28"/>
          <w:szCs w:val="28"/>
        </w:rPr>
        <w:t>АРМ оператора обменного пункта</w:t>
      </w:r>
      <w:r w:rsidRPr="004342F8">
        <w:rPr>
          <w:rFonts w:ascii="Times New Roman" w:hAnsi="Times New Roman" w:cs="Times New Roman"/>
          <w:sz w:val="28"/>
          <w:szCs w:val="28"/>
        </w:rPr>
        <w:t>».</w:t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342F8" w:rsidRDefault="00572F42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2) Реализовать в</w:t>
      </w:r>
      <w:r w:rsidR="007B38DE" w:rsidRPr="004342F8">
        <w:rPr>
          <w:rFonts w:ascii="Times New Roman" w:hAnsi="Times New Roman" w:cs="Times New Roman"/>
          <w:sz w:val="28"/>
          <w:szCs w:val="28"/>
        </w:rPr>
        <w:t>ведение числовых значений в поля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E" w:rsidRPr="004342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972F9C" w:rsidRPr="004342F8">
        <w:rPr>
          <w:rFonts w:ascii="Times New Roman" w:hAnsi="Times New Roman" w:cs="Times New Roman"/>
          <w:sz w:val="28"/>
          <w:szCs w:val="28"/>
        </w:rPr>
        <w:t xml:space="preserve">, </w:t>
      </w:r>
      <w:r w:rsidRPr="004342F8">
        <w:rPr>
          <w:rFonts w:ascii="Times New Roman" w:hAnsi="Times New Roman" w:cs="Times New Roman"/>
          <w:sz w:val="28"/>
          <w:szCs w:val="28"/>
        </w:rPr>
        <w:t xml:space="preserve">. </w:t>
      </w:r>
      <w:r w:rsidR="00972F9C" w:rsidRPr="004342F8">
        <w:rPr>
          <w:rFonts w:ascii="Times New Roman" w:hAnsi="Times New Roman" w:cs="Times New Roman"/>
          <w:sz w:val="28"/>
          <w:szCs w:val="28"/>
        </w:rPr>
        <w:t>ограничить ввод букв и специ</w:t>
      </w:r>
      <w:r w:rsidR="0072449C">
        <w:rPr>
          <w:rFonts w:ascii="Times New Roman" w:hAnsi="Times New Roman" w:cs="Times New Roman"/>
          <w:sz w:val="28"/>
          <w:szCs w:val="28"/>
        </w:rPr>
        <w:t>альных символов, при этом должен</w:t>
      </w:r>
      <w:r w:rsidR="00972F9C" w:rsidRPr="004342F8">
        <w:rPr>
          <w:rFonts w:ascii="Times New Roman" w:hAnsi="Times New Roman" w:cs="Times New Roman"/>
          <w:sz w:val="28"/>
          <w:szCs w:val="28"/>
        </w:rPr>
        <w:t xml:space="preserve"> корректно вводиться знак </w:t>
      </w:r>
      <w:r w:rsidR="0072449C">
        <w:rPr>
          <w:rFonts w:ascii="Times New Roman" w:hAnsi="Times New Roman" w:cs="Times New Roman"/>
          <w:sz w:val="28"/>
          <w:szCs w:val="28"/>
        </w:rPr>
        <w:t>десятичного разделителя для обеспечения ввода вещественных</w:t>
      </w:r>
      <w:r w:rsidR="00972F9C" w:rsidRPr="004342F8">
        <w:rPr>
          <w:rFonts w:ascii="Times New Roman" w:hAnsi="Times New Roman" w:cs="Times New Roman"/>
          <w:sz w:val="28"/>
          <w:szCs w:val="28"/>
        </w:rPr>
        <w:t xml:space="preserve"> </w:t>
      </w:r>
      <w:r w:rsidR="0072449C">
        <w:rPr>
          <w:rFonts w:ascii="Times New Roman" w:hAnsi="Times New Roman" w:cs="Times New Roman"/>
          <w:sz w:val="28"/>
          <w:szCs w:val="28"/>
        </w:rPr>
        <w:t>чисел</w:t>
      </w:r>
      <w:r w:rsidR="00972F9C" w:rsidRPr="004342F8">
        <w:rPr>
          <w:rFonts w:ascii="Times New Roman" w:hAnsi="Times New Roman" w:cs="Times New Roman"/>
          <w:sz w:val="28"/>
          <w:szCs w:val="28"/>
        </w:rPr>
        <w:t>.</w:t>
      </w:r>
    </w:p>
    <w:p w:rsidR="00972F9C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3) При нажатии на кнопку «</w:t>
      </w:r>
      <w:r w:rsidR="0072449C">
        <w:rPr>
          <w:rFonts w:ascii="Times New Roman" w:hAnsi="Times New Roman" w:cs="Times New Roman"/>
          <w:sz w:val="28"/>
          <w:szCs w:val="28"/>
        </w:rPr>
        <w:t xml:space="preserve">Конвертировать» должно создаваться </w:t>
      </w:r>
      <w:proofErr w:type="gramStart"/>
      <w:r w:rsidR="0072449C">
        <w:rPr>
          <w:rFonts w:ascii="Times New Roman" w:hAnsi="Times New Roman" w:cs="Times New Roman"/>
          <w:sz w:val="28"/>
          <w:szCs w:val="28"/>
        </w:rPr>
        <w:t>событие</w:t>
      </w:r>
      <w:proofErr w:type="gramEnd"/>
      <w:r w:rsidR="0072449C">
        <w:rPr>
          <w:rFonts w:ascii="Times New Roman" w:hAnsi="Times New Roman" w:cs="Times New Roman"/>
          <w:sz w:val="28"/>
          <w:szCs w:val="28"/>
        </w:rPr>
        <w:t xml:space="preserve"> обрабатываемое входные данные в соответствии с </w:t>
      </w:r>
      <w:r w:rsidR="0072449C" w:rsidRPr="0072449C">
        <w:rPr>
          <w:rFonts w:ascii="Times New Roman" w:hAnsi="Times New Roman" w:cs="Times New Roman"/>
          <w:sz w:val="28"/>
          <w:szCs w:val="28"/>
        </w:rPr>
        <w:t>алгоритмом конвертации валют</w:t>
      </w:r>
      <w:r w:rsidR="0072449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72449C">
        <w:rPr>
          <w:rFonts w:ascii="Times New Roman" w:hAnsi="Times New Roman" w:cs="Times New Roman"/>
          <w:sz w:val="28"/>
          <w:szCs w:val="28"/>
        </w:rPr>
        <w:t xml:space="preserve">При изменении </w:t>
      </w:r>
      <w:r>
        <w:rPr>
          <w:rFonts w:ascii="Times New Roman" w:hAnsi="Times New Roman" w:cs="Times New Roman"/>
          <w:sz w:val="28"/>
          <w:szCs w:val="28"/>
        </w:rPr>
        <w:t>направления конвертации должны «очищаться»</w:t>
      </w:r>
      <w:r w:rsidRPr="0072449C">
        <w:rPr>
          <w:rFonts w:ascii="Times New Roman" w:hAnsi="Times New Roman" w:cs="Times New Roman"/>
          <w:sz w:val="28"/>
          <w:szCs w:val="28"/>
        </w:rPr>
        <w:t xml:space="preserve"> поля результатов работы, а единицы измерения должны меняться.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 w:rsidRPr="0072449C">
        <w:rPr>
          <w:rFonts w:ascii="Times New Roman" w:hAnsi="Times New Roman" w:cs="Times New Roman"/>
          <w:sz w:val="28"/>
          <w:szCs w:val="28"/>
        </w:rPr>
        <w:t>Если не введены исходные данные (сумма для конвертации или курс обмена) или введены недопустимые значения, то должны выдаваться соответствующие сообщения.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E900D6">
        <w:rPr>
          <w:rFonts w:ascii="Times New Roman" w:hAnsi="Times New Roman" w:cs="Times New Roman"/>
          <w:sz w:val="28"/>
          <w:szCs w:val="28"/>
        </w:rPr>
        <w:t>Введё</w:t>
      </w:r>
      <w:r w:rsidRPr="0072449C">
        <w:rPr>
          <w:rFonts w:ascii="Times New Roman" w:hAnsi="Times New Roman" w:cs="Times New Roman"/>
          <w:sz w:val="28"/>
          <w:szCs w:val="28"/>
        </w:rPr>
        <w:t>нный курс обмена в каждом направлении должен запоминаться и появляться при очередном выборе данного направления обмена.</w:t>
      </w:r>
    </w:p>
    <w:p w:rsidR="0072449C" w:rsidRPr="004342F8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72449C">
        <w:rPr>
          <w:rFonts w:ascii="Times New Roman" w:hAnsi="Times New Roman" w:cs="Times New Roman"/>
          <w:sz w:val="28"/>
          <w:szCs w:val="28"/>
        </w:rPr>
        <w:t xml:space="preserve">При получении вещественных значений конвертированной валюты результат </w:t>
      </w:r>
      <w:r>
        <w:rPr>
          <w:rFonts w:ascii="Times New Roman" w:hAnsi="Times New Roman" w:cs="Times New Roman"/>
          <w:sz w:val="28"/>
          <w:szCs w:val="28"/>
        </w:rPr>
        <w:t xml:space="preserve">должен </w:t>
      </w:r>
      <w:r w:rsidRPr="0072449C">
        <w:rPr>
          <w:rFonts w:ascii="Times New Roman" w:hAnsi="Times New Roman" w:cs="Times New Roman"/>
          <w:sz w:val="28"/>
          <w:szCs w:val="28"/>
        </w:rPr>
        <w:t>округл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2449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72449C">
        <w:rPr>
          <w:rFonts w:ascii="Times New Roman" w:hAnsi="Times New Roman" w:cs="Times New Roman"/>
          <w:sz w:val="28"/>
          <w:szCs w:val="28"/>
        </w:rPr>
        <w:t xml:space="preserve"> до сотых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42F8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972F9C" w:rsidRPr="004342F8">
        <w:rPr>
          <w:rFonts w:ascii="Times New Roman" w:hAnsi="Times New Roman" w:cs="Times New Roman"/>
          <w:sz w:val="28"/>
          <w:szCs w:val="28"/>
        </w:rPr>
        <w:t>) Нажатие кнопки «</w:t>
      </w:r>
      <w:r>
        <w:rPr>
          <w:rFonts w:ascii="Times New Roman" w:hAnsi="Times New Roman" w:cs="Times New Roman"/>
          <w:sz w:val="28"/>
          <w:szCs w:val="28"/>
        </w:rPr>
        <w:t>Выход</w:t>
      </w:r>
      <w:r w:rsidR="00972F9C" w:rsidRPr="004342F8">
        <w:rPr>
          <w:rFonts w:ascii="Times New Roman" w:hAnsi="Times New Roman" w:cs="Times New Roman"/>
          <w:sz w:val="28"/>
          <w:szCs w:val="28"/>
        </w:rPr>
        <w:t>» должно осуществлять корректное завершение работы приложения.</w:t>
      </w:r>
    </w:p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5C5D1D" w:rsidRDefault="00572F42" w:rsidP="005C5D1D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971240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1.2 Требования к элементам пользовательского интерфейса</w:t>
      </w:r>
      <w:bookmarkEnd w:id="5"/>
    </w:p>
    <w:p w:rsidR="0072449C" w:rsidRPr="0072449C" w:rsidRDefault="0072449C" w:rsidP="0072449C">
      <w:pPr>
        <w:pStyle w:val="ac"/>
      </w:pPr>
      <w:bookmarkStart w:id="6" w:name="_Toc21737384"/>
      <w:bookmarkStart w:id="7" w:name="_Toc26811965"/>
      <w:proofErr w:type="gramStart"/>
      <w:r w:rsidRPr="0072449C">
        <w:t xml:space="preserve">Для данной программы необходимо на форме расположить 2 </w:t>
      </w:r>
      <w:r w:rsidR="00485BEE">
        <w:t xml:space="preserve">элемента типа </w:t>
      </w:r>
      <w:r w:rsidRPr="0072449C">
        <w:rPr>
          <w:lang w:val="en-US"/>
        </w:rPr>
        <w:t>Button</w:t>
      </w:r>
      <w:r w:rsidRPr="0072449C">
        <w:t>, выполняющих операцию конвертации и закрытие программы, 8</w:t>
      </w:r>
      <w:r w:rsidR="00485BEE">
        <w:t xml:space="preserve"> меток типа</w:t>
      </w:r>
      <w:r w:rsidRPr="0072449C">
        <w:t xml:space="preserve"> </w:t>
      </w:r>
      <w:r w:rsidR="00485BEE">
        <w:rPr>
          <w:lang w:val="en-US"/>
        </w:rPr>
        <w:t>L</w:t>
      </w:r>
      <w:r w:rsidRPr="0072449C">
        <w:rPr>
          <w:lang w:val="en-US"/>
        </w:rPr>
        <w:t>abel</w:t>
      </w:r>
      <w:r w:rsidRPr="0072449C">
        <w:t xml:space="preserve">, поясняющих содержимое соответствующих им </w:t>
      </w:r>
      <w:r w:rsidR="00485BEE">
        <w:t xml:space="preserve">элементов типа </w:t>
      </w:r>
      <w:proofErr w:type="spellStart"/>
      <w:r w:rsidR="00485BEE">
        <w:rPr>
          <w:lang w:val="en-US"/>
        </w:rPr>
        <w:t>T</w:t>
      </w:r>
      <w:r w:rsidRPr="0072449C">
        <w:rPr>
          <w:lang w:val="en-US"/>
        </w:rPr>
        <w:t>extBox</w:t>
      </w:r>
      <w:proofErr w:type="spellEnd"/>
      <w:r w:rsidRPr="0072449C">
        <w:t>, 4</w:t>
      </w:r>
      <w:r w:rsidR="00485BEE">
        <w:t xml:space="preserve"> элемента типа</w:t>
      </w:r>
      <w:r w:rsidRPr="0072449C">
        <w:t xml:space="preserve"> </w:t>
      </w:r>
      <w:proofErr w:type="spellStart"/>
      <w:r w:rsidR="00485BEE">
        <w:rPr>
          <w:lang w:val="en-US"/>
        </w:rPr>
        <w:t>T</w:t>
      </w:r>
      <w:r w:rsidRPr="0072449C">
        <w:rPr>
          <w:lang w:val="en-US"/>
        </w:rPr>
        <w:t>extBox</w:t>
      </w:r>
      <w:proofErr w:type="spellEnd"/>
      <w:r w:rsidRPr="0072449C">
        <w:t>, 2 из которых предназначены для ввода преобразуемой суммы и текущего курса валют, а 2 для вывода преобразуемого</w:t>
      </w:r>
      <w:r w:rsidR="00485BEE">
        <w:t xml:space="preserve"> и преобразованного значений, 4 элемента типа</w:t>
      </w:r>
      <w:r w:rsidRPr="0072449C">
        <w:t xml:space="preserve"> </w:t>
      </w:r>
      <w:proofErr w:type="spellStart"/>
      <w:r w:rsidR="00485BEE">
        <w:rPr>
          <w:lang w:val="en-US"/>
        </w:rPr>
        <w:t>R</w:t>
      </w:r>
      <w:r w:rsidRPr="0072449C">
        <w:rPr>
          <w:lang w:val="en-US"/>
        </w:rPr>
        <w:t>adioButton</w:t>
      </w:r>
      <w:proofErr w:type="spellEnd"/>
      <w:r w:rsidRPr="0072449C">
        <w:t xml:space="preserve"> для переключения между типами</w:t>
      </w:r>
      <w:proofErr w:type="gramEnd"/>
      <w:r w:rsidRPr="0072449C">
        <w:t xml:space="preserve"> конвертируемых значений</w:t>
      </w:r>
      <w:r w:rsidR="00485BEE">
        <w:t xml:space="preserve">, 3 элемента типа </w:t>
      </w:r>
      <w:proofErr w:type="spellStart"/>
      <w:r w:rsidR="00485BEE">
        <w:rPr>
          <w:lang w:val="en-US"/>
        </w:rPr>
        <w:t>GroupBox</w:t>
      </w:r>
      <w:proofErr w:type="spellEnd"/>
      <w:r w:rsidR="00485BEE">
        <w:rPr>
          <w:lang w:eastAsia="ja-JP"/>
        </w:rPr>
        <w:t xml:space="preserve"> для группирования и систематизации других элементов формы</w:t>
      </w:r>
      <w:r w:rsidRPr="0072449C">
        <w:t xml:space="preserve">. Описание свойств формы представлено в таблице 1. </w:t>
      </w:r>
    </w:p>
    <w:p w:rsidR="0072449C" w:rsidRPr="0072449C" w:rsidRDefault="00485BEE" w:rsidP="0072449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Свойства формы и их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значения</w:t>
      </w:r>
    </w:p>
    <w:tbl>
      <w:tblPr>
        <w:tblStyle w:val="ab"/>
        <w:tblW w:w="0" w:type="auto"/>
        <w:tblLook w:val="04A0"/>
      </w:tblPr>
      <w:tblGrid>
        <w:gridCol w:w="3096"/>
        <w:gridCol w:w="3097"/>
        <w:gridCol w:w="3094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72449C" w:rsidRPr="0072449C" w:rsidRDefault="0072449C" w:rsidP="002950F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АРМ оператора обменного пункта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FixedDialog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(неизменяемый размер окна)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MaximizeBox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Доступность кнопки «Развернутость»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в заголовке окна </w:t>
            </w:r>
          </w:p>
        </w:tc>
        <w:tc>
          <w:tcPr>
            <w:tcW w:w="3115" w:type="dxa"/>
          </w:tcPr>
          <w:p w:rsidR="0072449C" w:rsidRPr="0072449C" w:rsidRDefault="0072449C" w:rsidP="002950F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(кнопка «Развернуть»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недоступна)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:rsidR="0072449C" w:rsidRPr="0072449C" w:rsidRDefault="0072449C" w:rsidP="0072449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72449C" w:rsidRDefault="00485BEE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tnClose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>, отвечающие за конвертацию валют и закрытие приложе</w:t>
      </w:r>
      <w:r>
        <w:rPr>
          <w:rFonts w:ascii="Times New Roman" w:hAnsi="Times New Roman" w:cs="Times New Roman"/>
          <w:sz w:val="28"/>
          <w:szCs w:val="28"/>
        </w:rPr>
        <w:t>ния, представлены в таблице 2.</w:t>
      </w:r>
    </w:p>
    <w:p w:rsidR="0072449C" w:rsidRPr="00485BEE" w:rsidRDefault="00485BEE" w:rsidP="00485BE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72449C" w:rsidRPr="00485BEE">
        <w:rPr>
          <w:rFonts w:ascii="Times New Roman" w:hAnsi="Times New Roman" w:cs="Times New Roman"/>
          <w:sz w:val="28"/>
          <w:szCs w:val="28"/>
        </w:rPr>
        <w:t>– Свойства кнопок и их значения</w:t>
      </w:r>
    </w:p>
    <w:tbl>
      <w:tblPr>
        <w:tblStyle w:val="ab"/>
        <w:tblW w:w="0" w:type="auto"/>
        <w:tblLook w:val="04A0"/>
      </w:tblPr>
      <w:tblGrid>
        <w:gridCol w:w="3091"/>
        <w:gridCol w:w="3091"/>
        <w:gridCol w:w="3105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tnClose</w:t>
            </w:r>
            <w:proofErr w:type="spellEnd"/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115" w:type="dxa"/>
          </w:tcPr>
          <w:p w:rsidR="0072449C" w:rsidRPr="0072449C" w:rsidRDefault="0072449C" w:rsidP="00485BEE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«Конвертировать», «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370, 520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115" w:type="dxa"/>
          </w:tcPr>
          <w:p w:rsidR="0072449C" w:rsidRPr="0072449C" w:rsidRDefault="0072449C" w:rsidP="00485BEE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137, 80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115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</w:tbl>
    <w:p w:rsidR="0072449C" w:rsidRPr="0072449C" w:rsidRDefault="0072449C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72449C" w:rsidRDefault="00E900D6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 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к которы</w:t>
      </w:r>
      <w:r w:rsidR="0072449C" w:rsidRPr="0072449C">
        <w:rPr>
          <w:rFonts w:ascii="Times New Roman" w:hAnsi="Times New Roman" w:cs="Times New Roman"/>
          <w:sz w:val="28"/>
          <w:szCs w:val="28"/>
        </w:rPr>
        <w:t>м относятся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 </w:t>
      </w:r>
      <w:r w:rsidR="00485BE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485BEE" w:rsidRPr="00485BEE">
        <w:rPr>
          <w:rFonts w:ascii="Times New Roman" w:hAnsi="Times New Roman" w:cs="Times New Roman"/>
          <w:sz w:val="28"/>
          <w:szCs w:val="28"/>
          <w:lang w:val="en-US"/>
        </w:rPr>
        <w:t>lblExchangeRate</w:t>
      </w:r>
      <w:proofErr w:type="spellEnd"/>
      <w:r w:rsidR="00485BEE" w:rsidRPr="00485B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lblFrom</w:t>
      </w:r>
      <w:proofErr w:type="spellEnd"/>
      <w:r w:rsidR="00485BEE" w:rsidRPr="00485BEE">
        <w:rPr>
          <w:rFonts w:ascii="Times New Roman" w:hAnsi="Times New Roman" w:cs="Times New Roman"/>
          <w:sz w:val="28"/>
          <w:szCs w:val="28"/>
        </w:rPr>
        <w:t xml:space="preserve">, </w:t>
      </w:r>
      <w:r w:rsidR="00485BEE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="00485BEE" w:rsidRPr="00485BEE">
        <w:rPr>
          <w:rFonts w:ascii="Times New Roman" w:hAnsi="Times New Roman" w:cs="Times New Roman"/>
          <w:sz w:val="28"/>
          <w:szCs w:val="28"/>
        </w:rPr>
        <w:t xml:space="preserve">4,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lblTo</w:t>
      </w:r>
      <w:proofErr w:type="spellEnd"/>
      <w:r w:rsidR="00485BEE">
        <w:rPr>
          <w:rFonts w:ascii="Times New Roman" w:hAnsi="Times New Roman" w:cs="Times New Roman"/>
          <w:sz w:val="28"/>
          <w:szCs w:val="28"/>
        </w:rPr>
        <w:t>,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предназначенные для пояснения назначения </w:t>
      </w:r>
      <w:r w:rsidR="00485BEE"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 w:rsidR="00485BE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485BEE">
        <w:rPr>
          <w:rFonts w:ascii="Times New Roman" w:hAnsi="Times New Roman" w:cs="Times New Roman"/>
          <w:sz w:val="28"/>
          <w:szCs w:val="28"/>
        </w:rPr>
        <w:t xml:space="preserve"> и типов конвертируемых валют, </w:t>
      </w:r>
      <w:r w:rsidR="0072449C" w:rsidRPr="0072449C">
        <w:rPr>
          <w:rFonts w:ascii="Times New Roman" w:hAnsi="Times New Roman" w:cs="Times New Roman"/>
          <w:sz w:val="28"/>
          <w:szCs w:val="28"/>
        </w:rPr>
        <w:t>представлены в таблице 3.</w:t>
      </w:r>
    </w:p>
    <w:p w:rsidR="0072449C" w:rsidRPr="0072449C" w:rsidRDefault="00485BEE" w:rsidP="0072449C">
      <w:pPr>
        <w:pStyle w:val="ac"/>
        <w:ind w:firstLine="0"/>
      </w:pPr>
      <w:r>
        <w:t xml:space="preserve">Таблица 3 </w:t>
      </w:r>
      <w:r w:rsidR="0072449C" w:rsidRPr="0072449C">
        <w:t>– Свойства меток и их значения</w:t>
      </w:r>
    </w:p>
    <w:tbl>
      <w:tblPr>
        <w:tblStyle w:val="ab"/>
        <w:tblW w:w="0" w:type="auto"/>
        <w:tblLook w:val="04A0"/>
      </w:tblPr>
      <w:tblGrid>
        <w:gridCol w:w="3089"/>
        <w:gridCol w:w="3097"/>
        <w:gridCol w:w="3101"/>
      </w:tblGrid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01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01" w:type="dxa"/>
          </w:tcPr>
          <w:p w:rsidR="0072449C" w:rsidRPr="0072449C" w:rsidRDefault="00485BEE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proofErr w:type="spellStart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lblExchangeRate</w:t>
            </w:r>
            <w:proofErr w:type="spellEnd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lblFrom</w:t>
            </w:r>
            <w:proofErr w:type="spellEnd"/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485B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lblTo</w:t>
            </w:r>
            <w:proofErr w:type="spellEnd"/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Text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01" w:type="dxa"/>
          </w:tcPr>
          <w:p w:rsidR="0072449C" w:rsidRPr="0072449C" w:rsidRDefault="0072449C" w:rsidP="002950F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Сумма для конвертации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 xml:space="preserve"> «Курс обмена (руб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485BEE" w:rsidRPr="00485BEE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485BEE">
              <w:rPr>
                <w:rFonts w:ascii="Times New Roman" w:hAnsi="Times New Roman" w:cs="Times New Roman"/>
                <w:sz w:val="28"/>
                <w:szCs w:val="28"/>
              </w:rPr>
              <w:t>)»,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руб</w:t>
            </w:r>
            <w:proofErr w:type="gramStart"/>
            <w:r w:rsidR="002950FC">
              <w:rPr>
                <w:rFonts w:ascii="Times New Roman" w:hAnsi="Times New Roman" w:cs="Times New Roman"/>
                <w:sz w:val="28"/>
                <w:szCs w:val="28"/>
              </w:rPr>
              <w:t>.»,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>«=», «</w:t>
            </w:r>
            <w:r w:rsidR="002950FC" w:rsidRPr="002950FC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Результат конвертации»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01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10, 110, 150, 280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40, 80, 30</w:t>
            </w:r>
          </w:p>
        </w:tc>
      </w:tr>
      <w:tr w:rsidR="0072449C" w:rsidRPr="0072449C" w:rsidTr="002950FC">
        <w:tc>
          <w:tcPr>
            <w:tcW w:w="3089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097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01" w:type="dxa"/>
          </w:tcPr>
          <w:p w:rsidR="0072449C" w:rsidRPr="0072449C" w:rsidRDefault="002950F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Начертание – </w:t>
            </w:r>
            <w:proofErr w:type="gramStart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72449C" w:rsidRPr="002950FC" w:rsidRDefault="0072449C" w:rsidP="002950F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="002950FC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2950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pt.</w:t>
            </w:r>
          </w:p>
        </w:tc>
      </w:tr>
    </w:tbl>
    <w:p w:rsidR="0072449C" w:rsidRPr="002950FC" w:rsidRDefault="0072449C" w:rsidP="002950FC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2449C" w:rsidRPr="0072449C" w:rsidRDefault="002950FC" w:rsidP="007244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>
        <w:rPr>
          <w:rFonts w:ascii="Times New Roman" w:hAnsi="Times New Roman" w:cs="Times New Roman"/>
          <w:sz w:val="28"/>
          <w:szCs w:val="28"/>
        </w:rPr>
        <w:t>, к которым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50FC">
        <w:rPr>
          <w:rFonts w:ascii="Times New Roman" w:hAnsi="Times New Roman" w:cs="Times New Roman"/>
          <w:sz w:val="28"/>
          <w:szCs w:val="28"/>
        </w:rPr>
        <w:t>1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2950FC">
        <w:rPr>
          <w:rFonts w:ascii="Times New Roman" w:hAnsi="Times New Roman" w:cs="Times New Roman"/>
          <w:sz w:val="28"/>
          <w:szCs w:val="28"/>
        </w:rPr>
        <w:t>2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txtResult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txtResult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>2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, предназначенные для ввода преобразуемой суммы и заданного курса и вывода преобразуемого и преобразованного значений, представлены в таблице </w:t>
      </w:r>
      <w:r>
        <w:rPr>
          <w:rFonts w:ascii="Times New Roman" w:hAnsi="Times New Roman" w:cs="Times New Roman"/>
          <w:sz w:val="28"/>
          <w:szCs w:val="28"/>
        </w:rPr>
        <w:t>4</w:t>
      </w:r>
      <w:r w:rsidR="0072449C" w:rsidRPr="0072449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72449C" w:rsidRDefault="002950FC" w:rsidP="0072449C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Таблица 4</w:t>
      </w:r>
      <w:r w:rsidR="0072449C" w:rsidRPr="0072449C">
        <w:rPr>
          <w:rFonts w:ascii="Times New Roman" w:hAnsi="Times New Roman" w:cs="Times New Roman"/>
          <w:color w:val="000000"/>
          <w:sz w:val="28"/>
          <w:szCs w:val="28"/>
        </w:rPr>
        <w:t xml:space="preserve"> – Свойства</w:t>
      </w:r>
      <w:r w:rsidR="0072449C" w:rsidRPr="007244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2"/>
        <w:gridCol w:w="3102"/>
        <w:gridCol w:w="3093"/>
      </w:tblGrid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txtResult</w:t>
            </w:r>
            <w:proofErr w:type="spellEnd"/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txtResult</w:t>
            </w:r>
            <w:proofErr w:type="spellEnd"/>
            <w:r w:rsidRPr="002950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proofErr w:type="spellEnd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(130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3), (100; 23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295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2950F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(190; 40, 80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72449C" w:rsidRPr="0072449C" w:rsidRDefault="002950FC" w:rsidP="0072449C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(10, 170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30</w:t>
            </w:r>
            <w:r w:rsidR="0072449C"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2449C" w:rsidRPr="0072449C" w:rsidTr="0072449C">
        <w:trPr>
          <w:trHeight w:val="58"/>
        </w:trPr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редактирования </w:t>
            </w:r>
          </w:p>
        </w:tc>
        <w:tc>
          <w:tcPr>
            <w:tcW w:w="3115" w:type="dxa"/>
          </w:tcPr>
          <w:p w:rsidR="0072449C" w:rsidRPr="002950FC" w:rsidRDefault="002950F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Left</w:t>
            </w:r>
          </w:p>
        </w:tc>
      </w:tr>
      <w:tr w:rsidR="0072449C" w:rsidRPr="0072449C" w:rsidTr="0072449C"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lastRenderedPageBreak/>
              <w:t>R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spellStart"/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 может ли вводиться значение с клавиатуры</w:t>
            </w:r>
          </w:p>
        </w:tc>
        <w:tc>
          <w:tcPr>
            <w:tcW w:w="3115" w:type="dxa"/>
          </w:tcPr>
          <w:p w:rsidR="0072449C" w:rsidRPr="0072449C" w:rsidRDefault="0072449C" w:rsidP="0072449C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2950FC" w:rsidRDefault="002950FC" w:rsidP="002950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950FC" w:rsidRPr="002950FC" w:rsidRDefault="00E900D6" w:rsidP="002950F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управления</w:t>
      </w:r>
      <w:r>
        <w:rPr>
          <w:rFonts w:ascii="Times New Roman" w:hAnsi="Times New Roman" w:cs="Times New Roman"/>
          <w:sz w:val="28"/>
          <w:szCs w:val="28"/>
        </w:rPr>
        <w:t xml:space="preserve"> типа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adioButton</w:t>
      </w:r>
      <w:proofErr w:type="spellEnd"/>
      <w:r>
        <w:rPr>
          <w:rFonts w:ascii="Times New Roman" w:hAnsi="Times New Roman" w:cs="Times New Roman"/>
          <w:sz w:val="28"/>
          <w:szCs w:val="28"/>
        </w:rPr>
        <w:t>, к которы</w:t>
      </w:r>
      <w:r w:rsidR="0072449C" w:rsidRPr="0072449C">
        <w:rPr>
          <w:rFonts w:ascii="Times New Roman" w:hAnsi="Times New Roman" w:cs="Times New Roman"/>
          <w:sz w:val="28"/>
          <w:szCs w:val="28"/>
        </w:rPr>
        <w:t xml:space="preserve">м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radioBtn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72449C" w:rsidRPr="0072449C">
        <w:rPr>
          <w:rFonts w:ascii="Times New Roman" w:hAnsi="Times New Roman" w:cs="Times New Roman"/>
          <w:sz w:val="28"/>
          <w:szCs w:val="28"/>
          <w:lang w:val="en-US"/>
        </w:rPr>
        <w:t>radioB</w:t>
      </w:r>
      <w:r>
        <w:rPr>
          <w:rFonts w:ascii="Times New Roman" w:hAnsi="Times New Roman" w:cs="Times New Roman"/>
          <w:sz w:val="28"/>
          <w:szCs w:val="28"/>
          <w:lang w:val="en-US"/>
        </w:rPr>
        <w:t>tn</w:t>
      </w:r>
      <w:proofErr w:type="spellEnd"/>
      <w:r w:rsidR="0072449C" w:rsidRPr="0072449C">
        <w:rPr>
          <w:rFonts w:ascii="Times New Roman" w:hAnsi="Times New Roman" w:cs="Times New Roman"/>
          <w:sz w:val="28"/>
          <w:szCs w:val="28"/>
        </w:rPr>
        <w:t>4, отвечающие за выбор направления конвертации</w:t>
      </w:r>
      <w:r w:rsidR="002950FC">
        <w:rPr>
          <w:rFonts w:ascii="Times New Roman" w:hAnsi="Times New Roman" w:cs="Times New Roman"/>
          <w:sz w:val="28"/>
          <w:szCs w:val="28"/>
        </w:rPr>
        <w:t xml:space="preserve"> валют, представлены в таблице </w:t>
      </w:r>
      <w:r w:rsidR="002950FC" w:rsidRPr="002950FC">
        <w:rPr>
          <w:rFonts w:ascii="Times New Roman" w:hAnsi="Times New Roman" w:cs="Times New Roman"/>
          <w:sz w:val="28"/>
          <w:szCs w:val="28"/>
        </w:rPr>
        <w:t>5</w:t>
      </w:r>
      <w:r w:rsidR="002950FC">
        <w:rPr>
          <w:rFonts w:ascii="Times New Roman" w:hAnsi="Times New Roman" w:cs="Times New Roman"/>
          <w:sz w:val="28"/>
          <w:szCs w:val="28"/>
        </w:rPr>
        <w:t>.</w:t>
      </w:r>
    </w:p>
    <w:p w:rsidR="0072449C" w:rsidRPr="002950FC" w:rsidRDefault="002950FC" w:rsidP="002950FC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0FC">
        <w:rPr>
          <w:rFonts w:ascii="Times New Roman" w:hAnsi="Times New Roman" w:cs="Times New Roman"/>
          <w:sz w:val="28"/>
          <w:szCs w:val="28"/>
        </w:rPr>
        <w:t xml:space="preserve">Таблица 5 </w:t>
      </w:r>
      <w:r w:rsidR="0072449C" w:rsidRPr="002950FC">
        <w:rPr>
          <w:rFonts w:ascii="Times New Roman" w:hAnsi="Times New Roman" w:cs="Times New Roman"/>
          <w:sz w:val="28"/>
          <w:szCs w:val="28"/>
        </w:rPr>
        <w:t xml:space="preserve">– Свойства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2449C" w:rsidRPr="002950FC">
        <w:rPr>
          <w:rFonts w:ascii="Times New Roman" w:hAnsi="Times New Roman" w:cs="Times New Roman"/>
          <w:sz w:val="28"/>
          <w:szCs w:val="28"/>
          <w:lang w:val="en-US"/>
        </w:rPr>
        <w:t>adioButton</w:t>
      </w:r>
      <w:proofErr w:type="spellEnd"/>
      <w:r w:rsidR="0072449C"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6"/>
        <w:gridCol w:w="3096"/>
        <w:gridCol w:w="3095"/>
      </w:tblGrid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09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095" w:type="dxa"/>
          </w:tcPr>
          <w:p w:rsidR="0072449C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096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095" w:type="dxa"/>
          </w:tcPr>
          <w:p w:rsidR="0072449C" w:rsidRPr="0072449C" w:rsidRDefault="0072449C" w:rsidP="0072449C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«Доллары в рубли», «Рубли в доллары», «Евро в рубли», «Рубли в евро»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D3A53" w:rsidRDefault="0072449C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096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095" w:type="dxa"/>
          </w:tcPr>
          <w:p w:rsidR="007D3A53" w:rsidRDefault="007D3A53" w:rsidP="007D3A53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(13; 13), (13; 150), </w:t>
            </w:r>
          </w:p>
          <w:p w:rsidR="007D3A53" w:rsidRPr="0072449C" w:rsidRDefault="007D3A53" w:rsidP="007D3A53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(370; 13)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3096" w:type="dxa"/>
          </w:tcPr>
          <w:p w:rsidR="0072449C" w:rsidRPr="0072449C" w:rsidRDefault="0072449C" w:rsidP="007D3A53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</w:t>
            </w:r>
            <w:r w:rsidR="007D3A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095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340, 340, </w:t>
            </w:r>
          </w:p>
        </w:tc>
      </w:tr>
      <w:tr w:rsidR="0072449C" w:rsidRPr="0072449C" w:rsidTr="007D3A53">
        <w:tc>
          <w:tcPr>
            <w:tcW w:w="3096" w:type="dxa"/>
          </w:tcPr>
          <w:p w:rsidR="0072449C" w:rsidRPr="0072449C" w:rsidRDefault="0072449C" w:rsidP="0072449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096" w:type="dxa"/>
          </w:tcPr>
          <w:p w:rsidR="0072449C" w:rsidRPr="0072449C" w:rsidRDefault="0072449C" w:rsidP="007D3A53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Высота </w:t>
            </w:r>
            <w:r w:rsidR="007D3A53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095" w:type="dxa"/>
          </w:tcPr>
          <w:p w:rsidR="0072449C" w:rsidRPr="0072449C" w:rsidRDefault="007D3A53" w:rsidP="0072449C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130, 170,  </w:t>
            </w:r>
          </w:p>
        </w:tc>
      </w:tr>
    </w:tbl>
    <w:p w:rsidR="00E900D6" w:rsidRDefault="00E900D6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0D6" w:rsidRPr="00E900D6" w:rsidRDefault="00E900D6" w:rsidP="00E900D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Свойства элементов управления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 которым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 xml:space="preserve">2,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E900D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 отвечающие за группирование другие элементов формы в отдельным группы, представлены в таблице 6.</w:t>
      </w:r>
    </w:p>
    <w:p w:rsidR="00E900D6" w:rsidRDefault="00E900D6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00D6" w:rsidRPr="002950FC" w:rsidRDefault="00E900D6" w:rsidP="00E900D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2950FC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2950FC">
        <w:rPr>
          <w:rFonts w:ascii="Times New Roman" w:hAnsi="Times New Roman" w:cs="Times New Roman"/>
          <w:sz w:val="28"/>
          <w:szCs w:val="28"/>
        </w:rPr>
        <w:t xml:space="preserve"> – Свойства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4"/>
        <w:gridCol w:w="2826"/>
        <w:gridCol w:w="3367"/>
      </w:tblGrid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Имя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Результат конвертации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Направление конвертации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826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367" w:type="dxa"/>
          </w:tcPr>
          <w:p w:rsidR="00E900D6" w:rsidRPr="0072449C" w:rsidRDefault="00E900D6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25, 50, 75, 100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826" w:type="dxa"/>
          </w:tcPr>
          <w:p w:rsidR="00E900D6" w:rsidRPr="0072449C" w:rsidRDefault="00E900D6" w:rsidP="00BD6DCE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Ширина </w:t>
            </w:r>
            <w:r w:rsidR="00BD6DCE">
              <w:rPr>
                <w:rFonts w:ascii="Times New Roman" w:hAnsi="Times New Roman" w:cs="Times New Roman"/>
                <w:sz w:val="28"/>
                <w:szCs w:val="28"/>
              </w:rPr>
              <w:t>группы</w:t>
            </w:r>
          </w:p>
        </w:tc>
        <w:tc>
          <w:tcPr>
            <w:tcW w:w="3367" w:type="dxa"/>
          </w:tcPr>
          <w:p w:rsidR="00E900D6" w:rsidRPr="0072449C" w:rsidRDefault="00BD6DCE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340, 340, 230</w:t>
            </w:r>
          </w:p>
        </w:tc>
      </w:tr>
      <w:tr w:rsidR="00E900D6" w:rsidRPr="0072449C" w:rsidTr="00E900D6">
        <w:tc>
          <w:tcPr>
            <w:tcW w:w="3094" w:type="dxa"/>
          </w:tcPr>
          <w:p w:rsidR="00E900D6" w:rsidRPr="0072449C" w:rsidRDefault="00E900D6" w:rsidP="00E900D6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2826" w:type="dxa"/>
          </w:tcPr>
          <w:p w:rsidR="00E900D6" w:rsidRPr="0072449C" w:rsidRDefault="00E900D6" w:rsidP="00BD6DCE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  <w:r w:rsidR="00BD6DCE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367" w:type="dxa"/>
          </w:tcPr>
          <w:p w:rsidR="00E900D6" w:rsidRPr="0072449C" w:rsidRDefault="00BD6DCE" w:rsidP="00E900D6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130, 70, 130</w:t>
            </w:r>
          </w:p>
        </w:tc>
      </w:tr>
    </w:tbl>
    <w:p w:rsidR="00E900D6" w:rsidRDefault="00E900D6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6DCE" w:rsidRDefault="00BD6DCE" w:rsidP="00BD6D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7 указаны элементы управления, принадлежащие к той или иной группе.</w:t>
      </w:r>
    </w:p>
    <w:p w:rsidR="00BD6DCE" w:rsidRDefault="00DB7515" w:rsidP="00BD6DC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7</w:t>
      </w:r>
      <w:r w:rsidR="00BD6DCE" w:rsidRPr="002950F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Управляющие элементы, принадлежащие элементам типа </w:t>
      </w:r>
      <w:proofErr w:type="spellStart"/>
      <w:r w:rsidR="00BD6DCE">
        <w:rPr>
          <w:rFonts w:ascii="Times New Roman" w:hAnsi="Times New Roman" w:cs="Times New Roman"/>
          <w:sz w:val="28"/>
          <w:szCs w:val="28"/>
          <w:lang w:val="en-US"/>
        </w:rPr>
        <w:t>GroupBox</w:t>
      </w:r>
      <w:proofErr w:type="spellEnd"/>
      <w:r w:rsidR="00BD6DCE" w:rsidRPr="002950FC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9322" w:type="dxa"/>
        <w:tblLook w:val="04A0"/>
      </w:tblPr>
      <w:tblGrid>
        <w:gridCol w:w="3094"/>
        <w:gridCol w:w="6228"/>
      </w:tblGrid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Группа</w:t>
            </w:r>
          </w:p>
        </w:tc>
        <w:tc>
          <w:tcPr>
            <w:tcW w:w="6228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Элементы группы</w:t>
            </w:r>
          </w:p>
        </w:tc>
      </w:tr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28" w:type="dxa"/>
          </w:tcPr>
          <w:p w:rsidR="00DB7515" w:rsidRPr="00DB7515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label1, </w:t>
            </w:r>
            <w:proofErr w:type="spellStart"/>
            <w:r w:rsidRPr="00DB751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lblExchangeRate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txt1, txt2</w:t>
            </w:r>
          </w:p>
        </w:tc>
      </w:tr>
      <w:tr w:rsidR="00DB7515" w:rsidRPr="00DB7515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28" w:type="dxa"/>
          </w:tcPr>
          <w:p w:rsidR="00DB7515" w:rsidRPr="00DB7515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txtResult1, txtResult2, label 4,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lblTo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lblFrom</w:t>
            </w:r>
            <w:proofErr w:type="spellEnd"/>
          </w:p>
        </w:tc>
      </w:tr>
      <w:tr w:rsidR="00DB7515" w:rsidRPr="0072449C" w:rsidTr="00DB7515">
        <w:tc>
          <w:tcPr>
            <w:tcW w:w="3094" w:type="dxa"/>
          </w:tcPr>
          <w:p w:rsidR="00DB7515" w:rsidRPr="0072449C" w:rsidRDefault="00DB7515" w:rsidP="00497DAD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groupBox</w:t>
            </w:r>
            <w:proofErr w:type="spellEnd"/>
            <w:r w:rsidRPr="00E900D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28" w:type="dxa"/>
          </w:tcPr>
          <w:p w:rsidR="00DB7515" w:rsidRPr="0072449C" w:rsidRDefault="00DB7515" w:rsidP="00DB7515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1,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proofErr w:type="spellStart"/>
            <w:r w:rsidRPr="007244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radioB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</w:t>
            </w:r>
            <w:proofErr w:type="spellEnd"/>
            <w:r w:rsidRPr="0072449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DB7515" w:rsidRPr="00DB7515" w:rsidRDefault="00DB7515" w:rsidP="0072449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7515" w:rsidRDefault="00DB7515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8" w:name="_Toc21737383"/>
      <w:bookmarkStart w:id="9" w:name="_Toc26811964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2449C" w:rsidRPr="00DB7515" w:rsidRDefault="0072449C" w:rsidP="00DB7515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0" w:name="_Toc27971241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1.3 Требования к организации ввода-вывода данных в программе</w:t>
      </w:r>
      <w:bookmarkEnd w:id="8"/>
      <w:bookmarkEnd w:id="9"/>
      <w:bookmarkEnd w:id="10"/>
    </w:p>
    <w:p w:rsidR="0072449C" w:rsidRDefault="0072449C" w:rsidP="00BD6DCE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2449C">
        <w:rPr>
          <w:rFonts w:ascii="Times New Roman" w:hAnsi="Times New Roman" w:cs="Times New Roman"/>
          <w:color w:val="000000"/>
          <w:sz w:val="28"/>
          <w:szCs w:val="28"/>
        </w:rPr>
        <w:t>Ввод данных должен осуществляться с клавиатуры, вывод должен производиться на экран компьютера.</w:t>
      </w:r>
    </w:p>
    <w:p w:rsidR="00DB7515" w:rsidRPr="00DB7515" w:rsidRDefault="00DB7515" w:rsidP="00BD6DCE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449C" w:rsidRPr="00DB7515" w:rsidRDefault="0072449C" w:rsidP="00DB7515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11" w:name="_Toc27971242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>1.4 Требования к реакции программы на нестандартные, в том числе критические, действия пользователя</w:t>
      </w:r>
      <w:bookmarkEnd w:id="11"/>
    </w:p>
    <w:p w:rsidR="0072449C" w:rsidRPr="0072449C" w:rsidRDefault="0072449C" w:rsidP="00BD6DCE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72449C">
        <w:rPr>
          <w:rFonts w:ascii="Times New Roman" w:hAnsi="Times New Roman" w:cs="Times New Roman"/>
          <w:color w:val="000000"/>
          <w:sz w:val="28"/>
          <w:szCs w:val="28"/>
        </w:rPr>
        <w:t>Недопустим ввод любых данных кроме числовых и десятичного разделителя.</w:t>
      </w:r>
      <w:proofErr w:type="gramEnd"/>
    </w:p>
    <w:p w:rsidR="0072449C" w:rsidRPr="0072449C" w:rsidRDefault="0072449C" w:rsidP="0072449C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72449C" w:rsidRPr="00DB7515" w:rsidRDefault="0072449C" w:rsidP="00DB7515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27971243"/>
      <w:r w:rsidRPr="0072449C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2"/>
    </w:p>
    <w:p w:rsidR="004342F8" w:rsidRDefault="0072449C" w:rsidP="00DB751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449C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72449C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72449C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корректно реагировать на</w:t>
      </w:r>
      <w:r w:rsidR="00DB7515">
        <w:rPr>
          <w:rFonts w:ascii="Times New Roman" w:hAnsi="Times New Roman" w:cs="Times New Roman"/>
          <w:sz w:val="28"/>
          <w:szCs w:val="28"/>
        </w:rPr>
        <w:t xml:space="preserve"> неправильный ввод требуемых для ра</w:t>
      </w:r>
      <w:r w:rsidRPr="0072449C">
        <w:rPr>
          <w:rFonts w:ascii="Times New Roman" w:hAnsi="Times New Roman" w:cs="Times New Roman"/>
          <w:sz w:val="28"/>
          <w:szCs w:val="28"/>
        </w:rPr>
        <w:t xml:space="preserve">счётов значений пользователем. Нажатие на кнопку </w:t>
      </w:r>
      <w:r w:rsidR="00DB7515">
        <w:rPr>
          <w:rFonts w:ascii="Times New Roman" w:hAnsi="Times New Roman" w:cs="Times New Roman"/>
          <w:sz w:val="28"/>
          <w:szCs w:val="28"/>
        </w:rPr>
        <w:t>«Выход»</w:t>
      </w:r>
      <w:r w:rsidRPr="0072449C">
        <w:rPr>
          <w:rFonts w:ascii="Times New Roman" w:hAnsi="Times New Roman" w:cs="Times New Roman"/>
          <w:sz w:val="28"/>
          <w:szCs w:val="28"/>
        </w:rPr>
        <w:t xml:space="preserve"> должно корректно завершать работу программы.</w:t>
      </w:r>
      <w:bookmarkStart w:id="13" w:name="_2_Схемы_алгоритмов"/>
      <w:bookmarkEnd w:id="6"/>
      <w:bookmarkEnd w:id="7"/>
      <w:bookmarkEnd w:id="13"/>
    </w:p>
    <w:p w:rsidR="00DB7515" w:rsidRPr="00073CF9" w:rsidRDefault="00DB7515" w:rsidP="00DB751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135EB" w:rsidRPr="004342F8" w:rsidRDefault="007135EB" w:rsidP="0043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br w:type="page"/>
      </w:r>
    </w:p>
    <w:p w:rsidR="000D38DB" w:rsidRPr="00DB7515" w:rsidRDefault="00FE11AE" w:rsidP="00DB7515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27971244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 Схемы алгоритмов</w:t>
      </w:r>
      <w:bookmarkEnd w:id="14"/>
    </w:p>
    <w:p w:rsidR="00F00D07" w:rsidRPr="00BB1FFD" w:rsidRDefault="00F00D07" w:rsidP="00F00D0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</w:rPr>
        <w:t>1_</w:t>
      </w:r>
      <w:proofErr w:type="spellStart"/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</w:t>
      </w:r>
      <w:r w:rsidR="00492108">
        <w:rPr>
          <w:rFonts w:ascii="Times New Roman" w:hAnsi="Times New Roman" w:cs="Times New Roman"/>
          <w:color w:val="000000"/>
          <w:sz w:val="28"/>
          <w:szCs w:val="28"/>
        </w:rPr>
        <w:t xml:space="preserve"> ввод корректных данных в текстовое поле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F00D07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0D07" w:rsidRPr="00F00D07" w:rsidRDefault="00492108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831" w:dyaOrig="144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2pt;height:582.7pt" o:ole="">
            <v:imagedata r:id="rId9" o:title=""/>
          </v:shape>
          <o:OLEObject Type="Embed" ProgID="Visio.Drawing.15" ShapeID="_x0000_i1025" DrawAspect="Content" ObjectID="_1638584233" r:id="rId10"/>
        </w:object>
      </w:r>
    </w:p>
    <w:p w:rsidR="00F00D07" w:rsidRPr="00492108" w:rsidRDefault="00F00D07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492108" w:rsidRP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1_</w:t>
      </w:r>
      <w:r w:rsidR="00492108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492108" w:rsidRPr="00BB1FFD" w:rsidRDefault="00492108" w:rsidP="0049210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3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ввод корректных данных в текстовое 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</w:p>
    <w:p w:rsidR="00F00D07" w:rsidRPr="00492108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9C" w:rsidRPr="00492108" w:rsidRDefault="00492108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0831" w:dyaOrig="14445">
          <v:shape id="_x0000_i1026" type="#_x0000_t75" style="width:452.95pt;height:604.45pt" o:ole="">
            <v:imagedata r:id="rId11" o:title=""/>
          </v:shape>
          <o:OLEObject Type="Embed" ProgID="Visio.Drawing.15" ShapeID="_x0000_i1026" DrawAspect="Content" ObjectID="_1638584234" r:id="rId12"/>
        </w:object>
      </w:r>
    </w:p>
    <w:p w:rsidR="00492108" w:rsidRPr="00492108" w:rsidRDefault="00492108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</w:p>
    <w:p w:rsidR="00492108" w:rsidRPr="00BB1FFD" w:rsidRDefault="00492108" w:rsidP="00492108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корректное закрытие программы.</w:t>
      </w:r>
    </w:p>
    <w:p w:rsidR="005C5D1D" w:rsidRPr="00492108" w:rsidRDefault="005C5D1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5C5D1D" w:rsidRDefault="008C7463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055" w:dyaOrig="6436">
          <v:shape id="_x0000_i1027" type="#_x0000_t75" style="width:402.7pt;height:321.5pt" o:ole="">
            <v:imagedata r:id="rId13" o:title=""/>
          </v:shape>
          <o:OLEObject Type="Embed" ProgID="Visio.Drawing.15" ShapeID="_x0000_i1027" DrawAspect="Content" ObjectID="_1638584235" r:id="rId14"/>
        </w:object>
      </w:r>
    </w:p>
    <w:p w:rsidR="00492108" w:rsidRPr="00492108" w:rsidRDefault="00492108" w:rsidP="004921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  <w:r w:rsidRPr="00492108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</w:p>
    <w:p w:rsidR="00492108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7463" w:rsidRPr="00BB1FFD" w:rsidRDefault="008C7463" w:rsidP="008C7463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5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463">
        <w:rPr>
          <w:rFonts w:ascii="Times New Roman" w:hAnsi="Times New Roman" w:cs="Times New Roman"/>
          <w:color w:val="000000"/>
          <w:sz w:val="28"/>
          <w:szCs w:val="28"/>
        </w:rPr>
        <w:t>txt2_Changed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сохранение значения курса валюты при переключении на другой курс.</w:t>
      </w:r>
    </w:p>
    <w:p w:rsidR="00492108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2108" w:rsidRDefault="00466457" w:rsidP="008C74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22245" w:dyaOrig="9345">
          <v:shape id="_x0000_i1028" type="#_x0000_t75" style="width:452.95pt;height:197.6pt" o:ole="">
            <v:imagedata r:id="rId15" o:title=""/>
          </v:shape>
          <o:OLEObject Type="Embed" ProgID="Visio.Drawing.15" ShapeID="_x0000_i1028" DrawAspect="Content" ObjectID="_1638584236" r:id="rId16"/>
        </w:object>
      </w:r>
    </w:p>
    <w:p w:rsidR="008C7463" w:rsidRPr="00492108" w:rsidRDefault="008C7463" w:rsidP="008C74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C7463">
        <w:rPr>
          <w:rFonts w:ascii="Times New Roman" w:hAnsi="Times New Roman" w:cs="Times New Roman"/>
          <w:color w:val="000000"/>
          <w:sz w:val="28"/>
          <w:szCs w:val="28"/>
        </w:rPr>
        <w:t>txt2_Changed</w:t>
      </w:r>
    </w:p>
    <w:p w:rsidR="00492108" w:rsidRDefault="00492108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7B1B" w:rsidRPr="00BB1FFD" w:rsidRDefault="00AC7B1B" w:rsidP="00AC7B1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 6, 7, 8 и 9 изображены блок-схемы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radioBtn1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  <w:r>
        <w:rPr>
          <w:rFonts w:ascii="Times New Roman" w:hAnsi="Times New Roman" w:cs="Times New Roman"/>
          <w:color w:val="000000"/>
          <w:sz w:val="28"/>
          <w:szCs w:val="28"/>
        </w:rPr>
        <w:t>, radioBtn2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  <w:r>
        <w:rPr>
          <w:rFonts w:ascii="Times New Roman" w:hAnsi="Times New Roman" w:cs="Times New Roman"/>
          <w:color w:val="000000"/>
          <w:sz w:val="28"/>
          <w:szCs w:val="28"/>
        </w:rPr>
        <w:t>, radioBtn3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radioBtn4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соответственно, отвечающие за изменение значения курса валюты и внешнего вида формы при переключении на заданный курс.</w:t>
      </w:r>
    </w:p>
    <w:p w:rsidR="008C7463" w:rsidRDefault="008C7463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C7463" w:rsidRDefault="00466457" w:rsidP="00AC7B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375" w:dyaOrig="6076">
          <v:shape id="_x0000_i1029" type="#_x0000_t75" style="width:452.95pt;height:293.85pt" o:ole="">
            <v:imagedata r:id="rId17" o:title=""/>
          </v:shape>
          <o:OLEObject Type="Embed" ProgID="Visio.Drawing.15" ShapeID="_x0000_i1029" DrawAspect="Content" ObjectID="_1638584237" r:id="rId18"/>
        </w:object>
      </w:r>
    </w:p>
    <w:p w:rsidR="00AC7B1B" w:rsidRPr="00492108" w:rsidRDefault="00AC7B1B" w:rsidP="00AC7B1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radioBtn1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AC7B1B" w:rsidRDefault="00466457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375" w:dyaOrig="6076">
          <v:shape id="_x0000_i1030" type="#_x0000_t75" style="width:452.95pt;height:293.85pt" o:ole="">
            <v:imagedata r:id="rId19" o:title=""/>
          </v:shape>
          <o:OLEObject Type="Embed" ProgID="Visio.Drawing.15" ShapeID="_x0000_i1030" DrawAspect="Content" ObjectID="_1638584238" r:id="rId20"/>
        </w:object>
      </w:r>
    </w:p>
    <w:p w:rsidR="00466457" w:rsidRPr="00492108" w:rsidRDefault="00466457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radioBtn2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466457" w:rsidRDefault="0046645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66457" w:rsidRDefault="009B2616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435" w:dyaOrig="6076">
          <v:shape id="_x0000_i1031" type="#_x0000_t75" style="width:453.75pt;height:292.2pt" o:ole="">
            <v:imagedata r:id="rId21" o:title=""/>
          </v:shape>
          <o:OLEObject Type="Embed" ProgID="Visio.Drawing.15" ShapeID="_x0000_i1031" DrawAspect="Content" ObjectID="_1638584239" r:id="rId22"/>
        </w:object>
      </w:r>
    </w:p>
    <w:p w:rsidR="00466457" w:rsidRPr="00492108" w:rsidRDefault="00466457" w:rsidP="0046645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radioBtn3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AC7B1B" w:rsidRDefault="00AC7B1B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C7B1B" w:rsidRDefault="006A3BED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9435" w:dyaOrig="6076">
          <v:shape id="_x0000_i1032" type="#_x0000_t75" style="width:417.75pt;height:268.75pt" o:ole="">
            <v:imagedata r:id="rId23" o:title=""/>
          </v:shape>
          <o:OLEObject Type="Embed" ProgID="Visio.Drawing.15" ShapeID="_x0000_i1032" DrawAspect="Content" ObjectID="_1638584240" r:id="rId24"/>
        </w:object>
      </w:r>
    </w:p>
    <w:p w:rsidR="009B2616" w:rsidRPr="00492108" w:rsidRDefault="009B2616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radioBtn4</w:t>
      </w:r>
      <w:r w:rsidRPr="00AC7B1B">
        <w:rPr>
          <w:rFonts w:ascii="Times New Roman" w:hAnsi="Times New Roman" w:cs="Times New Roman"/>
          <w:color w:val="000000"/>
          <w:sz w:val="28"/>
          <w:szCs w:val="28"/>
        </w:rPr>
        <w:t>_CheckedChanged</w:t>
      </w:r>
    </w:p>
    <w:p w:rsidR="008C7463" w:rsidRDefault="008C7463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616" w:rsidRPr="00BB1FFD" w:rsidRDefault="009B2616" w:rsidP="009B2616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10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616">
        <w:rPr>
          <w:rFonts w:ascii="Times New Roman" w:hAnsi="Times New Roman" w:cs="Times New Roman"/>
          <w:color w:val="000000"/>
          <w:sz w:val="28"/>
          <w:szCs w:val="28"/>
        </w:rPr>
        <w:t>btnAction_Click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сохранение выполнение конвертированию валюты по нажатию на кнопку «Конвертировать».</w:t>
      </w:r>
    </w:p>
    <w:p w:rsidR="009B2616" w:rsidRDefault="009B2616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B2616" w:rsidRDefault="006A3BED" w:rsidP="009B2616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2076" w:dyaOrig="7500">
          <v:shape id="_x0000_i1033" type="#_x0000_t75" style="width:444.55pt;height:275.45pt" o:ole="">
            <v:imagedata r:id="rId25" o:title=""/>
          </v:shape>
          <o:OLEObject Type="Embed" ProgID="Visio.Drawing.15" ShapeID="_x0000_i1033" DrawAspect="Content" ObjectID="_1638584241" r:id="rId26"/>
        </w:object>
      </w:r>
    </w:p>
    <w:p w:rsidR="009B2616" w:rsidRPr="00492108" w:rsidRDefault="009B2616" w:rsidP="006A3BE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10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4921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B2616">
        <w:rPr>
          <w:rFonts w:ascii="Times New Roman" w:hAnsi="Times New Roman" w:cs="Times New Roman"/>
          <w:color w:val="000000"/>
          <w:sz w:val="28"/>
          <w:szCs w:val="28"/>
        </w:rPr>
        <w:t>btnAction_Click</w:t>
      </w:r>
      <w:proofErr w:type="spellEnd"/>
      <w:r w:rsidR="006A3BED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E97E20" w:rsidRDefault="007F4CA7" w:rsidP="00E97E20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27971245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5"/>
    </w:p>
    <w:p w:rsidR="00972F9C" w:rsidRDefault="00084C8B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6A3BED" w:rsidRDefault="006A3BED" w:rsidP="006A3BE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 w:rsid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для кнопки «Выход»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btnClose_Click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-&gt;Close();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x3;</w:t>
      </w:r>
    </w:p>
    <w:p w:rsidR="00E97E20" w:rsidRPr="001677D7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//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переменные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для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валюты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0.016,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63.54,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0.014,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70.45;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в первое текстовое поле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77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txt1_TextChanged(System::Object^  sender, System::Windows::Forms::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txt1-&gt;Text-&gt;Insert(x1, "0");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1677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во второе текстовое поле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77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txt2_TextChanged(System::Object^  sender, System::Windows::Forms::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txt2-&gt;Text-&gt;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(txt2-&gt;Text-&gt;Length &gt;= 1) &amp;&amp; (txt2-&gt;Text[0] == '0' &amp;&amp; txt2-&gt;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txt2-&gt;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txt2-&gt;Text-&gt;Insert(x1, "0");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Обработчик сохранения курсов </w:t>
      </w:r>
      <w:proofErr w:type="spellStart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валюи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при переключении на другой курс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77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txt2_Changed(System::Object^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!=(Convert::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radioBtn1-&gt;Checked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radioBtn2-&gt;Checked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radioBtn3-&gt;Checked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(txt2-&gt;Text != (Convert::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radioBtn4-&gt;Checked == true){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== "" || txt2-&gt;Text == ",")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lastRenderedPageBreak/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нажатия на кнопку «Конвертировать»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677D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btnAction_Click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count, value, result;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((txt1-&gt;Text == "," || txt1-&gt;Text == "" || txt1-&gt;Text == "0") || (txt2-&gt;Text == "," || txt2-&gt;Text == "" || txt2-&gt;Text == "0") || (txt1-&gt;Text-&gt;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0 || txt2-&gt;Text-&gt;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0))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корректные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значения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текстовые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.", 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(txt1-&gt;Text);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value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Convert::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(txt2-&gt;Text);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count * value;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Math::Round(result, 2);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count);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result);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radioBtn1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 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radioBtn1_CheckedChanged(System::Object^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(this-&gt;radioBtn1-&gt;Checked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DolToRub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($/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.):";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L"$";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proofErr w:type="spellStart"/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radioBtn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2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radioBtn2_CheckedChanged(System::Object^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(this-&gt;radioBtn2-&gt;Checked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RubToDol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./$):";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L"$";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proofErr w:type="spellStart"/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radioBtn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3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radioBtn3_CheckedChanged(System::Object^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(this-&gt;radioBtn3-&gt;Checked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EuroToRub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(€/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.):";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L"€";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677D7" w:rsidRPr="001677D7" w:rsidRDefault="001677D7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для выбора</w:t>
      </w:r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 xml:space="preserve"> </w:t>
      </w:r>
      <w:proofErr w:type="spellStart"/>
      <w:r w:rsidRPr="001677D7"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radioBtn</w:t>
      </w:r>
      <w:proofErr w:type="spellEnd"/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4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 System::Void radioBtn4_CheckedChanged(System::Object^  sender, System::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(this-&gt;radioBtn4-&gt;Checked == true)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Convert::</w:t>
      </w:r>
      <w:proofErr w:type="spellStart"/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RubToEuro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lblExchangeRate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Курс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обмена</w:t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руб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./€):";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lblFrom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lblTo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L"€";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txtResult1-&gt;Text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txtResult2-&gt;Text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txt1-&gt;</w:t>
      </w:r>
      <w:proofErr w:type="spellStart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L"";</w:t>
      </w:r>
    </w:p>
    <w:p w:rsidR="00E97E20" w:rsidRPr="00E97E20" w:rsidRDefault="00E97E20" w:rsidP="00E97E20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972F9C" w:rsidRPr="001677D7" w:rsidRDefault="00E97E20" w:rsidP="001677D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97E2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972F9C" w:rsidRPr="00084C8B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E9721B" w:rsidRDefault="00A64D32" w:rsidP="00E9721B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27971246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6"/>
    </w:p>
    <w:p w:rsidR="00A64D32" w:rsidRDefault="00497DAD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11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497DAD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5653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5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Pr="00497DAD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7DA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7DAD" w:rsidRPr="00497DAD">
        <w:rPr>
          <w:rFonts w:ascii="Times New Roman" w:hAnsi="Times New Roman" w:cs="Times New Roman"/>
          <w:sz w:val="28"/>
          <w:szCs w:val="28"/>
        </w:rPr>
        <w:t>11</w:t>
      </w:r>
      <w:r w:rsidR="008F0643" w:rsidRPr="00497DAD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A64D32" w:rsidRPr="00497DAD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Default="00497DAD" w:rsidP="00497DAD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7" w:name="_Вывод"/>
      <w:bookmarkEnd w:id="17"/>
      <w:r w:rsidRPr="00497DAD">
        <w:rPr>
          <w:rFonts w:ascii="Times New Roman" w:hAnsi="Times New Roman" w:cs="Times New Roman"/>
          <w:sz w:val="28"/>
          <w:szCs w:val="28"/>
        </w:rPr>
        <w:t xml:space="preserve">В таблице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97DAD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497DAD" w:rsidRPr="00497DAD" w:rsidRDefault="00497DAD" w:rsidP="00497DA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 – Результаты тестирования программы</w:t>
      </w:r>
    </w:p>
    <w:tbl>
      <w:tblPr>
        <w:tblStyle w:val="ab"/>
        <w:tblW w:w="9039" w:type="dxa"/>
        <w:tblLook w:val="04A0"/>
      </w:tblPr>
      <w:tblGrid>
        <w:gridCol w:w="5353"/>
        <w:gridCol w:w="3686"/>
      </w:tblGrid>
      <w:tr w:rsidR="00497DAD" w:rsidRPr="00497DAD" w:rsidTr="00497DAD">
        <w:trPr>
          <w:trHeight w:val="293"/>
        </w:trPr>
        <w:tc>
          <w:tcPr>
            <w:tcW w:w="5353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ja-JP"/>
              </w:rPr>
              <w:t>В</w:t>
            </w: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веденные значения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Результат</w:t>
            </w:r>
          </w:p>
        </w:tc>
      </w:tr>
      <w:tr w:rsidR="00497DAD" w:rsidRPr="00497DAD" w:rsidTr="00497DAD">
        <w:trPr>
          <w:trHeight w:val="293"/>
        </w:trPr>
        <w:tc>
          <w:tcPr>
            <w:tcW w:w="5353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Сумма для конвертации = 14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Доллары в рубли, курс обмена = 6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3,54</w:t>
            </w:r>
          </w:p>
        </w:tc>
        <w:tc>
          <w:tcPr>
            <w:tcW w:w="3686" w:type="dxa"/>
          </w:tcPr>
          <w:p w:rsidR="00497DAD" w:rsidRPr="00497DAD" w:rsidRDefault="00B66028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$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889,56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руб.</w:t>
            </w:r>
          </w:p>
        </w:tc>
      </w:tr>
      <w:tr w:rsidR="00497DAD" w:rsidRPr="00497DAD" w:rsidTr="00497DAD">
        <w:trPr>
          <w:trHeight w:val="880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</w:t>
            </w:r>
            <w:r w:rsidR="00B66028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Сумма для конвертации = 148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Рубли в доллары, курс обмена = 0,016</w:t>
            </w:r>
          </w:p>
        </w:tc>
        <w:tc>
          <w:tcPr>
            <w:tcW w:w="3686" w:type="dxa"/>
          </w:tcPr>
          <w:p w:rsidR="00497DAD" w:rsidRPr="00497DAD" w:rsidRDefault="00B66028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148 руб. = 2,37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$</w:t>
            </w:r>
          </w:p>
        </w:tc>
      </w:tr>
      <w:tr w:rsidR="00497DAD" w:rsidRPr="00497DAD" w:rsidTr="00497DAD">
        <w:trPr>
          <w:trHeight w:val="55"/>
        </w:trPr>
        <w:tc>
          <w:tcPr>
            <w:tcW w:w="5353" w:type="dxa"/>
          </w:tcPr>
          <w:p w:rsidR="00497DAD" w:rsidRPr="00497DAD" w:rsidRDefault="007829D1" w:rsidP="007829D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) Сумма для конвертации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120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Евро в рубли, курс обмена = 40,21</w:t>
            </w:r>
          </w:p>
        </w:tc>
        <w:tc>
          <w:tcPr>
            <w:tcW w:w="3686" w:type="dxa"/>
          </w:tcPr>
          <w:p w:rsidR="00497DAD" w:rsidRPr="00497DAD" w:rsidRDefault="007829D1" w:rsidP="007829D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120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€ 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4825,2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руб.</w:t>
            </w:r>
          </w:p>
        </w:tc>
      </w:tr>
      <w:tr w:rsidR="00497DAD" w:rsidRPr="00497DAD" w:rsidTr="00497DAD">
        <w:trPr>
          <w:trHeight w:val="880"/>
        </w:trPr>
        <w:tc>
          <w:tcPr>
            <w:tcW w:w="5353" w:type="dxa"/>
          </w:tcPr>
          <w:p w:rsidR="00497DAD" w:rsidRPr="00497DAD" w:rsidRDefault="007829D1" w:rsidP="007829D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4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884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 Рубли в евро, курс обмена = 0,014</w:t>
            </w:r>
          </w:p>
        </w:tc>
        <w:tc>
          <w:tcPr>
            <w:tcW w:w="3686" w:type="dxa"/>
          </w:tcPr>
          <w:p w:rsidR="00497DAD" w:rsidRPr="00497DAD" w:rsidRDefault="007829D1" w:rsidP="007829D1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1884 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руб. =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38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€</w:t>
            </w:r>
          </w:p>
        </w:tc>
      </w:tr>
      <w:tr w:rsidR="00497DAD" w:rsidRPr="00497DAD" w:rsidTr="00497DAD">
        <w:trPr>
          <w:trHeight w:val="585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пусто, Рубли в евро, курс обмена = 0,014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Введите</w:t>
            </w:r>
            <w:r w:rsidR="007829D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корректные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значения в поля</w:t>
            </w:r>
          </w:p>
        </w:tc>
      </w:tr>
      <w:tr w:rsidR="00497DAD" w:rsidRPr="00497DAD" w:rsidTr="00497DAD">
        <w:trPr>
          <w:trHeight w:val="585"/>
        </w:trPr>
        <w:tc>
          <w:tcPr>
            <w:tcW w:w="5353" w:type="dxa"/>
          </w:tcPr>
          <w:p w:rsidR="00497DAD" w:rsidRPr="00497DAD" w:rsidRDefault="007829D1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  <w:r w:rsidR="00497DAD"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) Сумма для конвертации = пусто, Рубли в доллары, курс обмена = пусто</w:t>
            </w:r>
          </w:p>
        </w:tc>
        <w:tc>
          <w:tcPr>
            <w:tcW w:w="3686" w:type="dxa"/>
          </w:tcPr>
          <w:p w:rsidR="00497DAD" w:rsidRPr="00497DAD" w:rsidRDefault="00497DAD" w:rsidP="00497DAD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Введите </w:t>
            </w:r>
            <w:r w:rsidR="007829D1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корректные </w:t>
            </w:r>
            <w:r w:rsidRPr="00497DAD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значения в поля</w:t>
            </w:r>
          </w:p>
        </w:tc>
      </w:tr>
    </w:tbl>
    <w:p w:rsidR="00497DAD" w:rsidRDefault="007829D1" w:rsidP="007829D1">
      <w:pPr>
        <w:pStyle w:val="ac"/>
      </w:pPr>
      <w:bookmarkStart w:id="18" w:name="_Приложение__"/>
      <w:bookmarkEnd w:id="18"/>
      <w:r>
        <w:lastRenderedPageBreak/>
        <w:t>На рисунке 12</w:t>
      </w:r>
      <w:r w:rsidR="00497DAD" w:rsidRPr="00497DAD">
        <w:t xml:space="preserve"> представлена корректная работа программы при пустых полях ввода конвертируемых значений</w:t>
      </w:r>
      <w:r>
        <w:t>.</w:t>
      </w:r>
    </w:p>
    <w:p w:rsidR="007829D1" w:rsidRPr="00497DAD" w:rsidRDefault="007829D1" w:rsidP="007829D1">
      <w:pPr>
        <w:pStyle w:val="ac"/>
      </w:pPr>
    </w:p>
    <w:p w:rsidR="00497DAD" w:rsidRPr="00497DAD" w:rsidRDefault="008B23B4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446085" cy="3743446"/>
            <wp:effectExtent l="19050" t="0" r="22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08" cy="3749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AD" w:rsidRDefault="007829D1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Работа программы при некорректном вводе</w:t>
      </w:r>
    </w:p>
    <w:p w:rsidR="007829D1" w:rsidRPr="00497DAD" w:rsidRDefault="007829D1" w:rsidP="007829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Pr="00497DAD" w:rsidRDefault="007829D1" w:rsidP="007829D1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13</w:t>
      </w:r>
      <w:r w:rsidR="00497DAD" w:rsidRPr="00497DAD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</w:t>
      </w:r>
      <w:r w:rsidR="008B23B4">
        <w:rPr>
          <w:rFonts w:ascii="Times New Roman" w:hAnsi="Times New Roman" w:cs="Times New Roman"/>
          <w:color w:val="000000"/>
          <w:sz w:val="28"/>
          <w:szCs w:val="28"/>
        </w:rPr>
        <w:t>корректная работа программы с корректно введёнными данными.</w:t>
      </w:r>
    </w:p>
    <w:p w:rsidR="00497DAD" w:rsidRPr="00497DAD" w:rsidRDefault="00497DAD" w:rsidP="008B23B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7DAD" w:rsidRPr="00497DAD" w:rsidRDefault="008B23B4" w:rsidP="007829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55910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5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8E6" w:rsidRPr="009E3313" w:rsidRDefault="008B23B4" w:rsidP="009E331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Корректная работа программы</w:t>
      </w:r>
      <w:r w:rsidR="009138E6" w:rsidRPr="00497DAD"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E9721B" w:rsidRDefault="00A64D32" w:rsidP="00E9721B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27971247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19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связанные с алгоритмами ветвления, которые потребовались для создания простейшей программы</w:t>
      </w:r>
      <w:r w:rsidR="009E3313">
        <w:rPr>
          <w:rFonts w:ascii="Times New Roman" w:hAnsi="Times New Roman" w:cs="Times New Roman"/>
          <w:color w:val="000000"/>
          <w:sz w:val="28"/>
          <w:szCs w:val="28"/>
        </w:rPr>
        <w:t>, конвертирующей валюты. При этом были рассмотрены различные варианты возможной входной информации, предусмотрены некорректные значения вводимых данных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3A5" w:rsidRDefault="004B63A5" w:rsidP="006676C7">
      <w:pPr>
        <w:spacing w:after="0" w:line="240" w:lineRule="auto"/>
      </w:pPr>
      <w:r>
        <w:separator/>
      </w:r>
    </w:p>
  </w:endnote>
  <w:endnote w:type="continuationSeparator" w:id="0">
    <w:p w:rsidR="004B63A5" w:rsidRDefault="004B63A5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497DAD" w:rsidRPr="004D1744" w:rsidRDefault="00497DA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A42A4">
          <w:rPr>
            <w:rFonts w:ascii="Times New Roman" w:hAnsi="Times New Roman" w:cs="Times New Roman"/>
            <w:noProof/>
            <w:sz w:val="24"/>
            <w:szCs w:val="24"/>
          </w:rPr>
          <w:t>22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97DAD" w:rsidRPr="004D1744" w:rsidRDefault="00497DAD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3A5" w:rsidRDefault="004B63A5" w:rsidP="006676C7">
      <w:pPr>
        <w:spacing w:after="0" w:line="240" w:lineRule="auto"/>
      </w:pPr>
      <w:r>
        <w:separator/>
      </w:r>
    </w:p>
  </w:footnote>
  <w:footnote w:type="continuationSeparator" w:id="0">
    <w:p w:rsidR="004B63A5" w:rsidRDefault="004B63A5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47D70"/>
    <w:rsid w:val="00073CF9"/>
    <w:rsid w:val="00074D72"/>
    <w:rsid w:val="00074EFE"/>
    <w:rsid w:val="00084C8B"/>
    <w:rsid w:val="00090346"/>
    <w:rsid w:val="000D38DB"/>
    <w:rsid w:val="000F323F"/>
    <w:rsid w:val="00137BE7"/>
    <w:rsid w:val="001649D0"/>
    <w:rsid w:val="001677D7"/>
    <w:rsid w:val="001919B7"/>
    <w:rsid w:val="00215610"/>
    <w:rsid w:val="002557A4"/>
    <w:rsid w:val="002950FC"/>
    <w:rsid w:val="002C5DBD"/>
    <w:rsid w:val="0031228B"/>
    <w:rsid w:val="00342C44"/>
    <w:rsid w:val="0039426C"/>
    <w:rsid w:val="003E4436"/>
    <w:rsid w:val="0041207A"/>
    <w:rsid w:val="004342F8"/>
    <w:rsid w:val="00466457"/>
    <w:rsid w:val="00485BEE"/>
    <w:rsid w:val="00492108"/>
    <w:rsid w:val="00497DAD"/>
    <w:rsid w:val="004A25C1"/>
    <w:rsid w:val="004A42A4"/>
    <w:rsid w:val="004B63A5"/>
    <w:rsid w:val="004F0B80"/>
    <w:rsid w:val="00572F42"/>
    <w:rsid w:val="00587183"/>
    <w:rsid w:val="005B239B"/>
    <w:rsid w:val="005C5D1D"/>
    <w:rsid w:val="00630818"/>
    <w:rsid w:val="006676C7"/>
    <w:rsid w:val="006A3BED"/>
    <w:rsid w:val="006F0962"/>
    <w:rsid w:val="006F5E59"/>
    <w:rsid w:val="007135EB"/>
    <w:rsid w:val="0072449C"/>
    <w:rsid w:val="007301E2"/>
    <w:rsid w:val="00731ED2"/>
    <w:rsid w:val="007455EF"/>
    <w:rsid w:val="007829D1"/>
    <w:rsid w:val="007A73AF"/>
    <w:rsid w:val="007B38DE"/>
    <w:rsid w:val="007D3A53"/>
    <w:rsid w:val="007F0B65"/>
    <w:rsid w:val="007F1CFE"/>
    <w:rsid w:val="007F4CA7"/>
    <w:rsid w:val="008368C5"/>
    <w:rsid w:val="008A360C"/>
    <w:rsid w:val="008B23B4"/>
    <w:rsid w:val="008C7463"/>
    <w:rsid w:val="008D17F2"/>
    <w:rsid w:val="008F0643"/>
    <w:rsid w:val="008F36D9"/>
    <w:rsid w:val="00900206"/>
    <w:rsid w:val="00911B10"/>
    <w:rsid w:val="009138E6"/>
    <w:rsid w:val="009444EB"/>
    <w:rsid w:val="00972F9C"/>
    <w:rsid w:val="009B2616"/>
    <w:rsid w:val="009D6053"/>
    <w:rsid w:val="009E3313"/>
    <w:rsid w:val="00A02AC3"/>
    <w:rsid w:val="00A16BDC"/>
    <w:rsid w:val="00A64D32"/>
    <w:rsid w:val="00A863DF"/>
    <w:rsid w:val="00AC7B1B"/>
    <w:rsid w:val="00B03CC2"/>
    <w:rsid w:val="00B244C5"/>
    <w:rsid w:val="00B66028"/>
    <w:rsid w:val="00B71370"/>
    <w:rsid w:val="00B9002F"/>
    <w:rsid w:val="00BB1FFD"/>
    <w:rsid w:val="00BB68C0"/>
    <w:rsid w:val="00BD6DCE"/>
    <w:rsid w:val="00C431DA"/>
    <w:rsid w:val="00C46C97"/>
    <w:rsid w:val="00C917DD"/>
    <w:rsid w:val="00C96549"/>
    <w:rsid w:val="00D063FD"/>
    <w:rsid w:val="00D71646"/>
    <w:rsid w:val="00DA76FD"/>
    <w:rsid w:val="00DB7515"/>
    <w:rsid w:val="00E900D6"/>
    <w:rsid w:val="00E92DD6"/>
    <w:rsid w:val="00E9721B"/>
    <w:rsid w:val="00E97E20"/>
    <w:rsid w:val="00EC1FEA"/>
    <w:rsid w:val="00F00D07"/>
    <w:rsid w:val="00F21A56"/>
    <w:rsid w:val="00F3166C"/>
    <w:rsid w:val="00F94C6B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Drawing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image" Target="media/image12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image" Target="media/image1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22</Pages>
  <Words>2486</Words>
  <Characters>14173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46</cp:revision>
  <dcterms:created xsi:type="dcterms:W3CDTF">2019-12-22T08:51:00Z</dcterms:created>
  <dcterms:modified xsi:type="dcterms:W3CDTF">2019-12-23T02:27:00Z</dcterms:modified>
</cp:coreProperties>
</file>