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tif" ContentType="image/tif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22A56F5">
                      <wp:extent cx="5600700" cy="1270"/>
                      <wp:effectExtent l="20955" t="22860" r="26670" b="2349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022A56F5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Институт информационных технологий (ИИТ)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Кафедра математического обеспечения и стандартизации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технологий (МОСИТ)</w:t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ОТЧЁТ ПО ПРОИЗВОДСТВЕННОЙ ПРАКТИКЕ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Преддипломная практика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приказ Университета о направлении на практику от </w:t>
      </w:r>
      <w:r>
        <w:rPr>
          <w:rFonts w:cs="Times New Roman" w:ascii="Times New Roman" w:hAnsi="Times New Roman"/>
          <w:sz w:val="28"/>
          <w:szCs w:val="28"/>
          <w:highlight w:val="yellow"/>
        </w:rPr>
        <w:t xml:space="preserve">«??» </w:t>
      </w:r>
      <w:r>
        <w:rPr>
          <w:rFonts w:cs="Times New Roman" w:ascii="Times New Roman" w:hAnsi="Times New Roman"/>
          <w:sz w:val="28"/>
          <w:szCs w:val="28"/>
        </w:rPr>
        <w:t xml:space="preserve">апреля 2026 г. </w:t>
      </w:r>
      <w:r>
        <w:rPr>
          <w:rFonts w:cs="Times New Roman" w:ascii="Times New Roman" w:hAnsi="Times New Roman"/>
          <w:sz w:val="28"/>
          <w:szCs w:val="28"/>
          <w:highlight w:val="yellow"/>
        </w:rPr>
        <w:t>№ ??-С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3"/>
        <w:tblW w:w="97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58"/>
        <w:gridCol w:w="2473"/>
        <w:gridCol w:w="3512"/>
      </w:tblGrid>
      <w:tr>
        <w:trPr/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Отчет представлен к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рассмотрению: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Студент группы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ИКМО-04-24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«16» мая 2026 г.</w:t>
            </w: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righ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Иванов И.И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(подпись и расшифровка подписи)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Отчет утвержден.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Допущен к защите: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Руководитель практики 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 кафедры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«16» мая 2026 г.</w:t>
            </w: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righ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Смирнов С.С.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(подпись и расшифровка подписи)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 2026 г.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3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>МИРЭА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3485A5B">
                      <wp:extent cx="5600700" cy="1270"/>
                      <wp:effectExtent l="20955" t="22860" r="26670" b="23495"/>
                      <wp:docPr id="4" name="Прямая соединительная линия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4" stroked="t" o:allowincell="f" style="position:absolute;flip:y;mso-position-vertical:top" wp14:anchorId="53485A5B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Институт информационных технологий (ИИТ)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Кафедра математического обеспечения и стандартизации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технологий (МОСИТ)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ИНДИВИДУАЛЬНОЕ ЗАДАНИЕ НА ПРОИЗВОДСТВЕННУЮ ПРАКТИКУ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Преддипломная практика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Студенту 2 курса учебной группы </w:t>
      </w:r>
      <w:r>
        <w:rPr>
          <w:rFonts w:cs="Times New Roman" w:ascii="Times New Roman" w:hAnsi="Times New Roman"/>
          <w:b/>
          <w:sz w:val="28"/>
          <w:szCs w:val="28"/>
          <w:highlight w:val="yellow"/>
        </w:rPr>
        <w:t>ИКМО-04-24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highlight w:val="yellow"/>
        </w:rPr>
        <w:t>Иванову Ивану Ивановичу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Место и время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РТУ МИРЭА кафедра МОСИТ,   с 20 апреля 2026 г. по 16 мая</w:t>
        <w:tab/>
        <w:t xml:space="preserve">  2026 г.</w:t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cs="Times New Roman" w:ascii="Times New Roman" w:hAnsi="Times New Roman"/>
          <w:sz w:val="24"/>
          <w:szCs w:val="24"/>
          <w:u w:val="single"/>
        </w:rPr>
        <w:tab/>
        <w:t>студент</w:t>
      </w:r>
      <w:r>
        <w:rPr>
          <w:rFonts w:cs="Times New Roman" w:ascii="Times New Roman" w:hAnsi="Times New Roman"/>
          <w:i/>
          <w:sz w:val="24"/>
          <w:szCs w:val="24"/>
          <w:u w:val="single"/>
        </w:rPr>
        <w:tab/>
        <w:tab/>
        <w:tab/>
      </w:r>
      <w:r>
        <w:rPr>
          <w:rFonts w:cs="Times New Roman" w:ascii="Times New Roman" w:hAnsi="Times New Roman"/>
          <w:sz w:val="24"/>
          <w:szCs w:val="24"/>
          <w:u w:val="single"/>
        </w:rPr>
        <w:tab/>
        <w:tab/>
        <w:tab/>
        <w:tab/>
        <w:tab/>
        <w:tab/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СОДЕРЖАНИЕ ПРАКТИКИ: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 xml:space="preserve">1.1. Изучить: </w:t>
      </w:r>
      <w:r>
        <w:rPr>
          <w:rFonts w:cs="Times New Roman" w:ascii="Times New Roman" w:hAnsi="Times New Roman"/>
          <w:bCs/>
          <w:sz w:val="24"/>
          <w:szCs w:val="24"/>
          <w:highlight w:val="yellow"/>
        </w:rPr>
        <w:t>типы архитектур (моделей баз данных)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1.2. Практически выполнить: </w:t>
      </w:r>
      <w:r>
        <w:rPr>
          <w:rFonts w:cs="Times New Roman" w:ascii="Times New Roman" w:hAnsi="Times New Roman"/>
          <w:sz w:val="24"/>
          <w:szCs w:val="24"/>
          <w:highlight w:val="yellow"/>
        </w:rPr>
        <w:t>выбрать и обосновать архитектуру информационной базы; сформировать концептуальную модель данных; представить иные модели данных исходя их выбранной архитектуры информационной базы, а также запросы к информационной базе; описать системы классификации кодирования необходимые для применения в информационной системе; сформировать UML-диаграмму последовательности для каждой роли; представить последовательность экранных форм проектируемой информационной системы и заполненные формы документов, генерируемые ею; описать решения для обеспечения информационной безопасности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1.3. Ознакомиться: </w:t>
      </w:r>
      <w:r>
        <w:rPr>
          <w:rFonts w:cs="Times New Roman" w:ascii="Times New Roman" w:hAnsi="Times New Roman"/>
          <w:sz w:val="24"/>
          <w:szCs w:val="24"/>
          <w:highlight w:val="yellow"/>
        </w:rPr>
        <w:t>с системами классификации и кодирования информации;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69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2.   ДОПОЛНИТЕЛЬНОЕ ЗАДАНИЕ: </w:t>
      </w:r>
      <w:r>
        <w:rPr>
          <w:rFonts w:cs="Times New Roman" w:ascii="Times New Roman" w:hAnsi="Times New Roman"/>
          <w:bCs/>
          <w:sz w:val="24"/>
          <w:szCs w:val="24"/>
        </w:rPr>
        <w:t>нет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cs="Times New Roman" w:ascii="Times New Roman" w:hAnsi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tbl>
      <w:tblPr>
        <w:tblStyle w:val="a3"/>
        <w:tblW w:w="100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9"/>
        <w:gridCol w:w="453"/>
        <w:gridCol w:w="2008"/>
        <w:gridCol w:w="917"/>
        <w:gridCol w:w="902"/>
        <w:gridCol w:w="2381"/>
      </w:tblGrid>
      <w:tr>
        <w:trPr/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Руководитель практики от кафедры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Смирнов С.С.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Задание получил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Иванов И.И.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СОГЛАСОВАНО: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kern w:val="0"/>
                <w:sz w:val="26"/>
                <w:szCs w:val="26"/>
                <w:lang w:val="ru-RU" w:eastAsia="ru-RU" w:bidi="ar-SA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/>
        <w:tc>
          <w:tcPr>
            <w:tcW w:w="100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И.О. Заведующего кафедрой:</w:t>
            </w:r>
          </w:p>
        </w:tc>
      </w:tr>
      <w:tr>
        <w:trPr/>
        <w:tc>
          <w:tcPr>
            <w:tcW w:w="58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  <w:tc>
          <w:tcPr>
            <w:tcW w:w="1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(Головин С.А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Проведенные инструктажи: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Охрана труда: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Иванов И.И.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Техника безопасности: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Иванов И.И.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Пожарная безопасность: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Иванов И.И.</w:t>
            </w:r>
          </w:p>
        </w:tc>
      </w:tr>
      <w:tr>
        <w:trPr/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sz w:val="24"/>
                <w:szCs w:val="24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</w:r>
          </w:p>
        </w:tc>
      </w:tr>
      <w:tr>
        <w:trPr/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both"/>
              <w:rPr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highlight w:val="yellow"/>
                <w:lang w:val="ru-RU" w:eastAsia="ru-RU" w:bidi="ar-SA"/>
              </w:rPr>
              <w:t>Иванов И.И.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5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</w:p>
        </w:tc>
      </w:tr>
    </w:tbl>
    <w:p>
      <w:pPr>
        <w:pStyle w:val="Normal"/>
        <w:spacing w:lineRule="auto" w:line="264" w:before="0" w:after="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 xml:space="preserve">РАБОЧИЙ ГРАФИК </w:t>
      </w:r>
    </w:p>
    <w:p>
      <w:pPr>
        <w:pStyle w:val="Normal"/>
        <w:spacing w:lineRule="auto" w:line="264" w:before="0" w:after="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>ПРОВЕДЕНИЯ ПРОИЗВОДСТВЕННОЙ ПРАКТИКИ</w:t>
      </w:r>
    </w:p>
    <w:p>
      <w:pPr>
        <w:pStyle w:val="Normal"/>
        <w:widowControl w:val="false"/>
        <w:tabs>
          <w:tab w:val="clear" w:pos="708"/>
          <w:tab w:val="center" w:pos="5032" w:leader="none"/>
          <w:tab w:val="left" w:pos="8265" w:leader="none"/>
        </w:tabs>
        <w:spacing w:before="0" w:after="0"/>
        <w:jc w:val="both"/>
        <w:rPr>
          <w:rFonts w:ascii="Times New Roman" w:hAnsi="Times New Roman" w:eastAsia="Times New Roman" w:cs="Times New Roman"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</w:rPr>
        <w:t xml:space="preserve">студента </w:t>
      </w:r>
      <w:r>
        <w:rPr>
          <w:rFonts w:eastAsia="Times New Roman" w:cs="Times New Roman" w:ascii="Times New Roman" w:hAnsi="Times New Roman"/>
          <w:iCs/>
          <w:sz w:val="24"/>
          <w:highlight w:val="yellow"/>
        </w:rPr>
        <w:t>Иванова И.И.</w:t>
      </w:r>
      <w:r>
        <w:rPr>
          <w:rFonts w:eastAsia="Times New Roman" w:cs="Times New Roman" w:ascii="Times New Roman" w:hAnsi="Times New Roman"/>
          <w:iCs/>
          <w:sz w:val="24"/>
        </w:rPr>
        <w:t xml:space="preserve"> 2 курса группы </w:t>
      </w:r>
      <w:r>
        <w:rPr>
          <w:rFonts w:eastAsia="Times New Roman" w:cs="Times New Roman" w:ascii="Times New Roman" w:hAnsi="Times New Roman"/>
          <w:iCs/>
          <w:sz w:val="24"/>
          <w:highlight w:val="yellow"/>
        </w:rPr>
        <w:t>ИКМО-04-2</w:t>
      </w:r>
      <w:r>
        <w:rPr>
          <w:rFonts w:eastAsia="Times New Roman" w:cs="Times New Roman" w:ascii="Times New Roman" w:hAnsi="Times New Roman"/>
          <w:iCs/>
          <w:sz w:val="24"/>
        </w:rPr>
        <w:t xml:space="preserve">4 очной формы обучения, обучающегося по направлению подготовки 09.04.04 Программная инженерия, </w:t>
      </w:r>
      <w:bookmarkStart w:id="0" w:name="_Hlk187483031"/>
      <w:r>
        <w:rPr>
          <w:rFonts w:eastAsia="Times New Roman" w:cs="Times New Roman" w:ascii="Times New Roman" w:hAnsi="Times New Roman"/>
          <w:iCs/>
          <w:sz w:val="24"/>
        </w:rPr>
        <w:t>магистерская</w:t>
      </w:r>
      <w:bookmarkEnd w:id="0"/>
      <w:r>
        <w:rPr>
          <w:rFonts w:eastAsia="Times New Roman" w:cs="Times New Roman" w:ascii="Times New Roman" w:hAnsi="Times New Roman"/>
          <w:iCs/>
          <w:sz w:val="24"/>
        </w:rPr>
        <w:t xml:space="preserve"> 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программа «Системная инженерия».</w:t>
      </w:r>
    </w:p>
    <w:tbl>
      <w:tblPr>
        <w:tblW w:w="9996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1002"/>
        <w:gridCol w:w="1638"/>
        <w:gridCol w:w="5024"/>
        <w:gridCol w:w="2331"/>
      </w:tblGrid>
      <w:tr>
        <w:trPr>
          <w:trHeight w:val="723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Сроки</w:t>
            </w:r>
          </w:p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>
        <w:trPr>
          <w:trHeight w:val="127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20.04.2026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Подготовительный этап, включающий в себя организационное собрание </w:t>
            </w:r>
            <w:r>
              <w:rPr>
                <w:rFonts w:cs="Times New Roman" w:ascii="Times New Roman" w:hAnsi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557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20.04.2026-25.04.2026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Проектный этап I (Сформировать текстовое описание выбора и обоснования архитектуры информационной базы; построить концептуальную модель данных и описать ее; представить иные модели данных исходя их выбранной архитектуры информационной базы, дать их описание)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843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2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26.04.2026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Представление руководителю структурированного материала согласно содержанию выше указанного этапа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849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2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26.04.2026-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02.05.2026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Проектный этап II (Представить запросы или скрипты к информационной базе, дав им текстовое описание; описать системы классификации кодирования необходимые для применения в информационной системе; сформировать UML-диаграмму последовательности для каждой роли при работе с системой)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27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3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04.05.2026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Представление руководителю материала согласно содержанию выше указанного этапа, реализуемого на 2 неделе; а также иного ранее непредставленного материала предыдущих этапов в случае наличия отметок о невыполнении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213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3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04.05.2026-08.05.2026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Проектный этап II</w:t>
            </w:r>
            <w:r>
              <w:rPr>
                <w:rFonts w:cs="Times New Roman" w:ascii="Times New Roman" w:hAnsi="Times New Roman"/>
                <w:highlight w:val="yellow"/>
                <w:lang w:val="en-US"/>
              </w:rPr>
              <w:t>I</w:t>
            </w:r>
            <w:r>
              <w:rPr>
                <w:rFonts w:cs="Times New Roman" w:ascii="Times New Roman" w:hAnsi="Times New Roman"/>
                <w:highlight w:val="yellow"/>
              </w:rPr>
              <w:t xml:space="preserve"> (Представить последовательность экранных форм проектируемой информационной системы, сопроводив их текстовым описанием, а также заполненные формы документов, генерируемые информационной системой; описать решения для обеспечения информационной безопасности при эксплуатации информационной системы)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285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11.05.2026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Представление руководителю материала согласно содержанию выше указанного этапа, реализуемого на 3 неделе; а также иного ранее непредставленного материала предыдущих этапов в случае наличия отметок о невыполнении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2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highlight w:val="yellow"/>
              </w:rPr>
              <w:t>11.05.2026-16.05.2026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highlight w:val="yellow"/>
              </w:rPr>
              <w:t>Подготовка окончательной версии отчета по практике (Оформление материалов отчета в полном соответствии с требованиями на оформление письменных учебных работ студентов)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711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16.05.2026</w:t>
            </w:r>
          </w:p>
        </w:tc>
        <w:tc>
          <w:tcPr>
            <w:tcW w:w="5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Представление окончательной версии отчета по практике, загруженного в СДО, руководителю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eastAsia="Times New Roman" w:cs="Times New Roman"/>
          <w:iCs/>
        </w:rPr>
      </w:pPr>
      <w:r>
        <w:rPr>
          <w:rFonts w:eastAsia="Times New Roman" w:cs="Times New Roman" w:ascii="Times New Roman" w:hAnsi="Times New Roman"/>
          <w:iCs/>
        </w:rPr>
        <w:tab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iCs/>
        </w:rPr>
      </w:pPr>
      <w:r>
        <w:rPr>
          <w:rFonts w:eastAsia="Times New Roman" w:cs="Times New Roman" w:ascii="Times New Roman" w:hAnsi="Times New Roman"/>
          <w:iCs/>
        </w:rPr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Руководитель практики от</w:t>
        <w:br/>
        <w:t>кафедры</w:t>
        <w:tab/>
      </w:r>
      <w:r>
        <w:rPr>
          <w:rFonts w:eastAsia="Times New Roman" w:cs="Times New Roman" w:ascii="Times New Roman" w:hAnsi="Times New Roman"/>
          <w:bCs/>
          <w:sz w:val="28"/>
          <w:szCs w:val="28"/>
        </w:rPr>
        <w:t>_________________/</w:t>
      </w:r>
      <w:bookmarkStart w:id="1" w:name="_Hlk125460759"/>
      <w:r>
        <w:rPr>
          <w:rFonts w:cs="Times New Roman" w:ascii="Times New Roman" w:hAnsi="Times New Roman"/>
          <w:sz w:val="28"/>
          <w:szCs w:val="28"/>
          <w:highlight w:val="yellow"/>
        </w:rPr>
        <w:t xml:space="preserve"> Смирнов С.С.</w:t>
      </w:r>
      <w:r>
        <w:rPr>
          <w:rFonts w:eastAsia="Times New Roman" w:cs="Times New Roman" w:ascii="Times New Roman" w:hAnsi="Times New Roman"/>
          <w:bCs/>
          <w:sz w:val="28"/>
          <w:szCs w:val="28"/>
          <w:highlight w:val="yellow"/>
        </w:rPr>
        <w:t>,</w:t>
      </w:r>
      <w:r>
        <w:rPr>
          <w:rFonts w:eastAsia="Times New Roman" w:cs="Times New Roman" w:ascii="Times New Roman" w:hAnsi="Times New Roman"/>
          <w:bCs/>
          <w:sz w:val="27"/>
          <w:szCs w:val="27"/>
          <w:highlight w:val="yellow"/>
        </w:rPr>
        <w:t xml:space="preserve"> к.т.н., доцент</w:t>
      </w:r>
      <w:bookmarkEnd w:id="1"/>
      <w:r>
        <w:rPr>
          <w:rFonts w:eastAsia="Times New Roman" w:cs="Times New Roman" w:ascii="Times New Roman" w:hAnsi="Times New Roman"/>
          <w:bCs/>
          <w:sz w:val="27"/>
          <w:szCs w:val="27"/>
        </w:rPr>
        <w:t>/</w:t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Обучающийся</w:t>
        <w:tab/>
      </w:r>
      <w:r>
        <w:rPr>
          <w:rFonts w:eastAsia="Times New Roman" w:cs="Times New Roman" w:ascii="Times New Roman" w:hAnsi="Times New Roman"/>
          <w:bCs/>
          <w:sz w:val="28"/>
          <w:szCs w:val="28"/>
        </w:rPr>
        <w:t>_________________/</w:t>
      </w:r>
      <w:r>
        <w:rPr>
          <w:rFonts w:cs="Times New Roman" w:ascii="Times New Roman" w:hAnsi="Times New Roman"/>
          <w:sz w:val="28"/>
          <w:szCs w:val="28"/>
          <w:highlight w:val="yellow"/>
        </w:rPr>
        <w:t xml:space="preserve"> Иванов И.И.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/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before="0" w:after="24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И.О. Заведующего кафедрой</w:t>
        <w:tab/>
        <w:t>_________________/ Головин С.А., д.т.н., профессор/</w:t>
      </w:r>
    </w:p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</w:r>
    </w:p>
    <w:sectPr>
      <w:type w:val="nextPage"/>
      <w:pgSz w:w="11906" w:h="16838"/>
      <w:pgMar w:left="1418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 CY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6d73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761ce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761c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9761ce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1.tif"/><Relationship Id="rId4" Type="http://schemas.openxmlformats.org/officeDocument/2006/relationships/image" Target="media/image1.tif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83B45-5A38-404A-85A3-9DA33F74D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LibreOffice/25.2.6.2$Linux_X86_64 LibreOffice_project/520$Build-2</Application>
  <AppVersion>15.0000</AppVersion>
  <Pages>3</Pages>
  <Words>664</Words>
  <Characters>4961</Characters>
  <CharactersWithSpaces>5687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2021-02-10T18:15:00Z</dcterms:created>
  <dc:creator>kirillina</dc:creator>
  <dc:description/>
  <dc:language>ru-RU</dc:language>
  <cp:lastModifiedBy>Юля</cp:lastModifiedBy>
  <dcterms:modified xsi:type="dcterms:W3CDTF">2026-04-30T16:25:00Z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