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ind w:hanging="0"/>
        <w:jc w:val="center"/>
        <w:rPr>
          <w:highlight w:val="none"/>
          <w:shd w:fill="auto" w:val="clear"/>
        </w:rPr>
      </w:pPr>
      <w:r>
        <w:rPr>
          <w:b/>
          <w:shd w:fill="auto" w:val="clear"/>
        </w:rPr>
        <w:t xml:space="preserve">Рецензия на выпускную квалификационную работу </w:t>
        <w:br/>
        <w:t>(магистерскую диссертацию)</w:t>
      </w:r>
    </w:p>
    <w:p>
      <w:pPr>
        <w:pStyle w:val="Normal"/>
        <w:spacing w:lineRule="auto" w:line="276"/>
        <w:ind w:hanging="0"/>
        <w:jc w:val="center"/>
        <w:rPr>
          <w:highlight w:val="none"/>
          <w:shd w:fill="auto" w:val="clear"/>
        </w:rPr>
      </w:pPr>
      <w:r>
        <w:rPr>
          <w:shd w:fill="auto" w:val="clear"/>
        </w:rPr>
        <w:t>Сухова Владислава Александровича</w:t>
      </w:r>
    </w:p>
    <w:p>
      <w:pPr>
        <w:pStyle w:val="Normal"/>
        <w:spacing w:lineRule="auto" w:line="276"/>
        <w:ind w:hanging="0"/>
        <w:jc w:val="center"/>
        <w:rPr>
          <w:highlight w:val="none"/>
          <w:shd w:fill="auto" w:val="clear"/>
        </w:rPr>
      </w:pPr>
      <w:r>
        <w:rPr>
          <w:shd w:fill="auto" w:val="clear"/>
        </w:rPr>
        <w:t>на тему: Конфигурационное управление вычислительной инфраструктурой на базе декларативной операционной системы</w:t>
      </w:r>
    </w:p>
    <w:p>
      <w:pPr>
        <w:pStyle w:val="Normal"/>
        <w:spacing w:lineRule="auto" w:line="276"/>
        <w:ind w:hanging="0"/>
        <w:jc w:val="center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ind w:firstLine="709"/>
        <w:rPr>
          <w:i w:val="false"/>
          <w:i w:val="false"/>
          <w:iCs w:val="false"/>
          <w:sz w:val="24"/>
          <w:szCs w:val="24"/>
          <w:highlight w:val="none"/>
          <w:shd w:fill="auto" w:val="clear"/>
        </w:rPr>
      </w:pPr>
      <w:r>
        <w:rPr>
          <w:i w:val="false"/>
          <w:iCs w:val="false"/>
          <w:sz w:val="24"/>
          <w:szCs w:val="24"/>
          <w:shd w:fill="auto" w:val="clear"/>
        </w:rPr>
        <w:t>Актуальность исследования обусловлена ростом сложности вычислительной инфраструктуры и сохраняющейся проблемой конфигурационного дрейфа при использовании традиционных инструментов управления конфигурацией, реализующих преимущественно конвергентный подход. Предложенное автором решение актуально для организаций с гетерогенной инфраструктурой, поскольку основано на конгруэнтной модели управления конфигурацией с применением декларативной операционной системы NixOS, модульной архитектуры и формальной оценки качества. Последовательность решаемых задач в целом соответствует поставленной цели исследования.</w:t>
      </w:r>
    </w:p>
    <w:p>
      <w:pPr>
        <w:pStyle w:val="Normal"/>
        <w:ind w:firstLine="709"/>
        <w:rPr>
          <w:i w:val="false"/>
          <w:i w:val="false"/>
          <w:iCs w:val="false"/>
          <w:sz w:val="24"/>
          <w:szCs w:val="24"/>
          <w:highlight w:val="none"/>
          <w:shd w:fill="auto" w:val="clear"/>
        </w:rPr>
      </w:pPr>
      <w:r>
        <w:rPr>
          <w:i w:val="false"/>
          <w:iCs w:val="false"/>
          <w:sz w:val="24"/>
          <w:szCs w:val="24"/>
          <w:shd w:fill="auto" w:val="clear"/>
        </w:rPr>
        <w:t>В работе выполнен анализ предметной области и проведён сравнительный анализ программных аналогов (Ansible, Puppet, Chef, NixOS). Подобранный список литературы достаточен по объёму и охватывает как отечественные, так и зарубежные источники; иностранная литература представлена материалами международных исследований, отраслевых отчётов и документации по современным DevOps-практикам. Применённые методы исследования — сравнительный анализ, математическое моделирование, проектирование программной системы, программная реализация и экспериментальная оценка — выбраны обоснованно и соответствуют решаемой задаче.</w:t>
      </w:r>
    </w:p>
    <w:p>
      <w:pPr>
        <w:pStyle w:val="Normal"/>
        <w:ind w:firstLine="709"/>
        <w:rPr>
          <w:i w:val="false"/>
          <w:i w:val="false"/>
          <w:iCs w:val="false"/>
          <w:sz w:val="24"/>
          <w:szCs w:val="24"/>
          <w:highlight w:val="none"/>
          <w:shd w:fill="auto" w:val="clear"/>
        </w:rPr>
      </w:pPr>
      <w:r>
        <w:rPr>
          <w:i w:val="false"/>
          <w:iCs w:val="false"/>
          <w:sz w:val="24"/>
          <w:szCs w:val="24"/>
          <w:shd w:fill="auto" w:val="clear"/>
        </w:rPr>
        <w:t>Теоретическая значимость работы состоит в разработке математической модели оценки качества управления конфигурацией с интегральным показателем и предложении трёхуровневой модульной архитектуры (модули — наборы — профили с наследованием). Практическая значимость заключается в проектировании и реализации системы для централизованного управления инфраструктурой из единого репозитория; проведённое сравнение с аналогами показывает преимущества предложенного подхода по ключевым характеристикам в контексте российской и международной практики Infrastructure as Code.</w:t>
      </w:r>
    </w:p>
    <w:p>
      <w:pPr>
        <w:pStyle w:val="Normal"/>
        <w:ind w:firstLine="709"/>
        <w:rPr>
          <w:i w:val="false"/>
          <w:i w:val="false"/>
          <w:iCs w:val="false"/>
          <w:sz w:val="24"/>
          <w:szCs w:val="24"/>
          <w:highlight w:val="none"/>
          <w:shd w:fill="auto" w:val="clear"/>
        </w:rPr>
      </w:pPr>
      <w:r>
        <w:rPr>
          <w:i w:val="false"/>
          <w:iCs w:val="false"/>
          <w:sz w:val="24"/>
          <w:szCs w:val="24"/>
          <w:shd w:fill="auto" w:val="clear"/>
        </w:rPr>
        <w:t>Материал изложен логично и структурированно: исследовательский, проектный и технологический разделы последовательно раскрывают постановку задачи, проектирование, реализацию и оценку системы; схемы, диаграммы и таблицы оформлены на достаточном уровне детализации. В конце глав сформулированы выводы. По теме ВКР опубликована 1 статья в сборнике, индексируемом в РИНЦ.</w:t>
      </w:r>
    </w:p>
    <w:p>
      <w:pPr>
        <w:pStyle w:val="Normal"/>
        <w:ind w:firstLine="709"/>
        <w:rPr>
          <w:i w:val="false"/>
          <w:i w:val="false"/>
          <w:iCs w:val="false"/>
          <w:sz w:val="24"/>
          <w:szCs w:val="24"/>
          <w:highlight w:val="none"/>
          <w:shd w:fill="auto" w:val="clear"/>
        </w:rPr>
      </w:pPr>
      <w:r>
        <w:rPr>
          <w:i w:val="false"/>
          <w:iCs w:val="false"/>
          <w:sz w:val="24"/>
          <w:szCs w:val="24"/>
          <w:shd w:fill="auto" w:val="clear"/>
        </w:rPr>
        <w:t>Вместе с тем в работе недостаточно раскрыто экономическое обоснование решения, экспериментальная оценка выполнена на ограниченной инфраструктуре (3 хоста), а также не все целевые показатели математической модели достигнуты в полном объёме. Уровень документирования разработанного программного обеспечения требует доработки.</w:t>
      </w:r>
    </w:p>
    <w:p>
      <w:pPr>
        <w:pStyle w:val="Normal"/>
        <w:ind w:firstLine="709"/>
        <w:rPr>
          <w:highlight w:val="none"/>
          <w:shd w:fill="auto" w:val="clear"/>
        </w:rPr>
      </w:pPr>
      <w:r>
        <w:rPr>
          <w:sz w:val="24"/>
          <w:szCs w:val="24"/>
          <w:shd w:fill="auto" w:val="clear"/>
        </w:rPr>
        <w:t xml:space="preserve">Считаю, что выпускная квалификационная работа </w:t>
      </w:r>
      <w:r>
        <w:rPr>
          <w:sz w:val="24"/>
          <w:szCs w:val="24"/>
          <w:shd w:fill="auto" w:val="clear"/>
        </w:rPr>
        <w:t>Сухова В</w:t>
      </w:r>
      <w:r>
        <w:rPr>
          <w:sz w:val="24"/>
          <w:szCs w:val="24"/>
          <w:shd w:fill="auto" w:val="clear"/>
        </w:rPr>
        <w:t>.</w:t>
      </w:r>
      <w:r>
        <w:rPr>
          <w:sz w:val="24"/>
          <w:szCs w:val="24"/>
          <w:shd w:fill="auto" w:val="clear"/>
        </w:rPr>
        <w:t>А.</w:t>
      </w:r>
      <w:r>
        <w:rPr>
          <w:sz w:val="24"/>
          <w:szCs w:val="24"/>
          <w:shd w:fill="auto" w:val="clear"/>
        </w:rPr>
        <w:t xml:space="preserve"> заслуживает оценки «хорошо», а обучающийся </w:t>
      </w:r>
      <w:r>
        <w:rPr>
          <w:sz w:val="24"/>
          <w:szCs w:val="24"/>
          <w:shd w:fill="auto" w:val="clear"/>
        </w:rPr>
        <w:t>Сухов Владислав Александрович</w:t>
      </w:r>
      <w:r>
        <w:rPr>
          <w:sz w:val="24"/>
          <w:szCs w:val="24"/>
          <w:shd w:fill="auto" w:val="clear"/>
        </w:rPr>
        <w:t xml:space="preserve"> достоин присвоения квалификации магистр по направлению 09.04.04 «Программная инженерия» магистерская программа «Системная инженерия».</w:t>
      </w:r>
    </w:p>
    <w:p>
      <w:pPr>
        <w:pStyle w:val="Normal"/>
        <w:ind w:hanging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ind w:hanging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pacing w:lineRule="auto" w:line="276"/>
        <w:ind w:hanging="0"/>
        <w:rPr>
          <w:highlight w:val="none"/>
          <w:shd w:fill="auto" w:val="clear"/>
        </w:rPr>
      </w:pPr>
      <w:r>
        <w:rPr>
          <w:shd w:fill="auto" w:val="clear"/>
        </w:rPr>
        <w:t>Профессор кафедры КИТППИ</w:t>
        <w:tab/>
        <w:tab/>
        <w:tab/>
        <w:tab/>
        <w:tab/>
        <w:t>Андреева О.Н.</w:t>
      </w:r>
    </w:p>
    <w:p>
      <w:pPr>
        <w:pStyle w:val="Normal"/>
        <w:spacing w:lineRule="auto" w:line="276"/>
        <w:ind w:hanging="0"/>
        <w:rPr>
          <w:highlight w:val="none"/>
          <w:shd w:fill="auto" w:val="clear"/>
        </w:rPr>
      </w:pPr>
      <w:r>
        <w:rPr>
          <w:shd w:fill="auto" w:val="clear"/>
        </w:rPr>
        <w:t>«___» июня 2026 г.</w:t>
      </w:r>
    </w:p>
    <w:p>
      <w:pPr>
        <w:pStyle w:val="Normal"/>
        <w:spacing w:lineRule="auto" w:line="276"/>
        <w:ind w:hanging="0"/>
        <w:rPr>
          <w:i/>
          <w:i/>
          <w:iCs/>
          <w:highlight w:val="none"/>
          <w:shd w:fill="auto" w:val="clear"/>
        </w:rPr>
      </w:pPr>
      <w:r>
        <w:rPr>
          <w:i/>
          <w:iCs/>
          <w:shd w:fill="auto" w:val="clear"/>
        </w:rPr>
      </w:r>
    </w:p>
    <w:p>
      <w:pPr>
        <w:pStyle w:val="Normal"/>
        <w:ind w:hanging="0"/>
        <w:rPr>
          <w:highlight w:val="none"/>
          <w:shd w:fill="auto" w:val="clear"/>
        </w:rPr>
      </w:pPr>
      <w:r>
        <w:rPr>
          <w:shd w:fill="auto" w:val="clear"/>
        </w:rPr>
      </w:r>
    </w:p>
    <w:sectPr>
      <w:type w:val="nextPage"/>
      <w:pgSz w:w="11906" w:h="16838"/>
      <w:pgMar w:left="1701" w:right="566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 w:eastAsiaTheme="minorHAnsi"/>
        <w:sz w:val="28"/>
        <w:szCs w:val="28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f5ba2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LibreOffice/25.2.6.2$Linux_X86_64 LibreOffice_project/520$Build-2</Application>
  <AppVersion>15.0000</AppVersion>
  <Pages>2</Pages>
  <Words>322</Words>
  <Characters>2686</Characters>
  <CharactersWithSpaces>3006</CharactersWithSpaces>
  <Paragraphs>11</Paragraphs>
  <Company>11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2026-05-21T17:15:00Z</dcterms:created>
  <dc:creator>11</dc:creator>
  <dc:description/>
  <dc:language>ru-RU</dc:language>
  <cp:lastModifiedBy/>
  <dcterms:modified xsi:type="dcterms:W3CDTF">2026-05-21T23:06:36Z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