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Рецензия на выпускную квалификационную работу </w:t>
      </w:r>
    </w:p>
    <w:p>
      <w:pPr>
        <w:pStyle w:val="Normal"/>
        <w:spacing w:lineRule="auto" w:line="27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(магистерскую диссертацию)</w:t>
      </w:r>
    </w:p>
    <w:p>
      <w:pPr>
        <w:pStyle w:val="Normal"/>
        <w:jc w:val="center"/>
        <w:rPr/>
      </w:pPr>
      <w:r>
        <w:rPr>
          <w:sz w:val="28"/>
          <w:szCs w:val="28"/>
        </w:rPr>
        <w:t>Сухова Владислава Александровича</w:t>
      </w:r>
    </w:p>
    <w:p>
      <w:pPr>
        <w:pStyle w:val="Normal"/>
        <w:spacing w:lineRule="auto" w:line="276" w:before="0" w:after="240"/>
        <w:jc w:val="center"/>
        <w:rPr>
          <w:sz w:val="28"/>
          <w:szCs w:val="28"/>
        </w:rPr>
      </w:pPr>
      <w:r>
        <w:rPr>
          <w:sz w:val="28"/>
          <w:szCs w:val="28"/>
        </w:rPr>
        <w:t>на тему: «</w:t>
      </w:r>
      <w:r>
        <w:rPr>
          <w:iCs/>
          <w:sz w:val="28"/>
          <w:szCs w:val="28"/>
        </w:rPr>
        <w:t>Конфигурационное управление вычислительной инфраструктурой на базе декларативной операционной системы</w:t>
      </w:r>
      <w:r>
        <w:rPr>
          <w:sz w:val="28"/>
          <w:szCs w:val="28"/>
        </w:rPr>
        <w:t>»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исследования заключается в том, что современные системы управления конфигурацией преимущественно реализуют конвергентный подход, который не обеспечивает полного устранения конфигурационного дрейфа и воспроизводимости состояния инфраструктуры. Предложенное автором решение актуально для организаций с гетерогенной вычислительной инфраструктурой, поскольку реализует конgруэнтную модель управления конфигурацией на базе декларативной операционной системы NixOS с модульной архитектурой и формальной оценкой качества, чего в полной мере не обеспечивают традиционные аналоги (Ansible, Puppet, Chef). Последовательность решаемых задач соответствует поставленной цели исследования.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работе выполнен анализ предметной области и сравнительный анализ известных аналогов. Сформулирована математическая модель оценки качества управления конфигурацией с интегральным показателем и предложена трёхуровневая модульная архитектура (модули — наборы — профили с механизмом наследования). Схемы, диаграммы и таблицы выполнены с достаточным уровнем детализации для наглядной демонстрации результатов исследования. Это позволило выявить недостатки существующих подходов к управлению конфигурацией и предложить архитектурное решение и механизмы для их устранения. Практическая часть представлена реализацией системы, проведением функционального тестирования, тестирования развёртывания и сравнительной оценки с аналогами. По теме ВКР опубликована 1 статья в сборнике, индексируемом в РИНЦ.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Теоретическая значимость работы заключается в развитии методов формальной оценки качества управления конфигурацией и построения модульной архитектуры с тремя уровнями абстракции. Практическая значимость исследования состоит в проектировании и реализации системы для централизованного управления вычислительной инфраструктурой из единого репозитория; система ориентирована на эксплуатацию разнородных хостов различного назначения. Вместе с тем экспериментальная оценка проведена на ограниченной инфраструктуре, а отдельные целевые показатели математической модели достигнуты не в полном объёме; также недостаточно раскрыты ограничения практического применения разработанного решения.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работы написан грамотным техническим языком, хорошо структурирован, в конце каждой главы представлены выводы. Все разделы исследования посвящены отдельным аспектам: сбор сведений и анализ предметной области, проектирование системы в целом и отдельных модулей, программная реализация и экспериментальная оценка разработанного решения. Данный подход обеспечивает последовательное раскрытие исследуемой проблемы и позволяет акцентировать внимание на ключевых моментах.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Считаю, что выпускная квалификационная работа Сухова В.А. заслуживает оценки</w:t>
      </w:r>
      <w:bookmarkStart w:id="0" w:name="_GoBack"/>
      <w:bookmarkEnd w:id="0"/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«хорошо»</w:t>
      </w:r>
      <w:r>
        <w:rPr>
          <w:sz w:val="28"/>
          <w:szCs w:val="28"/>
        </w:rPr>
        <w:t xml:space="preserve">, а обучающийся достоин присвоения квалификации </w:t>
      </w:r>
      <w:r>
        <w:rPr>
          <w:bCs/>
          <w:sz w:val="28"/>
          <w:szCs w:val="28"/>
        </w:rPr>
        <w:t>магистр</w:t>
      </w:r>
      <w:r>
        <w:rPr>
          <w:sz w:val="28"/>
          <w:szCs w:val="28"/>
        </w:rPr>
        <w:t xml:space="preserve"> по направлению 09.04.04 «Программная инженерия» магистерская программа «Системная инженерия».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ind w:hanging="0"/>
        <w:rPr/>
      </w:pPr>
      <w:r>
        <w:rPr>
          <w:u w:val="single"/>
        </w:rPr>
        <w:tab/>
        <w:t>профессор КИТППИ</w:t>
        <w:tab/>
        <w:tab/>
        <w:t xml:space="preserve">  </w:t>
      </w:r>
      <w:r>
        <w:rPr/>
        <w:tab/>
      </w:r>
      <w:r>
        <w:rPr>
          <w:u w:val="single"/>
        </w:rPr>
        <w:tab/>
        <w:tab/>
      </w:r>
      <w:r>
        <w:rPr/>
        <w:tab/>
      </w:r>
      <w:r>
        <w:rPr>
          <w:u w:val="single"/>
        </w:rPr>
        <w:tab/>
        <w:t>Андреева О.Н.</w:t>
        <w:tab/>
      </w:r>
    </w:p>
    <w:p>
      <w:pPr>
        <w:pStyle w:val="Style29"/>
        <w:rPr/>
      </w:pPr>
      <w:r>
        <w:rPr/>
        <w:tab/>
        <w:tab/>
        <w:tab/>
        <w:tab/>
        <w:tab/>
        <w:tab/>
        <w:t xml:space="preserve">   (подпись)</w:t>
        <w:tab/>
        <w:t xml:space="preserve">                  фамилия и инициалы</w:t>
        <w:tab/>
      </w:r>
    </w:p>
    <w:p>
      <w:pPr>
        <w:pStyle w:val="Style29"/>
        <w:rPr>
          <w:i/>
          <w:i/>
        </w:rPr>
      </w:pPr>
      <w:r>
        <w:rPr>
          <w:b/>
          <w:bCs/>
          <w:i/>
        </w:rPr>
        <w:t xml:space="preserve"> </w:t>
      </w:r>
      <w:r>
        <w:rPr>
          <w:rStyle w:val="Style9"/>
          <w:sz w:val="24"/>
          <w:szCs w:val="24"/>
        </w:rPr>
        <w:t xml:space="preserve">«__» </w:t>
      </w:r>
      <w:r>
        <w:rPr>
          <w:rStyle w:val="Style9"/>
          <w:sz w:val="24"/>
          <w:szCs w:val="24"/>
          <w:u w:val="single"/>
        </w:rPr>
        <w:tab/>
        <w:tab/>
        <w:tab/>
        <w:tab/>
      </w:r>
      <w:r>
        <w:rPr>
          <w:rStyle w:val="Style9"/>
          <w:sz w:val="24"/>
          <w:szCs w:val="24"/>
        </w:rPr>
        <w:t xml:space="preserve"> 2026 г.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7011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rsid w:val="0067011a"/>
    <w:pPr>
      <w:keepNext w:val="true"/>
      <w:pageBreakBefore/>
      <w:suppressAutoHyphens w:val="true"/>
      <w:spacing w:lineRule="auto" w:line="360" w:beforeAutospacing="1" w:after="240"/>
      <w:ind w:firstLine="709"/>
      <w:outlineLvl w:val="0"/>
    </w:pPr>
    <w:rPr>
      <w:b/>
      <w:bCs/>
      <w:caps/>
      <w:kern w:val="2"/>
      <w:sz w:val="36"/>
      <w:szCs w:val="36"/>
    </w:rPr>
  </w:style>
  <w:style w:type="paragraph" w:styleId="Heading2">
    <w:name w:val="heading 2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2"/>
    </w:pPr>
    <w:rPr>
      <w:rFonts w:cs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67011a"/>
    <w:pPr>
      <w:keepNext w:val="true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67011a"/>
    <w:pPr>
      <w:keepNext w:val="true"/>
      <w:jc w:val="center"/>
      <w:outlineLvl w:val="4"/>
    </w:pPr>
    <w:rPr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ВКР Знак"/>
    <w:basedOn w:val="DefaultParagraphFont"/>
    <w:link w:val="Style32"/>
    <w:qFormat/>
    <w:rsid w:val="00e81998"/>
    <w:rPr>
      <w:rFonts w:eastAsia="Calibri" w:cs="" w:cstheme="minorBidi" w:eastAsiaTheme="minorHAnsi"/>
      <w:sz w:val="28"/>
      <w:szCs w:val="22"/>
      <w:lang w:eastAsia="en-US"/>
    </w:rPr>
  </w:style>
  <w:style w:type="character" w:styleId="Style10">
    <w:name w:val="Текст выноски Знак"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Style11">
    <w:name w:val="Символ концевой сноски"/>
    <w:qFormat/>
    <w:rPr>
      <w:vertAlign w:val="superscript"/>
    </w:rPr>
  </w:style>
  <w:style w:type="character" w:styleId="Style12">
    <w:name w:val="Текст концевой сноски Знак"/>
    <w:qFormat/>
    <w:rPr>
      <w:sz w:val="20"/>
    </w:rPr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Текст сноски Знак"/>
    <w:qFormat/>
    <w:rPr>
      <w:sz w:val="18"/>
    </w:rPr>
  </w:style>
  <w:style w:type="character" w:styleId="Style15">
    <w:name w:val="Нижний колонтитул Знак"/>
    <w:qFormat/>
    <w:rPr/>
  </w:style>
  <w:style w:type="character" w:styleId="FooterChar">
    <w:name w:val="Footer Char"/>
    <w:qFormat/>
    <w:rPr/>
  </w:style>
  <w:style w:type="character" w:styleId="Style16">
    <w:name w:val="Верхний колонтитул Знак"/>
    <w:qFormat/>
    <w:rPr/>
  </w:style>
  <w:style w:type="character" w:styleId="Style17">
    <w:name w:val="Выделенная цитата Знак"/>
    <w:qFormat/>
    <w:rPr>
      <w:i/>
    </w:rPr>
  </w:style>
  <w:style w:type="character" w:styleId="2">
    <w:name w:val="Цитата 2 Знак"/>
    <w:qFormat/>
    <w:rPr>
      <w:i/>
    </w:rPr>
  </w:style>
  <w:style w:type="character" w:styleId="Style18">
    <w:name w:val="Подзаголовок Знак"/>
    <w:qFormat/>
    <w:rPr>
      <w:sz w:val="24"/>
      <w:szCs w:val="24"/>
    </w:rPr>
  </w:style>
  <w:style w:type="character" w:styleId="Style19">
    <w:name w:val="Заголовок Знак"/>
    <w:qFormat/>
    <w:rPr>
      <w:sz w:val="48"/>
      <w:szCs w:val="48"/>
    </w:rPr>
  </w:style>
  <w:style w:type="character" w:styleId="9">
    <w:name w:val="Заголовок 9 Знак"/>
    <w:qFormat/>
    <w:rPr>
      <w:rFonts w:ascii="Arial" w:hAnsi="Arial" w:eastAsia="Arial" w:cs="Arial"/>
      <w:i/>
      <w:iCs/>
      <w:sz w:val="21"/>
      <w:szCs w:val="21"/>
    </w:rPr>
  </w:style>
  <w:style w:type="character" w:styleId="8">
    <w:name w:val="Заголовок 8 Знак"/>
    <w:qFormat/>
    <w:rPr>
      <w:rFonts w:ascii="Arial" w:hAnsi="Arial" w:eastAsia="Arial" w:cs="Arial"/>
      <w:i/>
      <w:iCs/>
      <w:sz w:val="22"/>
      <w:szCs w:val="22"/>
    </w:rPr>
  </w:style>
  <w:style w:type="character" w:styleId="7">
    <w:name w:val="Заголовок 7 Знак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">
    <w:name w:val="Заголовок 6 Знак"/>
    <w:qFormat/>
    <w:rPr>
      <w:rFonts w:ascii="Arial" w:hAnsi="Arial" w:eastAsia="Arial" w:cs="Arial"/>
      <w:b/>
      <w:bCs/>
      <w:sz w:val="22"/>
      <w:szCs w:val="22"/>
    </w:rPr>
  </w:style>
  <w:style w:type="character" w:styleId="5">
    <w:name w:val="Заголовок 5 Знак"/>
    <w:qFormat/>
    <w:rPr>
      <w:rFonts w:ascii="Arial" w:hAnsi="Arial" w:eastAsia="Arial" w:cs="Arial"/>
      <w:b/>
      <w:bCs/>
      <w:sz w:val="24"/>
      <w:szCs w:val="24"/>
    </w:rPr>
  </w:style>
  <w:style w:type="character" w:styleId="4">
    <w:name w:val="Заголовок 4 Знак"/>
    <w:qFormat/>
    <w:rPr>
      <w:rFonts w:ascii="Arial" w:hAnsi="Arial" w:eastAsia="Arial" w:cs="Arial"/>
      <w:b/>
      <w:bCs/>
      <w:sz w:val="26"/>
      <w:szCs w:val="26"/>
    </w:rPr>
  </w:style>
  <w:style w:type="character" w:styleId="3">
    <w:name w:val="Заголовок 3 Знак"/>
    <w:qFormat/>
    <w:rPr>
      <w:rFonts w:ascii="Arial" w:hAnsi="Arial" w:eastAsia="Arial" w:cs="Arial"/>
      <w:sz w:val="30"/>
      <w:szCs w:val="30"/>
    </w:rPr>
  </w:style>
  <w:style w:type="character" w:styleId="21">
    <w:name w:val="Заголовок 2 Знак"/>
    <w:qFormat/>
    <w:rPr>
      <w:rFonts w:ascii="Arial" w:hAnsi="Arial" w:eastAsia="Arial" w:cs="Arial"/>
      <w:sz w:val="34"/>
    </w:rPr>
  </w:style>
  <w:style w:type="character" w:styleId="1">
    <w:name w:val="Заголовок 1 Знак"/>
    <w:qFormat/>
    <w:rPr>
      <w:rFonts w:ascii="Arial" w:hAnsi="Arial" w:eastAsia="Arial" w:cs="Arial"/>
      <w:sz w:val="40"/>
      <w:szCs w:val="40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rsid w:val="0067011a"/>
    <w:pPr>
      <w:suppressLineNumbers/>
      <w:spacing w:lineRule="auto" w:line="360"/>
      <w:ind w:hanging="284" w:left="284"/>
      <w:jc w:val="both"/>
    </w:pPr>
    <w:rPr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Style22" w:customStyle="1">
    <w:name w:val="Текст статьи"/>
    <w:basedOn w:val="Normal"/>
    <w:qFormat/>
    <w:rsid w:val="0067011a"/>
    <w:pPr>
      <w:ind w:firstLine="709"/>
      <w:jc w:val="both"/>
    </w:pPr>
    <w:rPr>
      <w:sz w:val="28"/>
    </w:rPr>
  </w:style>
  <w:style w:type="paragraph" w:styleId="Style23" w:customStyle="1">
    <w:name w:val="УДК"/>
    <w:basedOn w:val="Normal"/>
    <w:next w:val="Heading1"/>
    <w:qFormat/>
    <w:rsid w:val="0067011a"/>
    <w:pPr>
      <w:keepNext w:val="true"/>
      <w:spacing w:before="0" w:after="480"/>
    </w:pPr>
    <w:rPr>
      <w:caps/>
      <w:sz w:val="20"/>
    </w:rPr>
  </w:style>
  <w:style w:type="paragraph" w:styleId="Style24" w:customStyle="1">
    <w:name w:val="Авторы"/>
    <w:basedOn w:val="Normal"/>
    <w:qFormat/>
    <w:rsid w:val="0067011a"/>
    <w:pPr>
      <w:keepNext w:val="true"/>
      <w:spacing w:before="0" w:after="120"/>
      <w:jc w:val="center"/>
    </w:pPr>
    <w:rPr>
      <w:rFonts w:ascii="Bookman Old Style" w:hAnsi="Bookman Old Style"/>
    </w:rPr>
  </w:style>
  <w:style w:type="paragraph" w:styleId="Style25" w:customStyle="1">
    <w:name w:val="Организация"/>
    <w:basedOn w:val="Normal"/>
    <w:next w:val="Style22"/>
    <w:qFormat/>
    <w:rsid w:val="0067011a"/>
    <w:pPr>
      <w:keepNext w:val="true"/>
      <w:spacing w:before="0" w:after="600"/>
      <w:jc w:val="center"/>
    </w:pPr>
    <w:rPr>
      <w:i/>
      <w:sz w:val="22"/>
    </w:rPr>
  </w:style>
  <w:style w:type="paragraph" w:styleId="Style26" w:customStyle="1">
    <w:name w:val="Литература"/>
    <w:basedOn w:val="Normal"/>
    <w:next w:val="Style27"/>
    <w:qFormat/>
    <w:rsid w:val="0067011a"/>
    <w:pPr>
      <w:keepNext w:val="true"/>
      <w:jc w:val="center"/>
    </w:pPr>
    <w:rPr>
      <w:b/>
      <w:sz w:val="28"/>
    </w:rPr>
  </w:style>
  <w:style w:type="paragraph" w:styleId="Style27" w:customStyle="1">
    <w:name w:val="Книги"/>
    <w:basedOn w:val="Normal"/>
    <w:next w:val="Style22"/>
    <w:qFormat/>
    <w:rsid w:val="0067011a"/>
    <w:pPr>
      <w:numPr>
        <w:ilvl w:val="0"/>
        <w:numId w:val="1"/>
      </w:numPr>
      <w:jc w:val="both"/>
    </w:pPr>
    <w:rPr/>
  </w:style>
  <w:style w:type="paragraph" w:styleId="Style28" w:customStyle="1">
    <w:name w:val="Таблица"/>
    <w:basedOn w:val="Normal"/>
    <w:next w:val="Style29"/>
    <w:qFormat/>
    <w:rsid w:val="0067011a"/>
    <w:pPr>
      <w:keepNext w:val="true"/>
      <w:keepLines/>
      <w:spacing w:before="0" w:after="120"/>
      <w:jc w:val="right"/>
    </w:pPr>
    <w:rPr>
      <w:i/>
      <w:sz w:val="22"/>
    </w:rPr>
  </w:style>
  <w:style w:type="paragraph" w:styleId="Style29" w:customStyle="1">
    <w:name w:val="Данные"/>
    <w:basedOn w:val="Normal"/>
    <w:next w:val="Style22"/>
    <w:qFormat/>
    <w:rsid w:val="0067011a"/>
    <w:pPr/>
    <w:rPr/>
  </w:style>
  <w:style w:type="paragraph" w:styleId="Style30" w:customStyle="1">
    <w:name w:val="Рисунок"/>
    <w:basedOn w:val="Normal"/>
    <w:next w:val="Style22"/>
    <w:qFormat/>
    <w:rsid w:val="0067011a"/>
    <w:pPr>
      <w:spacing w:before="0" w:after="240"/>
      <w:jc w:val="center"/>
    </w:pPr>
    <w:rPr>
      <w:i/>
      <w:sz w:val="22"/>
    </w:rPr>
  </w:style>
  <w:style w:type="paragraph" w:styleId="Style31" w:customStyle="1">
    <w:name w:val="Надпись Таблица"/>
    <w:basedOn w:val="Normal"/>
    <w:qFormat/>
    <w:rsid w:val="0067011a"/>
    <w:pPr>
      <w:keepNext w:val="true"/>
      <w:spacing w:before="240" w:after="0"/>
      <w:ind w:firstLine="709"/>
      <w:jc w:val="right"/>
    </w:pPr>
    <w:rPr>
      <w:i/>
    </w:rPr>
  </w:style>
  <w:style w:type="paragraph" w:styleId="Title">
    <w:name w:val="Title"/>
    <w:basedOn w:val="Normal"/>
    <w:qFormat/>
    <w:rsid w:val="0067011a"/>
    <w:pPr>
      <w:jc w:val="center"/>
    </w:pPr>
    <w:rPr>
      <w:b/>
      <w:bCs/>
    </w:rPr>
  </w:style>
  <w:style w:type="paragraph" w:styleId="Subtitle">
    <w:name w:val="Subtitle"/>
    <w:basedOn w:val="Normal"/>
    <w:qFormat/>
    <w:rsid w:val="0067011a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685659"/>
    <w:pPr>
      <w:spacing w:beforeAutospacing="1" w:afterAutospacing="1"/>
    </w:pPr>
    <w:rPr/>
  </w:style>
  <w:style w:type="paragraph" w:styleId="Style32" w:customStyle="1">
    <w:name w:val="ВКР"/>
    <w:basedOn w:val="Normal"/>
    <w:link w:val="Style9"/>
    <w:qFormat/>
    <w:rsid w:val="00e81998"/>
    <w:pPr>
      <w:spacing w:lineRule="auto" w:line="360" w:before="0" w:after="0"/>
      <w:ind w:firstLine="709"/>
      <w:contextualSpacing/>
    </w:pPr>
    <w:rPr>
      <w:rFonts w:eastAsia="Calibri" w:cs="" w:cstheme="minorBidi" w:eastAsiaTheme="minorHAnsi"/>
      <w:sz w:val="28"/>
      <w:szCs w:val="22"/>
      <w:lang w:eastAsia="en-US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f69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LibreOffice/25.2.6.2$Linux_X86_64 LibreOffice_project/520$Build-2</Application>
  <AppVersion>15.0000</AppVersion>
  <Pages>2</Pages>
  <Words>346</Words>
  <Characters>2817</Characters>
  <CharactersWithSpaces>3198</CharactersWithSpaces>
  <Paragraphs>12</Paragraphs>
  <Company>MGAPI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2026-05-20T10:17:00Z</dcterms:created>
  <dc:creator>Димантр</dc:creator>
  <dc:description/>
  <dc:language>ru-RU</dc:language>
  <cp:lastModifiedBy/>
  <cp:lastPrinted>2026-05-20T09:00:00Z</cp:lastPrinted>
  <dcterms:modified xsi:type="dcterms:W3CDTF">2026-05-21T22:54:33Z</dcterms:modified>
  <cp:revision>5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