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618F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Федеральное государственное бюджетное образовательное учреждение высшего образования</w:t>
      </w:r>
    </w:p>
    <w:p w14:paraId="7CF9519C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«Московский Авиационный Институт»</w:t>
      </w:r>
    </w:p>
    <w:p w14:paraId="03BCC363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(Национальный Исследовательский Университет)</w:t>
      </w:r>
    </w:p>
    <w:p w14:paraId="7BA06E39" w14:textId="77777777" w:rsidR="00791B44" w:rsidRDefault="00791B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54B188ED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Институт №8 «Информационные технологии и прикладная математика»</w:t>
      </w:r>
    </w:p>
    <w:p w14:paraId="39DECEA1" w14:textId="77777777" w:rsidR="00791B44" w:rsidRDefault="008E657A">
      <w:pPr>
        <w:pStyle w:val="Heading1"/>
        <w:shd w:val="clear" w:color="auto" w:fill="FFFFFF"/>
        <w:spacing w:before="0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Кафедра 806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Вычислительная математика и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»</w:t>
      </w:r>
    </w:p>
    <w:p w14:paraId="33A9CADC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3D821A2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</w:t>
      </w:r>
    </w:p>
    <w:p w14:paraId="658EF0CE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 курсу «Вычислительные системы»</w:t>
      </w:r>
    </w:p>
    <w:p w14:paraId="37B90E71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 семестр</w:t>
      </w:r>
    </w:p>
    <w:p w14:paraId="516BC557" w14:textId="77777777" w:rsidR="00791B44" w:rsidRDefault="00791B44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2E7E6E9A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Задание 2</w:t>
      </w:r>
    </w:p>
    <w:p w14:paraId="4365D52C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Описание лабораторной вычислительной системы.</w:t>
      </w:r>
    </w:p>
    <w:p w14:paraId="34AFE0E9" w14:textId="77777777" w:rsidR="00791B44" w:rsidRDefault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A664369" w14:textId="77777777" w:rsidR="008E657A" w:rsidRDefault="008E657A" w:rsidP="008E657A">
      <w:pPr>
        <w:pStyle w:val="Standard"/>
        <w:spacing w:after="0" w:line="36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14:paraId="70350F99" w14:textId="77777777" w:rsidR="008E657A" w:rsidRDefault="008E657A" w:rsidP="008E657A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студент 1 курса, гр. М8О-102Б-21</w:t>
      </w:r>
    </w:p>
    <w:p w14:paraId="3EA45578" w14:textId="77777777" w:rsidR="008E657A" w:rsidRPr="00C169B3" w:rsidRDefault="008E657A" w:rsidP="008E657A">
      <w:pPr>
        <w:pStyle w:val="Standard"/>
        <w:spacing w:after="0" w:line="360" w:lineRule="auto"/>
        <w:jc w:val="right"/>
      </w:pP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Богуж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Владислав Андреевич</w:t>
      </w:r>
    </w:p>
    <w:p w14:paraId="416FC438" w14:textId="77777777" w:rsidR="008E657A" w:rsidRDefault="008E657A" w:rsidP="008E657A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14:paraId="77C77A32" w14:textId="77777777" w:rsidR="008E657A" w:rsidRDefault="008E657A" w:rsidP="008E657A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Никулин С.П.</w:t>
      </w:r>
    </w:p>
    <w:p w14:paraId="3AA7D8E9" w14:textId="77777777" w:rsidR="008E657A" w:rsidRPr="00B559F8" w:rsidRDefault="008E657A" w:rsidP="008E657A">
      <w:pPr>
        <w:pStyle w:val="Standard"/>
        <w:spacing w:after="0" w:line="360" w:lineRule="auto"/>
        <w:jc w:val="righ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Дата сдачи:</w:t>
      </w:r>
    </w:p>
    <w:p w14:paraId="3B262BE4" w14:textId="54392927" w:rsidR="00791B44" w:rsidRDefault="00791B44" w:rsidP="008E657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E9342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14251E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0B714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DC6989" w14:textId="2FEC9416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9DE72" w14:textId="77777777" w:rsidR="008E657A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97C7F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9D1C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Введение </w:t>
      </w:r>
    </w:p>
    <w:p w14:paraId="0EB2921F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втором курсовом проекте необходимо составить схему сети лабораторной вычислительной системы с пояснениями о ее составе и функционировании. Использовать схему сети и таблицу характеристик ЭВМ, данные ОС. Сравнить характеристики используемых в лабораториях версий ОС UNIX.</w:t>
      </w:r>
    </w:p>
    <w:p w14:paraId="739C7145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142"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Техническое оснащение аудитории. </w:t>
      </w:r>
    </w:p>
    <w:p w14:paraId="53B2653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8" w:lineRule="auto"/>
        <w:ind w:left="-142" w:right="85" w:firstLine="426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 24 Компьютера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Pentium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G2140)</w:t>
      </w:r>
    </w:p>
    <w:p w14:paraId="7DE2DB0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8" w:lineRule="auto"/>
        <w:ind w:left="-142"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серверная машина </w:t>
      </w:r>
    </w:p>
    <w:p w14:paraId="02FA98A2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8" w:lineRule="auto"/>
        <w:ind w:left="-142"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вычислительный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кластер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62BE2BBB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142"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Проектор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A09D92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142"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Коммутатор. </w:t>
      </w:r>
    </w:p>
    <w:p w14:paraId="10C9C574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142"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точка доступа. </w:t>
      </w:r>
    </w:p>
    <w:p w14:paraId="27A8BDB2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142"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Принтер.</w:t>
      </w:r>
    </w:p>
    <w:p w14:paraId="0F82253E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DB6B42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Схема сети лабораторной компьютерной системы. </w:t>
      </w:r>
    </w:p>
    <w:p w14:paraId="12AE6B24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4" w:lineRule="auto"/>
        <w:ind w:right="85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B80BA5F" wp14:editId="147ACF04">
            <wp:extent cx="6449060" cy="452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510557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4" w:lineRule="auto"/>
        <w:ind w:right="85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6BC7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4" w:lineRule="auto"/>
        <w:ind w:right="85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8DD40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4" w:lineRule="auto"/>
        <w:ind w:right="85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CA6B0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/>
        <w:rPr>
          <w:rFonts w:ascii="Times New Roman" w:eastAsia="Times New Roman" w:hAnsi="Times New Roman" w:cs="Times New Roman"/>
          <w:sz w:val="24"/>
          <w:szCs w:val="24"/>
        </w:rPr>
      </w:pPr>
    </w:p>
    <w:p w14:paraId="0A63578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Компьютерная сеть </w:t>
      </w:r>
    </w:p>
    <w:p w14:paraId="20218241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Компьютерная сеть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Computer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NetWork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от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net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сеть 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работа) — совокупность компьютеров, соединенных с помощью каналов связи и средств коммутации в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единую систему для обмена сообщениями и доступа пользователей к программным, техническим, информационным и организационным ресурсам сети.</w:t>
      </w:r>
    </w:p>
    <w:p w14:paraId="408EB18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AFAFA"/>
        </w:rPr>
        <w:t>Компьютерную сеть представляют как совокупность узлов (компьютеров и сетевого оборудования) и соединяющих их ветвей (каналов связи). Ветвь сети — это путь, соединяющий два смежных узла. Различают узлы оконечные, расположенные в конце только одной ветви, промежуточные, расположенные на концах более чем одной ветви, и смежные — такие узлы соединены по крайней мере одним путём, не содержащим никаких других узлов. Компьютеры могут объединяться в сеть разными способами.</w:t>
      </w:r>
    </w:p>
    <w:p w14:paraId="3D3D97E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 линией связи обычно понимают совокупность технических устройств,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физической  среды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обеспечивающих передачу сигналов от передатчика к приемнику.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реальной  жизни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примерами линий связи могут служить участки кабеля и усилители,  обеспечивающие передачу сигналов между коммутаторами телефонной сети. 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основе  линий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связи строятся каналы связи. </w:t>
      </w:r>
    </w:p>
    <w:p w14:paraId="7EF96F8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Каналом связи обычно называют систему технических устройств и линий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связи,  обеспечивающую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передачу информации между абонентами. Соотношение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между  понятиями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"канал" и "линия" описывается следующим образом: канал связи может  включать в себя несколько разнородных линий связи, а одна линия связи может  использоваться несколькими каналами. </w:t>
      </w:r>
    </w:p>
    <w:p w14:paraId="42387C7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персональная сеть, предназначенная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взаимодействия  различных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устройств, принадлежащих одному владельцу. </w:t>
      </w:r>
    </w:p>
    <w:p w14:paraId="0C0C975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(ЛВС,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локальные сети, имеющие замкнутую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инфраструктуру  до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выхода на поставщиков услуг. Термин «LAN» может описывать и маленькую офисную сеть, и сеть уровня большого завода, занимающего несколько сотен гектаров.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Зарубежные  источники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дают даже близкую оценку — около шести миль (10 км) в радиусе.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Локальные  сети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являются сетями закрытого типа, доступ к ним разрешён только ограниченному  </w:t>
      </w:r>
    </w:p>
    <w:p w14:paraId="5A1776F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кругу пользователей, для которых работа в такой сети непосредственно связана с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 профессиональной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деятельностью. </w:t>
      </w:r>
    </w:p>
    <w:p w14:paraId="513CCE8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кампусная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сеть, объединяет локальные сети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близко  расположенных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зданий. </w:t>
      </w:r>
    </w:p>
    <w:p w14:paraId="24CD0716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Metropolitan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городские сети между учреждениями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пределах  одного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нескольких городов, связывающие много локальных вычислительных сетей.</w:t>
      </w:r>
    </w:p>
    <w:p w14:paraId="6895A73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глобальная сеть, покрывающая большие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географические  регионы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включающие в себя как локальные сети, так и прочие телекоммуникационные  сети, и устройства.  </w:t>
      </w:r>
    </w:p>
    <w:p w14:paraId="503DBD9B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Пример WAN — сети с коммутацией пакетов, через которую могут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передавать  информацию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между собой различные компьютерные сети. Глобальные сети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являются  открытыми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ориентированы на обслуживание любых пользователей. </w:t>
      </w:r>
    </w:p>
    <w:p w14:paraId="6B9FB31B" w14:textId="77777777" w:rsidR="00791B44" w:rsidRDefault="00791B44">
      <w:pPr>
        <w:widowControl w:val="0"/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A6FDCE" w14:textId="77777777" w:rsidR="00791B44" w:rsidRDefault="008E657A">
      <w:pPr>
        <w:widowControl w:val="0"/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Сетевые протоколы </w:t>
      </w:r>
    </w:p>
    <w:p w14:paraId="6963B05C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компьютерная распределённая система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получения  информации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 доменах. Чаще всего используется для получения IP-адреса по имени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хоста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компьютера или устройства), получения информации о маршрутизации почты,  обслуживающих узлах для протоколов в домене. </w:t>
      </w:r>
    </w:p>
    <w:p w14:paraId="3071A22C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это клиент-серверный протокол, который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позволяет  обеспечивать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доступ к системной конфигурации по всей сети.</w:t>
      </w:r>
    </w:p>
    <w:p w14:paraId="12674947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стандартный протокол, предназначенный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передачи  файлов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 TCP-сетям (например, Интернет). FTP часто используется для загрузки сетевых страниц и других документов с частного устройства разработки на открытые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сервера  хостинга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72F3B9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DHCP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это сетевой протокол,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позволяющий  компьютерам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автоматически получать IP-адрес и другие параметры, необходимые для  работы в сети TCP/IP. </w:t>
      </w:r>
    </w:p>
    <w:p w14:paraId="17FCCC43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NFS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протокол сетевого доступа к файловым системам.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NFS  абстрагирована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 типов файловых систем как сервера, так и клиента, существует  множество реализаций NFS-серверов и клиентов для различных операционных систем и  аппаратных архитектур. </w:t>
      </w:r>
    </w:p>
    <w:p w14:paraId="5834E7D3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00AE806B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81388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Сеть, объединяющая компьютеры 428-й, 438-й и 440-й аудиторий, состоит из трех сегментов. </w:t>
      </w:r>
    </w:p>
    <w:p w14:paraId="15625A9B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3A96CA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Подсеть 192.168.2.0/24 </w:t>
      </w:r>
    </w:p>
    <w:p w14:paraId="57B7C336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Включает компьютеры 438-й аудитории, 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ноутбуки, подключенные 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ней  находятся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23 машины, работающих как бездисковые рабочие станции, которые  загружаются по сети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Cameron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работают через NFS. Бездисковые машины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работают  под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16.04. Белые компьютеры соединены через 2 100-мегабитных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свича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(8- и 24- портовые). Черные – посредством двух 8-портовых гигабитных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свичей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 одному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  которых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подключен сервер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Cameron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точка доступа подключена к 24-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портовому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свичу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FC8C3F6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14:paraId="141289F0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Подсеть 192.168.0.0/24 </w:t>
      </w:r>
    </w:p>
    <w:p w14:paraId="2642804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Включает компьютеры находящиеся в аудитории 428 (DNS-зона zzz.umc8.ru).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  компьютеры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рабочих местах сотрудников кафедры. Объединены в 100-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мегабитную  сеть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посредством двух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свичей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Выход в подсети 192.168.2.0/24 и 172.16.80.0/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  осуществляется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сервер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chinua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причем при выходе в подсеть 172.16.80.0/24  осуществляется трансляция адресов NAT, чтобы предотвратить доступ к компьютерам  сотрудников из сети института. </w:t>
      </w:r>
    </w:p>
    <w:p w14:paraId="6040C1B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Подсеть 172.16.80.0/24</w:t>
      </w:r>
    </w:p>
    <w:p w14:paraId="2F548F14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Включает компьютеры 440-й аудитории (зона alice.umc8.ru), а также другие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компьютеры  факультета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Сервера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сameron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chinua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 подключены к ней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посредством  дополнительных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сетевых карт.  </w:t>
      </w:r>
    </w:p>
    <w:p w14:paraId="5A01C6EF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Сервера </w:t>
      </w:r>
    </w:p>
    <w:p w14:paraId="1139A26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Сервером называется компьютер, выделенный из группы персональных компьютеров (или рабочих станций) для выполнения какой-ли сервисной задачи без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непосредственного  участия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человека. Сервер и рабочая станция могут иметь одинаковую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аппаратную  конфигурацию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различаются лишь по участию в своей работе человека за  консолью. </w:t>
      </w:r>
    </w:p>
    <w:p w14:paraId="6B18329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Chinua</w:t>
      </w:r>
      <w:proofErr w:type="spellEnd"/>
    </w:p>
    <w:p w14:paraId="1A5AB224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70C15B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Расположен в аудитории 428 и подключен одновременно к трем сетям и имеет следующие адреса: 192.168.0.1 –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c.zzz.umc8.ru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192.168.2.10 – chinua.zzz.umc8.ru, 172.16.80.237 –  c.806.umc8.ru и chinua.alice.umc8.ru. </w:t>
      </w:r>
    </w:p>
    <w:p w14:paraId="14B69554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 выполняет функции маршрутизатора, а также является DHCP-сервером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 компьютеров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428-й и 440-й аудиторий и DNS-сервером зон zzz.umc8.ru, alice.umc8.ru и  806.umc8.ru </w:t>
      </w:r>
    </w:p>
    <w:p w14:paraId="3B8B861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Конфигурации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2A4F520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Процессор: AMD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Athlon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 X2 240, 2.8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5CD0B9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Оперативная память: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DDR2 </w:t>
      </w:r>
    </w:p>
    <w:p w14:paraId="2CC02C0A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Жесткий диск: RAID-1 SATA 1,5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664583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DragonfluBSD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2.8.2 </w:t>
      </w:r>
    </w:p>
    <w:p w14:paraId="6585902C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Cameron</w:t>
      </w:r>
      <w:proofErr w:type="spellEnd"/>
    </w:p>
    <w:p w14:paraId="4FF8E32A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Расположен в аудитории 438 и выполняет функции NFS-, DHCP-, NIS-,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ftp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-, 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 кеширующего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DNS- сервера аудитории 438. Он находится одновременно в двух сетях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 доступен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адресам 192.168.2.50 и 172.16.80.225 </w:t>
      </w:r>
    </w:p>
    <w:p w14:paraId="1A2FB3C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Конфигурация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Cameron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331093E3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Core2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3,16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0646F4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Оперативная память: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DDR2 </w:t>
      </w:r>
    </w:p>
    <w:p w14:paraId="71DCD029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Жесткий диск: RAID-1 SATA 500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F2AA6B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A6AA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Alice</w:t>
      </w:r>
      <w:proofErr w:type="spellEnd"/>
    </w:p>
    <w:p w14:paraId="5BEAA75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файловый сервер и сервер приложений. </w:t>
      </w:r>
    </w:p>
    <w:p w14:paraId="5423900C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Файл-сервер – это выделенный сервер, предназначенный для выполнения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файловых  операций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ввода-вывода и хранящий файлы любого типа. Как правило, обладает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большим  объёмом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дискового пространства, реализованном в форме RAID-массива для обеспечения  бесперебойной работы и повышенной скорости записи и чтения данных. </w:t>
      </w:r>
    </w:p>
    <w:p w14:paraId="735A007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0A27B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Сервер приложений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– это программная платформа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фреймворк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 предназначенная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эффективного исполнения процедур (программ, скриптов), на  которых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построены приложения. Сервер приложений действует как набор компонентов, </w:t>
      </w:r>
    </w:p>
    <w:p w14:paraId="04F62D04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доступных разработчику программного обеспечения через API (интерфейс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прикладного  программирования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определённый самой платформой. </w:t>
      </w:r>
    </w:p>
    <w:p w14:paraId="7329AE3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Коммутаторы </w:t>
      </w:r>
    </w:p>
    <w:p w14:paraId="210E7EC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Сетевой коммутатор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— это электронный прибор, объединяющий несколько компьютеров и/или других цифровых устройств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 локальную сеть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позволяющий им обмениваться данными. Имеет ещё одно распространённое название — свитч, которое происходит от английского слова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(коммутатор, переключатель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).Свитч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получает данные от обращающихся к нему устройств и постепенно заполняет таблицу коммутации их MAC-адресами. При последующих обращениях коммутатор считывает адрес устройства-отправителя, анализирует таблицу коммутации и определяет по ней, на какое устройство нужно переслать данные. Прочие компьютеры при этом не «знают» о факте передачи информации, поскольку она не имеет к ним отношения. Благодаря этому обеспечивается работа сети в так называемом полнодуплексном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full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duplex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режиме.</w:t>
      </w:r>
    </w:p>
    <w:p w14:paraId="442274AE" w14:textId="77777777" w:rsidR="00791B44" w:rsidRDefault="008E657A">
      <w:pPr>
        <w:widowControl w:val="0"/>
        <w:spacing w:after="300" w:line="384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Новый коммутатор на этапе обучения, не обнаруживая в своей таблице MAC-адрес получателя, рассылает данные на все подключенные к нему устройства (разумеется, кроме отправителя). Правильный получатель отвечает коммутатору, и последний создаёт новую запись в таблице коммутации. В дальнейшем свитч, принимая данные с этим же MAC-адресом, «понимает», куда именно их нужно направить, и производит уже не массовую рассылку, но строго адресную отправку. Трафик, таким образом, локализуется, а сеть — разгружается.</w:t>
      </w:r>
    </w:p>
    <w:p w14:paraId="78E30FA0" w14:textId="77777777" w:rsidR="00791B44" w:rsidRDefault="008E657A">
      <w:pPr>
        <w:widowControl w:val="0"/>
        <w:spacing w:after="300" w:line="384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Выше был описан принцип действия так называемого неуправляемого коммутатора, который работает на втором (канальном) уровне OSI. Помимо таких, существуют более продвинутые модели, работающие на третьем и четвёртом уровнях. Они значительно функциональнее, поскольку допускают ручное управление (в частности, через интерфейс командной строки), поддерживают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QoS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VLAN,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зеркалирование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обнаружение штормов трафика, ограничение скоростей передачи данных для разных портов и многие другие полезные функции. Такие устройства включают в состав сложных и разветвлённых сетей — в частности, тех, что развёрнуты на больших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предприятияхю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Есть три режима, в которых свитч передаёт данные узлам-адресатам. Ключевые особенности каждого режима — степень надёжности передачи и связанное с ней время ожидания.</w:t>
      </w:r>
    </w:p>
    <w:p w14:paraId="39DB53DA" w14:textId="77777777" w:rsidR="00791B44" w:rsidRDefault="008E657A">
      <w:pPr>
        <w:widowControl w:val="0"/>
        <w:spacing w:after="300" w:line="384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Первый режим называется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Cut-Through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сквозной. Свитч принимает данные, считывает из них только адрес узла-получателя и без каких-либо дополнительных проверок отправляет их по назначению. Время ожидания в этом случае минимально, но возникает вероятность передачи данных с ошибками.</w:t>
      </w:r>
    </w:p>
    <w:p w14:paraId="2E2CAD3C" w14:textId="77777777" w:rsidR="00791B44" w:rsidRDefault="008E657A">
      <w:pPr>
        <w:widowControl w:val="0"/>
        <w:spacing w:after="300" w:line="384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Второй режим называется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с промежуточным хранением. Коммутатор не только считывает адрес получателя, но и анализирует всю поступившую информацию с целью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поиска ошибок. Лишь после этого данные передаются по назначению. Время ожидания в сравнении с предыдущим режимом увеличивается — оно необходимо свитчу для проверки.</w:t>
      </w:r>
    </w:p>
    <w:p w14:paraId="02FEA4E0" w14:textId="77777777" w:rsidR="00791B44" w:rsidRDefault="008E657A">
      <w:pPr>
        <w:widowControl w:val="0"/>
        <w:spacing w:after="300" w:line="384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Третий режим называется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Fragment-Free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бесфрагментный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или гибридный. Он представляет собой сочетание двух описанных выше режимов. Коммутатор принимает кадр данных, считывает адрес получателя, а затем проверяет информацию на предмет ошибок, но не всю, а лишь первые 64 байта. После проверки свитч отправляет данные получателю.</w:t>
      </w:r>
    </w:p>
    <w:p w14:paraId="7E07E330" w14:textId="77777777" w:rsidR="00791B44" w:rsidRDefault="008E657A">
      <w:pPr>
        <w:widowControl w:val="0"/>
        <w:spacing w:after="300" w:line="384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Условия передачи данных непостоянны — они меняются со временем. Полезно иметь коммутатор, в котором реализована адаптивная подстройка под эти условия. В начале работы такое устройство включает сквозной режим коммутации для всех портов. Затем те порты, на которых появляется слишком много ошибок, автоматически переводятся в гибридный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бесфрагментный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режим. Наконец, если и после этого ошибок остаётся слишком много, порты переводятся в режим с промежуточным хранением данных.</w:t>
      </w:r>
    </w:p>
    <w:p w14:paraId="0FA3A307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8F8F8F"/>
          <w:sz w:val="24"/>
          <w:szCs w:val="24"/>
        </w:rPr>
      </w:pPr>
    </w:p>
    <w:p w14:paraId="13B1EE08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55C02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A78DEB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C5E5F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D0881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FBF3D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C72533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EAED0C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CNet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CNSH-800</w:t>
      </w:r>
    </w:p>
    <w:p w14:paraId="09949ED5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Основные характеристики</w:t>
      </w:r>
    </w:p>
    <w:tbl>
      <w:tblPr>
        <w:tblStyle w:val="a"/>
        <w:tblW w:w="9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6245"/>
      </w:tblGrid>
      <w:tr w:rsidR="00791B44" w14:paraId="29289453" w14:textId="77777777">
        <w:trPr>
          <w:trHeight w:val="49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1112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устройства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B925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концентратор для офиса</w:t>
            </w:r>
          </w:p>
        </w:tc>
      </w:tr>
      <w:tr w:rsidR="00791B44" w14:paraId="688261F0" w14:textId="77777777">
        <w:trPr>
          <w:trHeight w:val="40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0813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8529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настольный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корпус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индикаторная панель</w:t>
            </w:r>
          </w:p>
        </w:tc>
      </w:tr>
      <w:tr w:rsidR="00791B44" w14:paraId="5867CB8B" w14:textId="77777777">
        <w:trPr>
          <w:trHeight w:val="43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4318A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сети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76E9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Ethernet</w:t>
            </w:r>
            <w:proofErr w:type="spellEnd"/>
          </w:p>
        </w:tc>
      </w:tr>
      <w:tr w:rsidR="00791B44" w14:paraId="40FA6107" w14:textId="77777777">
        <w:trPr>
          <w:trHeight w:val="40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79ED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базовых портов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382F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(8 макс.)</w:t>
            </w:r>
          </w:p>
        </w:tc>
      </w:tr>
      <w:tr w:rsidR="00791B44" w14:paraId="6B7AA7CB" w14:textId="77777777">
        <w:trPr>
          <w:trHeight w:val="43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306B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MDI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61C5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совместно используемый порт</w:t>
            </w:r>
          </w:p>
        </w:tc>
      </w:tr>
      <w:tr w:rsidR="00791B44" w14:paraId="78D0E831" w14:textId="77777777">
        <w:trPr>
          <w:trHeight w:val="67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FCB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передачи по UPLINK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020F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 Мбит/сек.</w:t>
            </w:r>
          </w:p>
        </w:tc>
      </w:tr>
      <w:tr w:rsidR="00791B44" w14:paraId="6A0C4845" w14:textId="77777777">
        <w:trPr>
          <w:trHeight w:val="720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8BA0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Индикаторы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3B4A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коллизии 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полнодуплекс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полудуплекс. режим - состояние соединения - электропитание</w:t>
            </w:r>
          </w:p>
        </w:tc>
      </w:tr>
      <w:tr w:rsidR="00791B44" w:rsidRPr="00471A62" w14:paraId="3B9A80E6" w14:textId="77777777">
        <w:trPr>
          <w:trHeight w:val="67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61DB" w14:textId="77777777" w:rsidR="00791B44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Поддерживаемые стандарты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0E89" w14:textId="77777777" w:rsidR="00791B44" w:rsidRPr="008E657A" w:rsidRDefault="008E657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65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IEEE 802.3 (Ethernet) - IEEE 802.3u (Fast Ethernet)</w:t>
            </w:r>
          </w:p>
        </w:tc>
      </w:tr>
    </w:tbl>
    <w:p w14:paraId="314FDD62" w14:textId="77777777" w:rsidR="00791B44" w:rsidRPr="008E657A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ECCCAB" w14:textId="77777777" w:rsidR="00791B44" w:rsidRPr="008E657A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78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A74B4AF" w14:textId="77777777" w:rsidR="00791B44" w:rsidRPr="008E657A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78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A445B05" w14:textId="77777777" w:rsidR="00791B44" w:rsidRPr="008E657A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78" w:lineRule="auto"/>
        <w:ind w:right="8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E65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</w:t>
      </w:r>
    </w:p>
    <w:p w14:paraId="7B648031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478" w:lineRule="auto"/>
        <w:ind w:right="85"/>
        <w:rPr>
          <w:rFonts w:ascii="Times New Roman" w:eastAsia="Times New Roman" w:hAnsi="Times New Roman" w:cs="Times New Roman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Технические Характеристики концентратор CNET CNSH-800</w:t>
      </w:r>
    </w:p>
    <w:tbl>
      <w:tblPr>
        <w:tblStyle w:val="a0"/>
        <w:tblW w:w="92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6245"/>
      </w:tblGrid>
      <w:tr w:rsidR="00791B44" w14:paraId="506C5921" w14:textId="77777777">
        <w:trPr>
          <w:trHeight w:val="1320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CC8A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 передачи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A3FA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baseT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категория 3/4/5 НВП  - скорость передачи до 10 Мбит/сек.  - длина сегмента до 100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- - - - - - -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100BaseT  - категория 5 НВП  - скорость передачи до 100 Мбит/сек.  - длина сегмента до 100 м</w:t>
            </w:r>
          </w:p>
        </w:tc>
      </w:tr>
      <w:tr w:rsidR="00791B44" w:rsidRPr="00471A62" w14:paraId="6E745BFB" w14:textId="77777777">
        <w:trPr>
          <w:trHeight w:val="690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2060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Интерфейсы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F777" w14:textId="77777777" w:rsidR="00791B44" w:rsidRPr="008E657A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65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 x Ethernet 10/100BaseT • RJ-45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автоопределяемый</w:t>
            </w:r>
            <w:proofErr w:type="spellEnd"/>
            <w:r w:rsidRPr="008E65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дуплекс</w:t>
            </w:r>
            <w:r w:rsidRPr="008E65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режим</w:t>
            </w:r>
            <w:r w:rsidRPr="008E65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Ethernet 10/100BaseT • RJ-45 (uplink)</w:t>
            </w:r>
          </w:p>
        </w:tc>
      </w:tr>
      <w:tr w:rsidR="00791B44" w14:paraId="4A223793" w14:textId="77777777">
        <w:trPr>
          <w:trHeight w:val="67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9E87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Электропитание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5BB7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внешний адаптер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питания  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/ 240В (перемен. ток)  - потребляемая мощность 9 Вт</w:t>
            </w:r>
          </w:p>
        </w:tc>
      </w:tr>
      <w:tr w:rsidR="00791B44" w14:paraId="44860B8F" w14:textId="77777777">
        <w:trPr>
          <w:trHeight w:val="645"/>
        </w:trPr>
        <w:tc>
          <w:tcPr>
            <w:tcW w:w="3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DB4E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Габариты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ВысотаХ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ШиринаХ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Глубина), Вес</w:t>
            </w:r>
          </w:p>
        </w:tc>
        <w:tc>
          <w:tcPr>
            <w:tcW w:w="6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02D9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14.5 x 2.5 x 8.5 см</w:t>
            </w:r>
          </w:p>
        </w:tc>
      </w:tr>
    </w:tbl>
    <w:p w14:paraId="657646C9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0586850F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B437A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86D8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F5F9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3D604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611F8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C51F9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14:paraId="1B61B977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4D563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TP-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861024D</w:t>
      </w:r>
    </w:p>
    <w:tbl>
      <w:tblPr>
        <w:tblStyle w:val="a1"/>
        <w:tblW w:w="8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5"/>
        <w:gridCol w:w="4430"/>
      </w:tblGrid>
      <w:tr w:rsidR="00791B44" w:rsidRPr="00471A62" w14:paraId="402C5836" w14:textId="77777777">
        <w:trPr>
          <w:trHeight w:val="660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F18F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Поддерживаемые стандарты и протоколы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D670" w14:textId="77777777" w:rsidR="00791B44" w:rsidRPr="008E657A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657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IEEE 802.3, 802.3u, 802.3x, CSMA/CD, TCP/IP</w:t>
            </w:r>
          </w:p>
        </w:tc>
      </w:tr>
      <w:tr w:rsidR="00791B44" w14:paraId="37A2CFBB" w14:textId="77777777">
        <w:trPr>
          <w:trHeight w:val="2700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DB13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Базовые функции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1801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передачи данных соответствует максимальной скорости передачи данных в сетевой среде Поддержка функции автоматического определения и запоминания MAC-адресов и функции автоматического удаления старых MAC-адресов Контроль потока IEEE 802.3x для по</w:t>
            </w:r>
          </w:p>
        </w:tc>
      </w:tr>
      <w:tr w:rsidR="00791B44" w14:paraId="0F893F5F" w14:textId="77777777">
        <w:trPr>
          <w:trHeight w:val="420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1A56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Таблица MAC-адресов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5A8A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 записей</w:t>
            </w:r>
          </w:p>
        </w:tc>
      </w:tr>
      <w:tr w:rsidR="00791B44" w14:paraId="3AD77410" w14:textId="77777777">
        <w:trPr>
          <w:trHeight w:val="480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CDD2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передачи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AE81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и передача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Store-and-Forward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1B44" w14:paraId="57870CD5" w14:textId="77777777">
        <w:trPr>
          <w:trHeight w:val="1115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648C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Порты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4DCB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порта 10/100 Мбит/с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автосогласованием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разъемом RJ45 (авто-MDI/MDIX)</w:t>
            </w:r>
          </w:p>
        </w:tc>
      </w:tr>
      <w:tr w:rsidR="00791B44" w14:paraId="47DB1631" w14:textId="77777777">
        <w:trPr>
          <w:trHeight w:val="830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2809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Светодиодные индикаторы LED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DE41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Питание, соединение/активность, 100 Мбит/с</w:t>
            </w:r>
          </w:p>
        </w:tc>
      </w:tr>
      <w:tr w:rsidR="00791B44" w14:paraId="5D97B0D4" w14:textId="77777777">
        <w:trPr>
          <w:trHeight w:val="560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2095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Габариты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ШхГхВ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BDB6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294×180×44 мм</w:t>
            </w:r>
          </w:p>
        </w:tc>
      </w:tr>
      <w:tr w:rsidR="00791B44" w14:paraId="3A882764" w14:textId="77777777">
        <w:trPr>
          <w:trHeight w:val="2565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A53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 окружающей среды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1C72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Рабочая температура: 0oC~40oC (32oF~104oF) Температура хранения: -40oC~70oC (-40oF~158oF) Относительная влажность воздуха при эксплуатации: 10%~90%, без образования конденсата Относительная влажность воздуха при хранении: 5%~90%, без образования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конден</w:t>
            </w:r>
            <w:proofErr w:type="spellEnd"/>
          </w:p>
        </w:tc>
      </w:tr>
      <w:tr w:rsidR="00791B44" w14:paraId="68FE4CB7" w14:textId="77777777">
        <w:trPr>
          <w:trHeight w:val="560"/>
        </w:trPr>
        <w:tc>
          <w:tcPr>
            <w:tcW w:w="4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956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 питания</w:t>
            </w:r>
          </w:p>
        </w:tc>
        <w:tc>
          <w:tcPr>
            <w:tcW w:w="4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233" w14:textId="77777777" w:rsidR="00791B44" w:rsidRDefault="008E65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100-240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тока, 50/60 Гц</w:t>
            </w:r>
          </w:p>
        </w:tc>
      </w:tr>
    </w:tbl>
    <w:p w14:paraId="7ED1FF8A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54306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3Com 3300XM</w:t>
      </w:r>
    </w:p>
    <w:p w14:paraId="51291A9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Основные характеристики </w:t>
      </w:r>
    </w:p>
    <w:p w14:paraId="30EEE64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6493B6" wp14:editId="1B837CFE">
            <wp:extent cx="6062663" cy="178208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1782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52B8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4A06E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B7E7F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AE07C25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технология беспроводной локальной сети с устройствами 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основе  стандартов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IEEE 802.11. Логотип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торговой маркой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 аббревиатурой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(от английского словосочетания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Wireless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Fidelity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которое можно  дословно перевести как «беспроводная точность») в настоящее время развивается целое  семейство стандартов передачи цифровых потоков данных по радиоканалам. </w:t>
      </w:r>
    </w:p>
    <w:p w14:paraId="01075F2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Любое оборудование, соответствующее стандарту IEEE 802.11, может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быть  протестировано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получить соответствующий сертификат и право  нанесения логотипа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DA0821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соответствии со стандартом IEEE 802.11g в свободном ISM-диапазоне 2,4 ГГц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 обеспечивающим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максимальную скорость передачи 54 Мбит/с. Данные технологии  применяются для управления движущимися объектами и в складской логистике, а также в тех случаях, когда по какой-либо причине невозможно прокладывать проводные сети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Использование устройств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предприятиях обусловлено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высокой  помехоустойчивостью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обуславливает их применение на предприятиях с множеством  металлических конструкций. В свою очередь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приборы не создают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существенных  помех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узкополосных радиосигналов. В настоящее время технология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широко  применяется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удалённых или опасных производственных объектах — то есть там, где  нахождение оперативного персонала связано с повышенной опасностью или вовсе  затруднительно. К примеру, для задач телеметрии 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нефтегазодобывающих  предприятиях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для контроля за перемещением персонала и транспортных средств  в шахтах и рудниках, для определения нахождения персонала в аварийных ситуациях. </w:t>
      </w:r>
    </w:p>
    <w:p w14:paraId="51768CDD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-роутер в лаборатории</w:t>
      </w:r>
    </w:p>
    <w:p w14:paraId="4C06EC70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AliceW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ориентированная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домашнее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имеет  компактный корпус с габаритами 112S106S23 мм и массой 0,2 кг. Конструкция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корпуса  допускает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настольное расположение, так и настенное крепление. На тыльной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стороне  устройства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расположены порт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подключения к локальной сети, разъем для подключения внешнего источникам питания и интегрированная поворотная антенна с  коэффициентом усиления антенны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 этом отметим, что выходная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мощь  передатчика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составляет т18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чувствительность приемника равна – 82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A9674B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Основным отличием точки доступа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AliceW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поддержка расширенных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протоколов  беспроводной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связи 802.11b+ и 802.11g+. Напомним, что протокол 802.11b+  предусматривает максимальную скорость передачи до 22 Мбит/с, а протокол 802.11g+ - до 125 Мбит/с. Естественно, воспользоваться преимуществами расширенных стандартов  можно только в том случае, если все беспроводные клиенты сети также поддерживают  расширенные стандарты. </w:t>
      </w:r>
    </w:p>
    <w:p w14:paraId="3DEC839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3580D514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</w:p>
    <w:p w14:paraId="2A7B33F6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Характеристики </w:t>
      </w:r>
    </w:p>
    <w:p w14:paraId="53853A16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Поддержка протокола авторизации 802.1x и шифрование беспроводных данных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 длиной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ключа от 64 до 256 бит по протоколам WEP, WPA и 802.11i (обновление  микропрограммы) обеспечивают надежную авторизацию пользователей и защиту  данных беспроводного трафика. </w:t>
      </w:r>
    </w:p>
    <w:p w14:paraId="3912300A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Средства упрощенной настройки сетевой безопасности и ключей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шифрования  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One-Touch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OTIST) облегчают защиту беспроводной сети. </w:t>
      </w:r>
    </w:p>
    <w:p w14:paraId="09C9C581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блокировки трафика между пользовательских данных в открытых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сетях,  фильтрация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MAC-адресов. </w:t>
      </w:r>
    </w:p>
    <w:p w14:paraId="1CAA9F7C" w14:textId="4F50A136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Широкие возможности управления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возможность сохранения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тиражирования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настроек, интуитивно понятный интерфейс управления на русском, английском и других европейских языках, контекстно-зависимая система помощи  и мастер настройки. </w:t>
      </w:r>
    </w:p>
    <w:p w14:paraId="634565FD" w14:textId="786695CA" w:rsidR="00471A62" w:rsidRDefault="00471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04617B" w14:textId="77777777" w:rsidR="00471A62" w:rsidRPr="00471A62" w:rsidRDefault="00471A62" w:rsidP="00471A62">
      <w:pPr>
        <w:pStyle w:val="Heading3"/>
        <w:spacing w:after="252" w:line="265" w:lineRule="auto"/>
        <w:ind w:left="717"/>
        <w:jc w:val="center"/>
        <w:rPr>
          <w:sz w:val="24"/>
          <w:szCs w:val="24"/>
        </w:rPr>
      </w:pPr>
      <w:r w:rsidRPr="00471A62">
        <w:rPr>
          <w:sz w:val="24"/>
          <w:szCs w:val="24"/>
        </w:rPr>
        <w:t>Проектор 438</w:t>
      </w:r>
    </w:p>
    <w:p w14:paraId="241C8CA5" w14:textId="77777777" w:rsidR="00471A62" w:rsidRPr="001564D5" w:rsidRDefault="00471A62" w:rsidP="00471A62">
      <w:pPr>
        <w:pStyle w:val="ListParagraph"/>
        <w:numPr>
          <w:ilvl w:val="0"/>
          <w:numId w:val="7"/>
        </w:numPr>
      </w:pPr>
      <w:r>
        <w:t>Название</w:t>
      </w:r>
      <w:r>
        <w:rPr>
          <w:lang w:val="en-US"/>
        </w:rPr>
        <w:t>: BenQ MH733</w:t>
      </w:r>
    </w:p>
    <w:p w14:paraId="764C4B10" w14:textId="77777777" w:rsidR="00471A62" w:rsidRPr="001564D5" w:rsidRDefault="00471A62" w:rsidP="00471A62">
      <w:pPr>
        <w:pStyle w:val="ListParagraph"/>
        <w:numPr>
          <w:ilvl w:val="0"/>
          <w:numId w:val="7"/>
        </w:numPr>
      </w:pPr>
      <w:r>
        <w:t>Технология</w:t>
      </w:r>
      <w:r>
        <w:rPr>
          <w:lang w:val="en-US"/>
        </w:rPr>
        <w:t>: DLP</w:t>
      </w:r>
    </w:p>
    <w:p w14:paraId="67E89CB2" w14:textId="77777777" w:rsidR="00471A62" w:rsidRPr="001564D5" w:rsidRDefault="00471A62" w:rsidP="00471A62">
      <w:pPr>
        <w:pStyle w:val="ListParagraph"/>
        <w:numPr>
          <w:ilvl w:val="0"/>
          <w:numId w:val="7"/>
        </w:numPr>
      </w:pPr>
      <w:r>
        <w:t>Яркость</w:t>
      </w:r>
      <w:r>
        <w:rPr>
          <w:lang w:val="en-US"/>
        </w:rPr>
        <w:t xml:space="preserve">: 4000 </w:t>
      </w:r>
      <w:proofErr w:type="spellStart"/>
      <w:r>
        <w:rPr>
          <w:lang w:val="en-US"/>
        </w:rPr>
        <w:t>люмен</w:t>
      </w:r>
      <w:proofErr w:type="spellEnd"/>
    </w:p>
    <w:p w14:paraId="61D04A7A" w14:textId="77777777" w:rsidR="00471A62" w:rsidRDefault="00471A62" w:rsidP="00471A62">
      <w:pPr>
        <w:pStyle w:val="ListParagraph"/>
        <w:numPr>
          <w:ilvl w:val="0"/>
          <w:numId w:val="7"/>
        </w:numPr>
      </w:pPr>
      <w:r>
        <w:t>Срок службы лампы</w:t>
      </w:r>
      <w:r>
        <w:rPr>
          <w:lang w:val="en-US"/>
        </w:rPr>
        <w:t xml:space="preserve">: 4000 </w:t>
      </w:r>
      <w:r>
        <w:t>часов</w:t>
      </w:r>
    </w:p>
    <w:p w14:paraId="0EC62727" w14:textId="77777777" w:rsidR="00471A62" w:rsidRDefault="00471A62" w:rsidP="00471A62">
      <w:pPr>
        <w:pStyle w:val="ListParagraph"/>
        <w:numPr>
          <w:ilvl w:val="0"/>
          <w:numId w:val="7"/>
        </w:numPr>
      </w:pPr>
      <w:r>
        <w:t>Рабочий формат</w:t>
      </w:r>
      <w:r>
        <w:rPr>
          <w:lang w:val="en-US"/>
        </w:rPr>
        <w:t xml:space="preserve">: </w:t>
      </w:r>
      <w:r>
        <w:t>16:9</w:t>
      </w:r>
    </w:p>
    <w:p w14:paraId="62D8CE2B" w14:textId="77777777" w:rsidR="00471A62" w:rsidRDefault="00471A62" w:rsidP="00471A62">
      <w:pPr>
        <w:pStyle w:val="ListParagraph"/>
        <w:numPr>
          <w:ilvl w:val="0"/>
          <w:numId w:val="7"/>
        </w:numPr>
      </w:pPr>
      <w:r>
        <w:t>Разрешение: 1920х1080</w:t>
      </w:r>
    </w:p>
    <w:p w14:paraId="326A4102" w14:textId="77777777" w:rsidR="00471A62" w:rsidRDefault="00471A62" w:rsidP="00471A62">
      <w:pPr>
        <w:pStyle w:val="ListParagraph"/>
        <w:numPr>
          <w:ilvl w:val="0"/>
          <w:numId w:val="7"/>
        </w:numPr>
      </w:pPr>
      <w:r>
        <w:t>Контраст: 16000:1</w:t>
      </w:r>
    </w:p>
    <w:p w14:paraId="314CA718" w14:textId="77777777" w:rsidR="00471A62" w:rsidRDefault="00471A62" w:rsidP="00471A62">
      <w:pPr>
        <w:pStyle w:val="ListParagraph"/>
        <w:numPr>
          <w:ilvl w:val="0"/>
          <w:numId w:val="7"/>
        </w:numPr>
      </w:pPr>
      <w:r>
        <w:t>Потребляемая мощность: 355 Вт</w:t>
      </w:r>
    </w:p>
    <w:p w14:paraId="64B3147D" w14:textId="77777777" w:rsidR="00471A62" w:rsidRDefault="00471A62" w:rsidP="00471A62">
      <w:pPr>
        <w:pStyle w:val="ListParagraph"/>
        <w:numPr>
          <w:ilvl w:val="0"/>
          <w:numId w:val="7"/>
        </w:numPr>
      </w:pPr>
      <w:r>
        <w:t>Потребляемое напряжение: 100-240 В</w:t>
      </w:r>
    </w:p>
    <w:p w14:paraId="4525F845" w14:textId="77777777" w:rsidR="00471A62" w:rsidRPr="001564D5" w:rsidRDefault="00471A62" w:rsidP="00471A62">
      <w:pPr>
        <w:pStyle w:val="ListParagraph"/>
        <w:numPr>
          <w:ilvl w:val="0"/>
          <w:numId w:val="7"/>
        </w:numPr>
      </w:pPr>
      <w:r>
        <w:t>Мощность динамиков: 10 ВТ</w:t>
      </w:r>
    </w:p>
    <w:p w14:paraId="128D6264" w14:textId="77777777" w:rsidR="00471A62" w:rsidRDefault="00471A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8A499" w14:textId="77777777" w:rsidR="00471A62" w:rsidRPr="00471A62" w:rsidRDefault="00471A62" w:rsidP="00471A62">
      <w:pPr>
        <w:pStyle w:val="Heading3"/>
        <w:spacing w:after="252" w:line="265" w:lineRule="auto"/>
        <w:ind w:left="717" w:right="350"/>
        <w:jc w:val="center"/>
        <w:rPr>
          <w:sz w:val="24"/>
          <w:szCs w:val="24"/>
        </w:rPr>
      </w:pPr>
      <w:r w:rsidRPr="00471A62">
        <w:rPr>
          <w:sz w:val="24"/>
          <w:szCs w:val="24"/>
        </w:rPr>
        <w:t>Принтер 438</w:t>
      </w:r>
    </w:p>
    <w:p w14:paraId="1E8F61F1" w14:textId="77777777" w:rsidR="00471A62" w:rsidRPr="00864969" w:rsidRDefault="00471A62" w:rsidP="00471A62">
      <w:pPr>
        <w:pStyle w:val="ListParagraph"/>
        <w:numPr>
          <w:ilvl w:val="0"/>
          <w:numId w:val="6"/>
        </w:numPr>
      </w:pPr>
      <w:r>
        <w:t xml:space="preserve">Название: НР </w:t>
      </w:r>
      <w:proofErr w:type="spellStart"/>
      <w:r>
        <w:rPr>
          <w:lang w:val="en-US"/>
        </w:rPr>
        <w:t>Designjet</w:t>
      </w:r>
      <w:proofErr w:type="spellEnd"/>
      <w:r>
        <w:rPr>
          <w:lang w:val="en-US"/>
        </w:rPr>
        <w:t xml:space="preserve"> 40000</w:t>
      </w:r>
    </w:p>
    <w:p w14:paraId="7DAD24A7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Вес: 16 кг</w:t>
      </w:r>
    </w:p>
    <w:p w14:paraId="76640D28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Габариты: 390х343х496 мм</w:t>
      </w:r>
    </w:p>
    <w:p w14:paraId="7759A659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Уровень шума: 48 дБ</w:t>
      </w:r>
    </w:p>
    <w:p w14:paraId="454F970C" w14:textId="77777777" w:rsidR="00471A62" w:rsidRDefault="00471A62" w:rsidP="00471A62">
      <w:pPr>
        <w:pStyle w:val="ListParagraph"/>
        <w:numPr>
          <w:ilvl w:val="0"/>
          <w:numId w:val="6"/>
        </w:numPr>
        <w:rPr>
          <w:lang w:val="en-US"/>
        </w:rPr>
      </w:pPr>
      <w:r>
        <w:t>Поддержка</w:t>
      </w:r>
      <w:r w:rsidRPr="00864969">
        <w:rPr>
          <w:lang w:val="en-US"/>
        </w:rPr>
        <w:t xml:space="preserve"> </w:t>
      </w:r>
      <w:r>
        <w:t>ОС</w:t>
      </w:r>
      <w:r w:rsidRPr="00864969">
        <w:rPr>
          <w:lang w:val="en-US"/>
        </w:rPr>
        <w:t xml:space="preserve">: </w:t>
      </w:r>
      <w:r>
        <w:rPr>
          <w:lang w:val="en-US"/>
        </w:rPr>
        <w:t>Windows, Mac OS, DOS</w:t>
      </w:r>
    </w:p>
    <w:p w14:paraId="196284CC" w14:textId="77777777" w:rsidR="00471A62" w:rsidRPr="00864969" w:rsidRDefault="00471A62" w:rsidP="00471A62">
      <w:pPr>
        <w:pStyle w:val="ListParagraph"/>
        <w:numPr>
          <w:ilvl w:val="0"/>
          <w:numId w:val="6"/>
        </w:numPr>
        <w:rPr>
          <w:lang w:val="en-US"/>
        </w:rPr>
      </w:pPr>
      <w:r>
        <w:t>Потребляемая мощность: 330 Вт</w:t>
      </w:r>
    </w:p>
    <w:p w14:paraId="738D4CFD" w14:textId="77777777" w:rsidR="00471A62" w:rsidRPr="00864969" w:rsidRDefault="00471A62" w:rsidP="00471A62">
      <w:pPr>
        <w:pStyle w:val="ListParagraph"/>
        <w:numPr>
          <w:ilvl w:val="0"/>
          <w:numId w:val="6"/>
        </w:numPr>
      </w:pPr>
      <w:r>
        <w:t xml:space="preserve">Минимальные системные требования: </w:t>
      </w:r>
      <w:r>
        <w:rPr>
          <w:lang w:val="en-US"/>
        </w:rPr>
        <w:t>Intel</w:t>
      </w:r>
      <w:r w:rsidRPr="00864969">
        <w:t xml:space="preserve"> </w:t>
      </w:r>
      <w:r>
        <w:rPr>
          <w:lang w:val="en-US"/>
        </w:rPr>
        <w:t>Pentium</w:t>
      </w:r>
      <w:r w:rsidRPr="00864969">
        <w:t xml:space="preserve"> + 16 </w:t>
      </w:r>
      <w:r>
        <w:rPr>
          <w:lang w:val="en-US"/>
        </w:rPr>
        <w:t>mb</w:t>
      </w:r>
      <w:r w:rsidRPr="00864969">
        <w:t xml:space="preserve"> </w:t>
      </w:r>
      <w:r>
        <w:rPr>
          <w:lang w:val="en-US"/>
        </w:rPr>
        <w:t>RAM</w:t>
      </w:r>
    </w:p>
    <w:p w14:paraId="0ECF7FAC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Область применения: средний офис</w:t>
      </w:r>
    </w:p>
    <w:p w14:paraId="4961A367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Тип печати: черно-белый</w:t>
      </w:r>
    </w:p>
    <w:p w14:paraId="41C68FEB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Технология печати: лазерная</w:t>
      </w:r>
    </w:p>
    <w:p w14:paraId="798BFA9E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Максимальный формат: А4</w:t>
      </w:r>
    </w:p>
    <w:p w14:paraId="0A1A6DD9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 xml:space="preserve">Скорость печати: 17 </w:t>
      </w:r>
      <w:proofErr w:type="spellStart"/>
      <w:r>
        <w:t>стр</w:t>
      </w:r>
      <w:proofErr w:type="spellEnd"/>
      <w:r>
        <w:rPr>
          <w:lang w:val="en-US"/>
        </w:rPr>
        <w:t>/</w:t>
      </w:r>
      <w:r>
        <w:t>мин</w:t>
      </w:r>
    </w:p>
    <w:p w14:paraId="32F4C76B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Подача бумаги: 600-1175 листов</w:t>
      </w:r>
    </w:p>
    <w:p w14:paraId="73932670" w14:textId="77777777" w:rsidR="00471A62" w:rsidRDefault="00471A62" w:rsidP="00471A62">
      <w:pPr>
        <w:pStyle w:val="ListParagraph"/>
        <w:numPr>
          <w:ilvl w:val="0"/>
          <w:numId w:val="6"/>
        </w:numPr>
      </w:pPr>
      <w:r>
        <w:t>Вывод бумаги: 300 листов</w:t>
      </w:r>
    </w:p>
    <w:p w14:paraId="38731838" w14:textId="16D7FF72" w:rsidR="00791B44" w:rsidRPr="00471A62" w:rsidRDefault="00471A62" w:rsidP="00471A62">
      <w:pPr>
        <w:pStyle w:val="ListParagraph"/>
        <w:numPr>
          <w:ilvl w:val="0"/>
          <w:numId w:val="6"/>
        </w:numPr>
      </w:pPr>
      <w:r>
        <w:t>Ресурс картриджа: 6000 страниц</w:t>
      </w:r>
    </w:p>
    <w:p w14:paraId="3274E2E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sz w:val="24"/>
          <w:szCs w:val="24"/>
        </w:rPr>
      </w:pPr>
    </w:p>
    <w:p w14:paraId="49327BFC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B3CE1" w14:textId="3DA6BD35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Проектор</w:t>
      </w:r>
      <w:r w:rsidR="00471A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440</w:t>
      </w:r>
    </w:p>
    <w:p w14:paraId="7FEB3E6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Характеристики: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C5FE3C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Тип: стационарный; </w:t>
      </w:r>
    </w:p>
    <w:p w14:paraId="0CB737B7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Технология: DLP; </w:t>
      </w:r>
    </w:p>
    <w:p w14:paraId="6BE11AF4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Назначение: для офиса; </w:t>
      </w:r>
    </w:p>
    <w:p w14:paraId="35D3FAAD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Разрешение проектора: 1024x768; </w:t>
      </w:r>
    </w:p>
    <w:p w14:paraId="20449864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Соотношение сторон изображения: 4:3; </w:t>
      </w:r>
    </w:p>
    <w:p w14:paraId="0296EA21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Поддержка 3D: есть; </w:t>
      </w:r>
    </w:p>
    <w:p w14:paraId="72A0B77F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Тип лампы: UHP; </w:t>
      </w:r>
    </w:p>
    <w:p w14:paraId="1AAC763B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Срок службы лампы: 6000 ч; </w:t>
      </w:r>
    </w:p>
    <w:p w14:paraId="65407FFC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Срок службы лампы в экономичном режиме: 10 000 ч; </w:t>
      </w:r>
    </w:p>
    <w:p w14:paraId="767ADC7B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Количество ламп: 1; </w:t>
      </w:r>
    </w:p>
    <w:p w14:paraId="62695723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Мощность лампы: 220 Вт; </w:t>
      </w:r>
    </w:p>
    <w:p w14:paraId="7E40CEAD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Световой поток: 4000 люмен; </w:t>
      </w:r>
    </w:p>
    <w:p w14:paraId="1745B172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Входы: VGA, HDMI, композитный, аудио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jack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</w:p>
    <w:p w14:paraId="67B519C9" w14:textId="77777777" w:rsidR="00791B44" w:rsidRDefault="008E657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85" w:firstLine="4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Выходы: VGA, аудио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jack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9AB16C7" w14:textId="77777777" w:rsidR="00791B44" w:rsidRDefault="00791B44">
      <w:pPr>
        <w:widowControl w:val="0"/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8C285" w14:textId="77777777" w:rsidR="005B6EFC" w:rsidRDefault="005B6EFC">
      <w:pPr>
        <w:widowControl w:val="0"/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1A58B" w14:textId="77777777" w:rsidR="00791B44" w:rsidRDefault="00791B44">
      <w:pPr>
        <w:widowControl w:val="0"/>
        <w:spacing w:after="120" w:line="240" w:lineRule="auto"/>
        <w:ind w:right="85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897B0" w14:textId="33116C00" w:rsidR="00791B44" w:rsidRPr="00471A62" w:rsidRDefault="008E657A">
      <w:pPr>
        <w:widowControl w:val="0"/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Принтер</w:t>
      </w:r>
      <w:r w:rsidR="00471A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440</w:t>
      </w:r>
    </w:p>
    <w:p w14:paraId="7FA0451A" w14:textId="77777777" w:rsidR="00791B44" w:rsidRDefault="008E657A">
      <w:pPr>
        <w:widowControl w:val="0"/>
        <w:spacing w:after="120" w:line="240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E5EE7E1" wp14:editId="39F260C8">
            <wp:extent cx="5300663" cy="28263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826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7F48D" w14:textId="77777777" w:rsidR="00791B44" w:rsidRDefault="008E657A">
      <w:pPr>
        <w:widowControl w:val="0"/>
        <w:spacing w:after="120" w:line="240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Принтер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LaserJet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весит 11 кг и имеет средние размеры (44,5х40х20 см).  </w:t>
      </w:r>
    </w:p>
    <w:p w14:paraId="74BD93AB" w14:textId="77777777" w:rsidR="00791B44" w:rsidRDefault="008E657A">
      <w:pPr>
        <w:widowControl w:val="0"/>
        <w:spacing w:after="120" w:line="344" w:lineRule="auto"/>
        <w:ind w:right="85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загрузки бумаги предназначены нижний выдвижной лоток на 250 листов бумаги и многоцелевой лоток на 100 листов, а для приёмки готовых документов – верхний, утопленный в крышку принтера, или задний откидной. При использовании заднего откидного лотка носители проходят по прямому печатному тракту, без перегибов. </w:t>
      </w:r>
    </w:p>
    <w:p w14:paraId="27D70E25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Слева от выходного лотка расположена лаконичная панель управления с несколькими функциональными кнопками и световыми индикаторами. </w:t>
      </w:r>
    </w:p>
    <w:p w14:paraId="00466136" w14:textId="77777777" w:rsidR="00791B44" w:rsidRDefault="008E657A">
      <w:pPr>
        <w:widowControl w:val="0"/>
        <w:spacing w:after="120" w:line="344" w:lineRule="auto"/>
        <w:ind w:right="85"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Память принтера на 2 Мб может быть расширена до 16 Мб. Расширение позволит быстрее обрабатывать многостраничные задания печати. </w:t>
      </w:r>
    </w:p>
    <w:p w14:paraId="270BF7D6" w14:textId="77777777" w:rsidR="00791B44" w:rsidRDefault="008E657A">
      <w:pPr>
        <w:widowControl w:val="0"/>
        <w:spacing w:after="120" w:line="344" w:lineRule="auto"/>
        <w:ind w:right="85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подключения принтера используется интерфейс LPT, также можно подключаться к сети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JetDirect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Имеется возможность передачи данных через инфракрасный порт 4Mbps. </w:t>
      </w:r>
    </w:p>
    <w:p w14:paraId="112F8E75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6" w:right="8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878EBD4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1FC0F3E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DE16E3A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Операционная система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16.04 </w:t>
      </w:r>
    </w:p>
    <w:p w14:paraId="0C4E8376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это бесплатный дистрибутив операционной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он является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одним  из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самых популярных в мире. В качестве графической оболочки у него выступает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это очень популярный дистрибутив, поэтому у него много производных дистрибутивов с другими графическими оболочками, например: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средой рабочего стола KDE,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LXDE,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окружением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Xfce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 классическим GNOME. Помимо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перечисленных дистрибутивов, которые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официально  поддерживаются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сообществом,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основано огромное количество других  дистрибутивов, самым известным и популярным среди которых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B160EEC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утверждениям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Canonical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используется примерно 20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миллионами  пользователей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всему миру. Он является 1-м в списке самых популярных дистрибутивов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веб-серверов. По количеству пользователей, посетивших  </w:t>
      </w:r>
    </w:p>
    <w:p w14:paraId="58475165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 DistroWatch.com (на 2017 год), занимает 4-е место. </w:t>
      </w:r>
    </w:p>
    <w:p w14:paraId="430A6B7B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Обычно новые версии дистрибутива выходят каждые полгода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поддерживаются  обновлениями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безопасности в течение 9 месяцев (начиная с версии 13.04, до этого  поддержка осуществлялась в течение полутора лет). </w:t>
      </w:r>
    </w:p>
    <w:p w14:paraId="01CA14B8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Версии LTS, выпускаемые раз в 2 года, поддерживаются в течение 5 лет — как серверные, так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десктопные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варианты. (До версии 12.04 LTS срок поддержки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десктопных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LTS-</w:t>
      </w:r>
    </w:p>
    <w:p w14:paraId="408991D0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версий составлял 3 года.) На другие дистрибутивы LTS семейства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действует  полная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поддержка в 3 года, а для основы системы (ядро,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Xorg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прочие компоненты) — 5  лет. </w:t>
      </w:r>
    </w:p>
    <w:p w14:paraId="78ABB08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поставляется с подборкой программного обеспечения для серверов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рабочих  станций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Она устанавливается на настольные персональные компьютеры c помощью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(версия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Desktop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)(возможно использование DVD и USB накопителей).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Ранее  присутствовала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возможность использования текстового установщика (версия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предоставлялась до версии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12.04.2) и предоставлялись отдельные версии для CD и  DVD дисков. В последней присутствовали несколько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бóльшие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возможности — начиная от установки не только в графическом, но и в текстовом режимах, загрузки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режиме  восстановления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системы и заканчивая полной локализацией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бóльшим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количеством пакетов на диске. Есть версии для официально поддерживаемых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архитектур,  таких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i386 (до 20.04), AMD64, ARM. Кроме того, с 2013 года начата  разработка специальной версии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смартфонов на архитектуре ARM и x86. </w:t>
      </w:r>
    </w:p>
    <w:p w14:paraId="6DA02553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ориентирована на удобство и простоту использования. Она включает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широко  распространённое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использование утилиты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которая позволяет пользователям  выполнять администраторские задачи, не запуская потенциально опасную  сессию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суперпользователя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3C4CBC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кроме того, имеет развитую интернационализацию,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обеспечивающую  максимальную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доступность для представителей разных языковых групп. С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версии  5.04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кодировкой по умолчанию является UTF-8. </w:t>
      </w:r>
    </w:p>
    <w:p w14:paraId="1FCA570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работы рекомендуется от 512 мегабайт RAM и, при установке на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жёсткий  диск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от пяти гигабайт свободного пространства, а предельно минимальные требования  гораздо ниже. </w:t>
      </w:r>
    </w:p>
    <w:p w14:paraId="307A6BAF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 версии 11.04) была основана на системе рабочего стола GNOME,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которая  разработана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обеспечить свободный, простой и интуитивный интерфейс, предлагая  полный диапазон современных настольных приложений. Помимо тех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приложений,  которые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включены в GNOME,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выходит с дополнительным программным  обеспечением, включая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LibreOffice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(OpenOffice.org до версии 11.04),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Mozilla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Firefox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381E9DF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Версия 6.06 и более поздние объединяют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CD и установочный CD в один компакт диск. Этот диск загружает рабочий стол со всеми возможностями, давая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пользователям  возможность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узнать, поддерживаются ли их аппаратные средства, и экспериментировать с</w:t>
      </w:r>
    </w:p>
    <w:p w14:paraId="09F5ECE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доступными приложениями, и уже затем устанавливать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жёсткий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диск,  используя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графический инсталлятор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Ubiquity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(англ.) («вездесущность»). Однако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можно  перейти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непосредственно к установке. Инсталляционный процесс сохраняет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документы,  созданные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«живом» рабочем столе. Альтернативная установка, использующая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debian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доступна для скачивания и нацелена на людей, разбирающихся в системе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 более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глубоком уровне, администраторов, устанавливающих много систем, и для  сложного разбиения дисков, включая использование LVM или RAID, а также для  установки с объёмом оперативной памяти менее 192 мегабайт. Также 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дистрибутив  входит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программа создания загрузочного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USB на базе USB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-диска, обладающего всеми возможностями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CD и установочного CD. Это удобно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использования,  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на нетбуках. Однако на старых компьютерах не всегда есть опция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загрузки  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-накопителя. </w:t>
      </w:r>
    </w:p>
    <w:p w14:paraId="3A8EFC91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Пользовательский интерфейс по умолчанию в ранних версиях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характеризовался  оттенками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коричневого и оранжевого цветов.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дополнительный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пакет,  названный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ubuntu-calendar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загружает новые обои, соответствующие коричневой  цветовой теме, каждый месяц. В прошлом на этих обоях присутствовали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частично  обнажённые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люди, поэтому они критиковались как рискованные. Это приводило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 созданию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таких прозвищ, как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Linuxxx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». В интерфейсе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проведён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ребрендинг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заметный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версии 10.04: изменён логотип, цветовая гамма изменена с оттенков  коричневого и оранжевого в сторону чёрного и фиолетового. По мнению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некоторых  пользователей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новый интерфейс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стал напоминать интерфейс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X.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 разработке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компонентов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активно используется язык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7C108F" w14:textId="77777777" w:rsidR="00791B44" w:rsidRDefault="008E65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выхода: 21 апреля 2016. </w:t>
      </w:r>
    </w:p>
    <w:p w14:paraId="2493F52C" w14:textId="77777777" w:rsidR="00791B44" w:rsidRDefault="008E65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окончания поддержки: 21 апреля 2021 </w:t>
      </w:r>
    </w:p>
    <w:p w14:paraId="5B316DCD" w14:textId="77777777" w:rsidR="00791B44" w:rsidRDefault="008E65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Текущим LTS-релизом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20.04 LTS. </w:t>
      </w:r>
    </w:p>
    <w:p w14:paraId="124E42FE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CC4DE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95422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D943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CB39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Основные изменения (сравнение) последующих LTS версий: </w:t>
      </w:r>
    </w:p>
    <w:p w14:paraId="56236480" w14:textId="77777777" w:rsidR="00791B44" w:rsidRPr="008E657A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Pr="008E65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Ubuntu 16.04 LTS </w:t>
      </w:r>
    </w:p>
    <w:p w14:paraId="26D373DE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16.04 LTS «</w:t>
      </w:r>
      <w:proofErr w:type="spellStart"/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Xenial</w:t>
      </w:r>
      <w:proofErr w:type="spellEnd"/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Xerus»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рус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«Гостеприимная Земляная белка»),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двадцать  четвёртый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выпуск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шестой LTS-релиз, вышел 21 апреля 2016 года.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 изменения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910DEAC" w14:textId="77777777" w:rsidR="00791B44" w:rsidRDefault="008E65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 первый LTS-выпуск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который переведён на систему  </w:t>
      </w:r>
    </w:p>
    <w:p w14:paraId="373B29DA" w14:textId="77777777" w:rsidR="00791B44" w:rsidRDefault="008E65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инициализации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3C160F7" w14:textId="77777777" w:rsidR="00791B44" w:rsidRDefault="008E65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ядро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4.4; </w:t>
      </w:r>
    </w:p>
    <w:p w14:paraId="5CB1DC97" w14:textId="77777777" w:rsidR="00791B44" w:rsidRDefault="008E65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поддержка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-пакетов; </w:t>
      </w:r>
    </w:p>
    <w:p w14:paraId="2E68663F" w14:textId="77777777" w:rsidR="00791B44" w:rsidRDefault="008E65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Центр приложений 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заменён на GNOME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(под названием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</w:p>
    <w:p w14:paraId="76274D1C" w14:textId="77777777" w:rsidR="00791B44" w:rsidRDefault="008E65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инструментарий для управления контейнерами LXD 2.0; </w:t>
      </w:r>
    </w:p>
    <w:p w14:paraId="5CC61D49" w14:textId="77777777" w:rsidR="00791B44" w:rsidRDefault="008E657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поддержка ZFS в составе дистрибутива. </w:t>
      </w:r>
    </w:p>
    <w:p w14:paraId="375E6BF0" w14:textId="77777777" w:rsidR="00791B44" w:rsidRPr="008E657A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8E65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Ubuntu 18.04 LTS </w:t>
      </w:r>
    </w:p>
    <w:p w14:paraId="3C5F97AD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18.04 LTS «Bionic Beaver»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рус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«Бионический Бобр»), двадцать восьмой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выпуск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седьмой LTS-релиз, вышел 26 апреля 2018 года. Основные изменения: </w:t>
      </w:r>
    </w:p>
    <w:p w14:paraId="3A4A983F" w14:textId="77777777" w:rsidR="00791B44" w:rsidRDefault="008E657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возврат к графическому серверу X.Org вместо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Wayland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5ABF7EE7" w14:textId="77777777" w:rsidR="00791B44" w:rsidRDefault="008E657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44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опция минимальной установки системы; мастер первого запуска;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  установщик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subiquity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серверной версии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7F7451D6" w14:textId="77777777" w:rsidR="00791B44" w:rsidRDefault="008E657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закрытие уязвимостей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Spectre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Meltdown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2C746A7E" w14:textId="77777777" w:rsidR="00791B44" w:rsidRDefault="008E657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78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опциональная возможность обновления ядра без перезагрузки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Livepatch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9261F0C" w14:textId="77777777" w:rsidR="00791B44" w:rsidRDefault="008E657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78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максимальный срок поддержки увеличен до 10 лет. </w:t>
      </w:r>
    </w:p>
    <w:p w14:paraId="1681B67A" w14:textId="77777777" w:rsidR="00791B44" w:rsidRPr="008E657A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8E65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Ubuntu 20.04 LTS </w:t>
      </w:r>
    </w:p>
    <w:p w14:paraId="094212C2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20.04 LTS «Focal Fossa»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рус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«Фокусная Фосса»), тридцать второй выпуск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восьмой LTS-релиз, вышел 23 апреля 2020 года. Главные изменения: </w:t>
      </w:r>
    </w:p>
    <w:p w14:paraId="46D644F0" w14:textId="77777777" w:rsidR="00791B44" w:rsidRDefault="008E657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78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ядро 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5.4 с поддержкой VPN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WireGuard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и файловой системы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добавлен режим «не беспокоить», отключающий уведомления; </w:t>
      </w:r>
    </w:p>
    <w:p w14:paraId="251F8853" w14:textId="77777777" w:rsidR="00791B44" w:rsidRDefault="008E657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78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обновлена стандартная тема оформления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45BDA986" w14:textId="77777777" w:rsidR="00791B44" w:rsidRDefault="008E657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добавлен тёмный вариант интерфейса; </w:t>
      </w:r>
    </w:p>
    <w:p w14:paraId="181D5D90" w14:textId="77777777" w:rsidR="00791B44" w:rsidRDefault="008E657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новый экран блокировки. </w:t>
      </w:r>
    </w:p>
    <w:p w14:paraId="399B15A9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ABEA7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0C05F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0BCBA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4F899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left="-851"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81D4EF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D29603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85"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1CBFA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8B1C52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CA623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26852B" w14:textId="77777777" w:rsidR="00791B44" w:rsidRDefault="008E657A">
      <w:pPr>
        <w:widowControl w:val="0"/>
        <w:spacing w:after="120" w:line="206" w:lineRule="auto"/>
        <w:ind w:left="-851"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9050" distB="19050" distL="19050" distR="19050" wp14:anchorId="22779B6B" wp14:editId="61922BA4">
            <wp:extent cx="3124363" cy="5562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363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3FA10F44" wp14:editId="20D371A1">
            <wp:extent cx="3390737" cy="5562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737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F640A" w14:textId="77777777" w:rsidR="00791B44" w:rsidRDefault="00791B44">
      <w:pPr>
        <w:widowControl w:val="0"/>
        <w:spacing w:after="120" w:line="206" w:lineRule="auto"/>
        <w:ind w:left="-851" w:right="85"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3DADE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461A3D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697864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3C7330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1BD0A1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1F8250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D6F808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F5EA8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33098B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21042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3689FE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8C332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51AA0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</w:p>
    <w:p w14:paraId="5A1B2E3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8AF66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DB778" w14:textId="145CBA58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579F1" w14:textId="77777777" w:rsidR="00AC03F5" w:rsidRDefault="00AC03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44127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41E61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E4554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06" w:lineRule="auto"/>
        <w:ind w:right="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ВЫВОДЫ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5F69C67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left="-567" w:right="85" w:firstLine="426"/>
        <w:rPr>
          <w:rFonts w:ascii="Times New Roman" w:eastAsia="Times New Roman" w:hAnsi="Times New Roman" w:cs="Times New Roman"/>
          <w:color w:val="202122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компьютерном классе находятся: принтер HP LJ 6p, проектор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сервер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вычислительный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кластер, коммутатор, точка доступа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двадцать четыре  персональных компьютера работающих на ОС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.04, подключенных по сети к  серверам. Оборудование позволяет полностью выполнять лабораторные работы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 работает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как правило без перебоев. Но возможно в скором времени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появится  необходимость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заменить некоторые составляющие компьютерного класса, либо их  комплектующие, т.к. со временем требования к «железу» повышаются. </w:t>
      </w:r>
    </w:p>
    <w:p w14:paraId="40DB030B" w14:textId="77777777" w:rsidR="00791B44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85"/>
        <w:rPr>
          <w:rFonts w:ascii="Times New Roman" w:eastAsia="Times New Roman" w:hAnsi="Times New Roman" w:cs="Times New Roman"/>
          <w:color w:val="202122"/>
          <w:sz w:val="21"/>
          <w:szCs w:val="21"/>
        </w:rPr>
      </w:pPr>
    </w:p>
    <w:p w14:paraId="2D109EDB" w14:textId="77777777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50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Ссылки и литература</w:t>
      </w:r>
    </w:p>
    <w:p w14:paraId="496DF680" w14:textId="1FAF7EC7" w:rsidR="00471A62" w:rsidRDefault="00471A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-56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10" w:history="1">
        <w:r w:rsidRPr="00D560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https://www.cnet.com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  <w:r>
        <w:t xml:space="preserve">- информация о коммутаторе </w:t>
      </w:r>
      <w:proofErr w:type="spellStart"/>
      <w:r>
        <w:t>CNet</w:t>
      </w:r>
      <w:proofErr w:type="spellEnd"/>
    </w:p>
    <w:p w14:paraId="71AAF393" w14:textId="3ADAD778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-56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https://www.mototelecom.ru/brand/3com </w:t>
      </w:r>
      <w:r w:rsid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- </w:t>
      </w:r>
      <w:r w:rsidR="00471A62">
        <w:t>информация о коммутаторе 3Com</w:t>
      </w:r>
    </w:p>
    <w:p w14:paraId="464F3B33" w14:textId="662CC1F9" w:rsidR="00791B44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-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https://www.tp-linkru.com / </w:t>
      </w:r>
      <w:r w:rsidR="00471A62">
        <w:t>- информация о коммутаторе TP-</w:t>
      </w:r>
      <w:proofErr w:type="spellStart"/>
      <w:r w:rsidR="00471A62">
        <w:t>Link</w:t>
      </w:r>
      <w:proofErr w:type="spellEnd"/>
    </w:p>
    <w:p w14:paraId="689EE379" w14:textId="164A3A21" w:rsidR="00791B44" w:rsidRDefault="008E657A" w:rsidP="00471A6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47"/>
        </w:tabs>
        <w:spacing w:line="344" w:lineRule="auto"/>
        <w:ind w:right="-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https://www.compress.ru/article.aspx?id =14735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1A62">
        <w:t>– информация о роутере</w:t>
      </w:r>
    </w:p>
    <w:p w14:paraId="328991E4" w14:textId="275D5BE3" w:rsidR="00791B44" w:rsidRPr="00471A62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-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https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:/ 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k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806.</w:t>
      </w:r>
      <w:proofErr w:type="spellStart"/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ru</w:t>
      </w:r>
      <w:proofErr w:type="spellEnd"/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/</w:t>
      </w:r>
      <w:proofErr w:type="spellStart"/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infocourse</w:t>
      </w:r>
      <w:proofErr w:type="spellEnd"/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/ </w:t>
      </w:r>
      <w:r w:rsidR="00471A62">
        <w:t>- схема сети, информация о ней</w:t>
      </w:r>
    </w:p>
    <w:p w14:paraId="62AEB81C" w14:textId="1809C986" w:rsidR="00791B44" w:rsidRPr="00471A62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-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https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://</w:t>
      </w:r>
      <w:proofErr w:type="spellStart"/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distrowatch</w:t>
      </w:r>
      <w:proofErr w:type="spellEnd"/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.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com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/ </w:t>
      </w:r>
      <w:r w:rsidR="00471A62">
        <w:t>- сравнение пакетов дистрибутивов</w:t>
      </w:r>
    </w:p>
    <w:p w14:paraId="63D9F3AB" w14:textId="75A0EDF2" w:rsidR="00791B44" w:rsidRPr="00471A62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-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https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://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ubuntu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.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com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/ </w:t>
      </w:r>
      <w:r w:rsidR="00471A62">
        <w:t xml:space="preserve">- официальный сайт дистрибутива </w:t>
      </w:r>
      <w:proofErr w:type="spellStart"/>
      <w:r w:rsidR="00471A62">
        <w:t>Ubuntu</w:t>
      </w:r>
      <w:proofErr w:type="spellEnd"/>
    </w:p>
    <w:p w14:paraId="3B65DDBC" w14:textId="39CC319D" w:rsidR="00791B44" w:rsidRPr="00471A62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-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https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://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wiki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.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ubuntu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.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com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/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Releases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  <w:r w:rsidR="00471A62">
        <w:t xml:space="preserve">- список версий </w:t>
      </w:r>
      <w:proofErr w:type="spellStart"/>
      <w:r w:rsidR="00471A62">
        <w:t>Ubuntu</w:t>
      </w:r>
      <w:proofErr w:type="spellEnd"/>
    </w:p>
    <w:p w14:paraId="4DF83D61" w14:textId="3C0FA048" w:rsidR="00791B44" w:rsidRPr="00471A62" w:rsidRDefault="008E6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https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://</w:t>
      </w:r>
      <w:proofErr w:type="spellStart"/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ru</w:t>
      </w:r>
      <w:proofErr w:type="spellEnd"/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.</w:t>
      </w:r>
      <w:proofErr w:type="spellStart"/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wikipedia</w:t>
      </w:r>
      <w:proofErr w:type="spellEnd"/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.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org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/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wiki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/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Wi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-</w:t>
      </w:r>
      <w:r w:rsidRPr="008E657A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lang w:val="en-US"/>
        </w:rPr>
        <w:t>Fi</w:t>
      </w:r>
      <w:r w:rsidRPr="00471A62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 </w:t>
      </w:r>
      <w:r w:rsidR="00471A62">
        <w:t xml:space="preserve">- информация о технологии </w:t>
      </w:r>
      <w:proofErr w:type="spellStart"/>
      <w:r w:rsidR="00471A62">
        <w:t>WiFi</w:t>
      </w:r>
      <w:proofErr w:type="spellEnd"/>
    </w:p>
    <w:p w14:paraId="47578209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47E45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0CDF3B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44" w:lineRule="auto"/>
        <w:ind w:right="13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C9CD2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91296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AC65B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85DEF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8819A" w14:textId="77777777" w:rsidR="00791B44" w:rsidRPr="00471A62" w:rsidRDefault="0079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91B44" w:rsidRPr="00471A62">
      <w:pgSz w:w="11900" w:h="16820"/>
      <w:pgMar w:top="709" w:right="475" w:bottom="142" w:left="127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AA2"/>
    <w:multiLevelType w:val="multilevel"/>
    <w:tmpl w:val="8B549430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5637E2"/>
    <w:multiLevelType w:val="multilevel"/>
    <w:tmpl w:val="13B08DC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D6123F7"/>
    <w:multiLevelType w:val="hybridMultilevel"/>
    <w:tmpl w:val="060E8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42E0E"/>
    <w:multiLevelType w:val="multilevel"/>
    <w:tmpl w:val="0AF829C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A41724F"/>
    <w:multiLevelType w:val="hybridMultilevel"/>
    <w:tmpl w:val="0ED41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E39FE"/>
    <w:multiLevelType w:val="multilevel"/>
    <w:tmpl w:val="E8A0DF72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253033C"/>
    <w:multiLevelType w:val="multilevel"/>
    <w:tmpl w:val="A818187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B44"/>
    <w:rsid w:val="00160E0C"/>
    <w:rsid w:val="00471A62"/>
    <w:rsid w:val="005B6EFC"/>
    <w:rsid w:val="00791B44"/>
    <w:rsid w:val="008E657A"/>
    <w:rsid w:val="00AC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AF966"/>
  <w15:docId w15:val="{F61644AB-7B4A-AE41-8298-F00F9D39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E657A"/>
    <w:pPr>
      <w:suppressAutoHyphens/>
      <w:autoSpaceDN w:val="0"/>
      <w:spacing w:after="160" w:line="249" w:lineRule="auto"/>
      <w:textAlignment w:val="baseline"/>
    </w:pPr>
    <w:rPr>
      <w:rFonts w:ascii="Calibri" w:eastAsia="Calibri" w:hAnsi="Calibri" w:cs="Calibri"/>
      <w:lang w:eastAsia="ru-RU"/>
    </w:rPr>
  </w:style>
  <w:style w:type="paragraph" w:styleId="ListParagraph">
    <w:name w:val="List Paragraph"/>
    <w:basedOn w:val="Normal"/>
    <w:uiPriority w:val="34"/>
    <w:qFormat/>
    <w:rsid w:val="00471A62"/>
    <w:pPr>
      <w:spacing w:after="157" w:line="254" w:lineRule="auto"/>
      <w:ind w:left="720" w:right="14" w:hanging="10"/>
      <w:contextualSpacing/>
    </w:pPr>
    <w:rPr>
      <w:rFonts w:ascii="Calibri" w:eastAsia="Calibri" w:hAnsi="Calibri" w:cs="Calibri"/>
      <w:color w:val="000000"/>
      <w:sz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71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ne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4305</Words>
  <Characters>24541</Characters>
  <Application>Microsoft Office Word</Application>
  <DocSecurity>0</DocSecurity>
  <Lines>204</Lines>
  <Paragraphs>57</Paragraphs>
  <ScaleCrop>false</ScaleCrop>
  <Company/>
  <LinksUpToDate>false</LinksUpToDate>
  <CharactersWithSpaces>28789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Boguzh</cp:lastModifiedBy>
  <cp:revision>6</cp:revision>
  <dcterms:created xsi:type="dcterms:W3CDTF">2021-11-25T18:53:00Z</dcterms:created>
  <dcterms:modified xsi:type="dcterms:W3CDTF">2021-12-06T09:31:00Z</dcterms:modified>
</cp:coreProperties>
</file>