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DA2990"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366452" w:history="1">
            <w:r w:rsidR="00DA2990" w:rsidRPr="00E66825">
              <w:rPr>
                <w:rStyle w:val="a8"/>
                <w:noProof/>
              </w:rPr>
              <w:t>Введение</w:t>
            </w:r>
            <w:r w:rsidR="00DA2990">
              <w:rPr>
                <w:noProof/>
                <w:webHidden/>
              </w:rPr>
              <w:tab/>
            </w:r>
            <w:r w:rsidR="00DA2990">
              <w:rPr>
                <w:noProof/>
                <w:webHidden/>
              </w:rPr>
              <w:fldChar w:fldCharType="begin"/>
            </w:r>
            <w:r w:rsidR="00DA2990">
              <w:rPr>
                <w:noProof/>
                <w:webHidden/>
              </w:rPr>
              <w:instrText xml:space="preserve"> PAGEREF _Toc482366452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53" w:history="1">
            <w:r w:rsidRPr="00E66825">
              <w:rPr>
                <w:rStyle w:val="a8"/>
                <w:noProof/>
              </w:rPr>
              <w:t>Актуальность проблемы</w:t>
            </w:r>
            <w:r>
              <w:rPr>
                <w:noProof/>
                <w:webHidden/>
              </w:rPr>
              <w:tab/>
            </w:r>
            <w:r>
              <w:rPr>
                <w:noProof/>
                <w:webHidden/>
              </w:rPr>
              <w:fldChar w:fldCharType="begin"/>
            </w:r>
            <w:r>
              <w:rPr>
                <w:noProof/>
                <w:webHidden/>
              </w:rPr>
              <w:instrText xml:space="preserve"> PAGEREF _Toc482366453 \h </w:instrText>
            </w:r>
            <w:r>
              <w:rPr>
                <w:noProof/>
                <w:webHidden/>
              </w:rPr>
            </w:r>
            <w:r>
              <w:rPr>
                <w:noProof/>
                <w:webHidden/>
              </w:rPr>
              <w:fldChar w:fldCharType="separate"/>
            </w:r>
            <w:r>
              <w:rPr>
                <w:noProof/>
                <w:webHidden/>
              </w:rPr>
              <w:t>4</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54" w:history="1">
            <w:r w:rsidRPr="00E66825">
              <w:rPr>
                <w:rStyle w:val="a8"/>
                <w:noProof/>
              </w:rPr>
              <w:t>Цели и задачи выпускной квалификационной работы</w:t>
            </w:r>
            <w:r>
              <w:rPr>
                <w:noProof/>
                <w:webHidden/>
              </w:rPr>
              <w:tab/>
            </w:r>
            <w:r>
              <w:rPr>
                <w:noProof/>
                <w:webHidden/>
              </w:rPr>
              <w:fldChar w:fldCharType="begin"/>
            </w:r>
            <w:r>
              <w:rPr>
                <w:noProof/>
                <w:webHidden/>
              </w:rPr>
              <w:instrText xml:space="preserve"> PAGEREF _Toc482366454 \h </w:instrText>
            </w:r>
            <w:r>
              <w:rPr>
                <w:noProof/>
                <w:webHidden/>
              </w:rPr>
            </w:r>
            <w:r>
              <w:rPr>
                <w:noProof/>
                <w:webHidden/>
              </w:rPr>
              <w:fldChar w:fldCharType="separate"/>
            </w:r>
            <w:r>
              <w:rPr>
                <w:noProof/>
                <w:webHidden/>
              </w:rPr>
              <w:t>4</w:t>
            </w:r>
            <w:r>
              <w:rPr>
                <w:noProof/>
                <w:webHidden/>
              </w:rPr>
              <w:fldChar w:fldCharType="end"/>
            </w:r>
          </w:hyperlink>
        </w:p>
        <w:p w:rsidR="00DA2990" w:rsidRDefault="00DA2990">
          <w:pPr>
            <w:pStyle w:val="11"/>
            <w:tabs>
              <w:tab w:val="right" w:leader="dot" w:pos="9628"/>
            </w:tabs>
            <w:rPr>
              <w:rFonts w:asciiTheme="minorHAnsi" w:eastAsiaTheme="minorEastAsia" w:hAnsiTheme="minorHAnsi" w:cstheme="minorBidi"/>
              <w:noProof/>
              <w:sz w:val="22"/>
              <w:lang w:eastAsia="ru-RU"/>
            </w:rPr>
          </w:pPr>
          <w:hyperlink w:anchor="_Toc482366455" w:history="1">
            <w:r w:rsidRPr="00E66825">
              <w:rPr>
                <w:rStyle w:val="a8"/>
                <w:noProof/>
              </w:rPr>
              <w:t>Глава 1. Обнаружение и сопровождение объектов, присутствующих на кадрах видеопоследовательности.</w:t>
            </w:r>
            <w:r>
              <w:rPr>
                <w:noProof/>
                <w:webHidden/>
              </w:rPr>
              <w:tab/>
            </w:r>
            <w:r>
              <w:rPr>
                <w:noProof/>
                <w:webHidden/>
              </w:rPr>
              <w:fldChar w:fldCharType="begin"/>
            </w:r>
            <w:r>
              <w:rPr>
                <w:noProof/>
                <w:webHidden/>
              </w:rPr>
              <w:instrText xml:space="preserve"> PAGEREF _Toc482366455 \h </w:instrText>
            </w:r>
            <w:r>
              <w:rPr>
                <w:noProof/>
                <w:webHidden/>
              </w:rPr>
            </w:r>
            <w:r>
              <w:rPr>
                <w:noProof/>
                <w:webHidden/>
              </w:rPr>
              <w:fldChar w:fldCharType="separate"/>
            </w:r>
            <w:r>
              <w:rPr>
                <w:noProof/>
                <w:webHidden/>
              </w:rPr>
              <w:t>4</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56" w:history="1">
            <w:r w:rsidRPr="00E66825">
              <w:rPr>
                <w:rStyle w:val="a8"/>
                <w:noProof/>
              </w:rPr>
              <w:t>1.1.Цифровое растровое полутоновое изображение</w:t>
            </w:r>
            <w:r>
              <w:rPr>
                <w:noProof/>
                <w:webHidden/>
              </w:rPr>
              <w:tab/>
            </w:r>
            <w:r>
              <w:rPr>
                <w:noProof/>
                <w:webHidden/>
              </w:rPr>
              <w:fldChar w:fldCharType="begin"/>
            </w:r>
            <w:r>
              <w:rPr>
                <w:noProof/>
                <w:webHidden/>
              </w:rPr>
              <w:instrText xml:space="preserve"> PAGEREF _Toc482366456 \h </w:instrText>
            </w:r>
            <w:r>
              <w:rPr>
                <w:noProof/>
                <w:webHidden/>
              </w:rPr>
            </w:r>
            <w:r>
              <w:rPr>
                <w:noProof/>
                <w:webHidden/>
              </w:rPr>
              <w:fldChar w:fldCharType="separate"/>
            </w:r>
            <w:r>
              <w:rPr>
                <w:noProof/>
                <w:webHidden/>
              </w:rPr>
              <w:t>4</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57" w:history="1">
            <w:r w:rsidRPr="00E66825">
              <w:rPr>
                <w:rStyle w:val="a8"/>
                <w:noProof/>
              </w:rPr>
              <w:t>Цифровая видеозапись</w:t>
            </w:r>
            <w:r>
              <w:rPr>
                <w:noProof/>
                <w:webHidden/>
              </w:rPr>
              <w:tab/>
            </w:r>
            <w:r>
              <w:rPr>
                <w:noProof/>
                <w:webHidden/>
              </w:rPr>
              <w:fldChar w:fldCharType="begin"/>
            </w:r>
            <w:r>
              <w:rPr>
                <w:noProof/>
                <w:webHidden/>
              </w:rPr>
              <w:instrText xml:space="preserve"> PAGEREF _Toc482366457 \h </w:instrText>
            </w:r>
            <w:r>
              <w:rPr>
                <w:noProof/>
                <w:webHidden/>
              </w:rPr>
            </w:r>
            <w:r>
              <w:rPr>
                <w:noProof/>
                <w:webHidden/>
              </w:rPr>
              <w:fldChar w:fldCharType="separate"/>
            </w:r>
            <w:r>
              <w:rPr>
                <w:noProof/>
                <w:webHidden/>
              </w:rPr>
              <w:t>5</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58" w:history="1">
            <w:r w:rsidRPr="00E66825">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Pr>
                <w:noProof/>
                <w:webHidden/>
              </w:rPr>
              <w:tab/>
            </w:r>
            <w:r>
              <w:rPr>
                <w:noProof/>
                <w:webHidden/>
              </w:rPr>
              <w:fldChar w:fldCharType="begin"/>
            </w:r>
            <w:r>
              <w:rPr>
                <w:noProof/>
                <w:webHidden/>
              </w:rPr>
              <w:instrText xml:space="preserve"> PAGEREF _Toc482366458 \h </w:instrText>
            </w:r>
            <w:r>
              <w:rPr>
                <w:noProof/>
                <w:webHidden/>
              </w:rPr>
            </w:r>
            <w:r>
              <w:rPr>
                <w:noProof/>
                <w:webHidden/>
              </w:rPr>
              <w:fldChar w:fldCharType="separate"/>
            </w:r>
            <w:r>
              <w:rPr>
                <w:noProof/>
                <w:webHidden/>
              </w:rPr>
              <w:t>5</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59" w:history="1">
            <w:r w:rsidRPr="00E66825">
              <w:rPr>
                <w:rStyle w:val="a8"/>
                <w:noProof/>
              </w:rPr>
              <w:t>Вычитание фона</w:t>
            </w:r>
            <w:r>
              <w:rPr>
                <w:noProof/>
                <w:webHidden/>
              </w:rPr>
              <w:tab/>
            </w:r>
            <w:r>
              <w:rPr>
                <w:noProof/>
                <w:webHidden/>
              </w:rPr>
              <w:fldChar w:fldCharType="begin"/>
            </w:r>
            <w:r>
              <w:rPr>
                <w:noProof/>
                <w:webHidden/>
              </w:rPr>
              <w:instrText xml:space="preserve"> PAGEREF _Toc482366459 \h </w:instrText>
            </w:r>
            <w:r>
              <w:rPr>
                <w:noProof/>
                <w:webHidden/>
              </w:rPr>
            </w:r>
            <w:r>
              <w:rPr>
                <w:noProof/>
                <w:webHidden/>
              </w:rPr>
              <w:fldChar w:fldCharType="separate"/>
            </w:r>
            <w:r>
              <w:rPr>
                <w:noProof/>
                <w:webHidden/>
              </w:rPr>
              <w:t>5</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0" w:history="1">
            <w:r w:rsidRPr="00E66825">
              <w:rPr>
                <w:rStyle w:val="a8"/>
                <w:rFonts w:eastAsia="Times New Roman"/>
                <w:noProof/>
                <w:lang w:eastAsia="ru-RU"/>
              </w:rPr>
              <w:t>2. Обнаружение и сопровождение на основе вычитания фона с учетом движения камеры</w:t>
            </w:r>
            <w:r>
              <w:rPr>
                <w:noProof/>
                <w:webHidden/>
              </w:rPr>
              <w:tab/>
            </w:r>
            <w:r>
              <w:rPr>
                <w:noProof/>
                <w:webHidden/>
              </w:rPr>
              <w:fldChar w:fldCharType="begin"/>
            </w:r>
            <w:r>
              <w:rPr>
                <w:noProof/>
                <w:webHidden/>
              </w:rPr>
              <w:instrText xml:space="preserve"> PAGEREF _Toc482366460 \h </w:instrText>
            </w:r>
            <w:r>
              <w:rPr>
                <w:noProof/>
                <w:webHidden/>
              </w:rPr>
            </w:r>
            <w:r>
              <w:rPr>
                <w:noProof/>
                <w:webHidden/>
              </w:rPr>
              <w:fldChar w:fldCharType="separate"/>
            </w:r>
            <w:r>
              <w:rPr>
                <w:noProof/>
                <w:webHidden/>
              </w:rPr>
              <w:t>5</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1" w:history="1">
            <w:r w:rsidRPr="00E66825">
              <w:rPr>
                <w:rStyle w:val="a8"/>
                <w:noProof/>
              </w:rPr>
              <w:t>Особые точки изображения</w:t>
            </w:r>
            <w:r>
              <w:rPr>
                <w:noProof/>
                <w:webHidden/>
              </w:rPr>
              <w:tab/>
            </w:r>
            <w:r>
              <w:rPr>
                <w:noProof/>
                <w:webHidden/>
              </w:rPr>
              <w:fldChar w:fldCharType="begin"/>
            </w:r>
            <w:r>
              <w:rPr>
                <w:noProof/>
                <w:webHidden/>
              </w:rPr>
              <w:instrText xml:space="preserve"> PAGEREF _Toc482366461 \h </w:instrText>
            </w:r>
            <w:r>
              <w:rPr>
                <w:noProof/>
                <w:webHidden/>
              </w:rPr>
            </w:r>
            <w:r>
              <w:rPr>
                <w:noProof/>
                <w:webHidden/>
              </w:rPr>
              <w:fldChar w:fldCharType="separate"/>
            </w:r>
            <w:r>
              <w:rPr>
                <w:noProof/>
                <w:webHidden/>
              </w:rPr>
              <w:t>5</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2" w:history="1">
            <w:r w:rsidRPr="00E66825">
              <w:rPr>
                <w:rStyle w:val="a8"/>
                <w:noProof/>
                <w:shd w:val="clear" w:color="auto" w:fill="FFFFFF"/>
              </w:rPr>
              <w:t>Детектор Харриса</w:t>
            </w:r>
            <w:r>
              <w:rPr>
                <w:noProof/>
                <w:webHidden/>
              </w:rPr>
              <w:tab/>
            </w:r>
            <w:r>
              <w:rPr>
                <w:noProof/>
                <w:webHidden/>
              </w:rPr>
              <w:fldChar w:fldCharType="begin"/>
            </w:r>
            <w:r>
              <w:rPr>
                <w:noProof/>
                <w:webHidden/>
              </w:rPr>
              <w:instrText xml:space="preserve"> PAGEREF _Toc482366462 \h </w:instrText>
            </w:r>
            <w:r>
              <w:rPr>
                <w:noProof/>
                <w:webHidden/>
              </w:rPr>
            </w:r>
            <w:r>
              <w:rPr>
                <w:noProof/>
                <w:webHidden/>
              </w:rPr>
              <w:fldChar w:fldCharType="separate"/>
            </w:r>
            <w:r>
              <w:rPr>
                <w:noProof/>
                <w:webHidden/>
              </w:rPr>
              <w:t>6</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3" w:history="1">
            <w:r w:rsidRPr="00E66825">
              <w:rPr>
                <w:rStyle w:val="a8"/>
                <w:noProof/>
              </w:rPr>
              <w:t>Вычисление оптического потока методом Лукаса — Канаде</w:t>
            </w:r>
            <w:r>
              <w:rPr>
                <w:noProof/>
                <w:webHidden/>
              </w:rPr>
              <w:tab/>
            </w:r>
            <w:r>
              <w:rPr>
                <w:noProof/>
                <w:webHidden/>
              </w:rPr>
              <w:fldChar w:fldCharType="begin"/>
            </w:r>
            <w:r>
              <w:rPr>
                <w:noProof/>
                <w:webHidden/>
              </w:rPr>
              <w:instrText xml:space="preserve"> PAGEREF _Toc482366463 \h </w:instrText>
            </w:r>
            <w:r>
              <w:rPr>
                <w:noProof/>
                <w:webHidden/>
              </w:rPr>
            </w:r>
            <w:r>
              <w:rPr>
                <w:noProof/>
                <w:webHidden/>
              </w:rPr>
              <w:fldChar w:fldCharType="separate"/>
            </w:r>
            <w:r>
              <w:rPr>
                <w:noProof/>
                <w:webHidden/>
              </w:rPr>
              <w:t>8</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4" w:history="1">
            <w:r w:rsidRPr="00E66825">
              <w:rPr>
                <w:rStyle w:val="a8"/>
                <w:noProof/>
                <w:shd w:val="clear" w:color="auto" w:fill="FFFFFF"/>
              </w:rPr>
              <w:t>Смещение кадра</w:t>
            </w:r>
            <w:r>
              <w:rPr>
                <w:noProof/>
                <w:webHidden/>
              </w:rPr>
              <w:tab/>
            </w:r>
            <w:r>
              <w:rPr>
                <w:noProof/>
                <w:webHidden/>
              </w:rPr>
              <w:fldChar w:fldCharType="begin"/>
            </w:r>
            <w:r>
              <w:rPr>
                <w:noProof/>
                <w:webHidden/>
              </w:rPr>
              <w:instrText xml:space="preserve"> PAGEREF _Toc482366464 \h </w:instrText>
            </w:r>
            <w:r>
              <w:rPr>
                <w:noProof/>
                <w:webHidden/>
              </w:rPr>
            </w:r>
            <w:r>
              <w:rPr>
                <w:noProof/>
                <w:webHidden/>
              </w:rPr>
              <w:fldChar w:fldCharType="separate"/>
            </w:r>
            <w:r>
              <w:rPr>
                <w:noProof/>
                <w:webHidden/>
              </w:rPr>
              <w:t>9</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5" w:history="1">
            <w:r w:rsidRPr="00E66825">
              <w:rPr>
                <w:rStyle w:val="a8"/>
                <w:noProof/>
              </w:rPr>
              <w:t>Модель фона</w:t>
            </w:r>
            <w:r>
              <w:rPr>
                <w:noProof/>
                <w:webHidden/>
              </w:rPr>
              <w:tab/>
            </w:r>
            <w:r>
              <w:rPr>
                <w:noProof/>
                <w:webHidden/>
              </w:rPr>
              <w:fldChar w:fldCharType="begin"/>
            </w:r>
            <w:r>
              <w:rPr>
                <w:noProof/>
                <w:webHidden/>
              </w:rPr>
              <w:instrText xml:space="preserve"> PAGEREF _Toc482366465 \h </w:instrText>
            </w:r>
            <w:r>
              <w:rPr>
                <w:noProof/>
                <w:webHidden/>
              </w:rPr>
            </w:r>
            <w:r>
              <w:rPr>
                <w:noProof/>
                <w:webHidden/>
              </w:rPr>
              <w:fldChar w:fldCharType="separate"/>
            </w:r>
            <w:r>
              <w:rPr>
                <w:noProof/>
                <w:webHidden/>
              </w:rPr>
              <w:t>9</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6" w:history="1">
            <w:r w:rsidRPr="00E66825">
              <w:rPr>
                <w:rStyle w:val="a8"/>
                <w:noProof/>
              </w:rPr>
              <w:t>Бинарное изображение подвижных объектов</w:t>
            </w:r>
            <w:r>
              <w:rPr>
                <w:noProof/>
                <w:webHidden/>
              </w:rPr>
              <w:tab/>
            </w:r>
            <w:r>
              <w:rPr>
                <w:noProof/>
                <w:webHidden/>
              </w:rPr>
              <w:fldChar w:fldCharType="begin"/>
            </w:r>
            <w:r>
              <w:rPr>
                <w:noProof/>
                <w:webHidden/>
              </w:rPr>
              <w:instrText xml:space="preserve"> PAGEREF _Toc482366466 \h </w:instrText>
            </w:r>
            <w:r>
              <w:rPr>
                <w:noProof/>
                <w:webHidden/>
              </w:rPr>
            </w:r>
            <w:r>
              <w:rPr>
                <w:noProof/>
                <w:webHidden/>
              </w:rPr>
              <w:fldChar w:fldCharType="separate"/>
            </w:r>
            <w:r>
              <w:rPr>
                <w:noProof/>
                <w:webHidden/>
              </w:rPr>
              <w:t>11</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7" w:history="1">
            <w:r w:rsidRPr="00E66825">
              <w:rPr>
                <w:rStyle w:val="a8"/>
                <w:noProof/>
              </w:rPr>
              <w:t>Сегментация изображения</w:t>
            </w:r>
            <w:r>
              <w:rPr>
                <w:noProof/>
                <w:webHidden/>
              </w:rPr>
              <w:tab/>
            </w:r>
            <w:r>
              <w:rPr>
                <w:noProof/>
                <w:webHidden/>
              </w:rPr>
              <w:fldChar w:fldCharType="begin"/>
            </w:r>
            <w:r>
              <w:rPr>
                <w:noProof/>
                <w:webHidden/>
              </w:rPr>
              <w:instrText xml:space="preserve"> PAGEREF _Toc482366467 \h </w:instrText>
            </w:r>
            <w:r>
              <w:rPr>
                <w:noProof/>
                <w:webHidden/>
              </w:rPr>
            </w:r>
            <w:r>
              <w:rPr>
                <w:noProof/>
                <w:webHidden/>
              </w:rPr>
              <w:fldChar w:fldCharType="separate"/>
            </w:r>
            <w:r>
              <w:rPr>
                <w:noProof/>
                <w:webHidden/>
              </w:rPr>
              <w:t>13</w:t>
            </w:r>
            <w:r>
              <w:rPr>
                <w:noProof/>
                <w:webHidden/>
              </w:rPr>
              <w:fldChar w:fldCharType="end"/>
            </w:r>
          </w:hyperlink>
        </w:p>
        <w:p w:rsidR="00DA2990" w:rsidRDefault="00DA2990">
          <w:pPr>
            <w:pStyle w:val="11"/>
            <w:tabs>
              <w:tab w:val="right" w:leader="dot" w:pos="9628"/>
            </w:tabs>
            <w:rPr>
              <w:rFonts w:asciiTheme="minorHAnsi" w:eastAsiaTheme="minorEastAsia" w:hAnsiTheme="minorHAnsi" w:cstheme="minorBidi"/>
              <w:noProof/>
              <w:sz w:val="22"/>
              <w:lang w:eastAsia="ru-RU"/>
            </w:rPr>
          </w:pPr>
          <w:hyperlink w:anchor="_Toc482366468" w:history="1">
            <w:r w:rsidRPr="00E66825">
              <w:rPr>
                <w:rStyle w:val="a8"/>
                <w:noProof/>
              </w:rPr>
              <w:t>Глава 2. Распознавание образов и классификация.</w:t>
            </w:r>
            <w:r>
              <w:rPr>
                <w:noProof/>
                <w:webHidden/>
              </w:rPr>
              <w:tab/>
            </w:r>
            <w:r>
              <w:rPr>
                <w:noProof/>
                <w:webHidden/>
              </w:rPr>
              <w:fldChar w:fldCharType="begin"/>
            </w:r>
            <w:r>
              <w:rPr>
                <w:noProof/>
                <w:webHidden/>
              </w:rPr>
              <w:instrText xml:space="preserve"> PAGEREF _Toc482366468 \h </w:instrText>
            </w:r>
            <w:r>
              <w:rPr>
                <w:noProof/>
                <w:webHidden/>
              </w:rPr>
            </w:r>
            <w:r>
              <w:rPr>
                <w:noProof/>
                <w:webHidden/>
              </w:rPr>
              <w:fldChar w:fldCharType="separate"/>
            </w:r>
            <w:r>
              <w:rPr>
                <w:noProof/>
                <w:webHidden/>
              </w:rPr>
              <w:t>13</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69" w:history="1">
            <w:r w:rsidRPr="00E66825">
              <w:rPr>
                <w:rStyle w:val="a8"/>
                <w:noProof/>
              </w:rPr>
              <w:t>2.1. Распознавания образов.</w:t>
            </w:r>
            <w:r>
              <w:rPr>
                <w:noProof/>
                <w:webHidden/>
              </w:rPr>
              <w:tab/>
            </w:r>
            <w:r>
              <w:rPr>
                <w:noProof/>
                <w:webHidden/>
              </w:rPr>
              <w:fldChar w:fldCharType="begin"/>
            </w:r>
            <w:r>
              <w:rPr>
                <w:noProof/>
                <w:webHidden/>
              </w:rPr>
              <w:instrText xml:space="preserve"> PAGEREF _Toc482366469 \h </w:instrText>
            </w:r>
            <w:r>
              <w:rPr>
                <w:noProof/>
                <w:webHidden/>
              </w:rPr>
            </w:r>
            <w:r>
              <w:rPr>
                <w:noProof/>
                <w:webHidden/>
              </w:rPr>
              <w:fldChar w:fldCharType="separate"/>
            </w:r>
            <w:r>
              <w:rPr>
                <w:noProof/>
                <w:webHidden/>
              </w:rPr>
              <w:t>13</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70" w:history="1">
            <w:r w:rsidRPr="00E66825">
              <w:rPr>
                <w:rStyle w:val="a8"/>
                <w:rFonts w:eastAsia="Times New Roman"/>
                <w:noProof/>
                <w:lang w:eastAsia="ru-RU"/>
              </w:rPr>
              <w:t>2.2. Виды классификаторов.</w:t>
            </w:r>
            <w:r>
              <w:rPr>
                <w:noProof/>
                <w:webHidden/>
              </w:rPr>
              <w:tab/>
            </w:r>
            <w:r>
              <w:rPr>
                <w:noProof/>
                <w:webHidden/>
              </w:rPr>
              <w:fldChar w:fldCharType="begin"/>
            </w:r>
            <w:r>
              <w:rPr>
                <w:noProof/>
                <w:webHidden/>
              </w:rPr>
              <w:instrText xml:space="preserve"> PAGEREF _Toc482366470 \h </w:instrText>
            </w:r>
            <w:r>
              <w:rPr>
                <w:noProof/>
                <w:webHidden/>
              </w:rPr>
            </w:r>
            <w:r>
              <w:rPr>
                <w:noProof/>
                <w:webHidden/>
              </w:rPr>
              <w:fldChar w:fldCharType="separate"/>
            </w:r>
            <w:r>
              <w:rPr>
                <w:noProof/>
                <w:webHidden/>
              </w:rPr>
              <w:t>14</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71" w:history="1">
            <w:r w:rsidRPr="00E66825">
              <w:rPr>
                <w:rStyle w:val="a8"/>
                <w:noProof/>
              </w:rPr>
              <w:t>2.3. Случайные леса.</w:t>
            </w:r>
            <w:r>
              <w:rPr>
                <w:noProof/>
                <w:webHidden/>
              </w:rPr>
              <w:tab/>
            </w:r>
            <w:r>
              <w:rPr>
                <w:noProof/>
                <w:webHidden/>
              </w:rPr>
              <w:fldChar w:fldCharType="begin"/>
            </w:r>
            <w:r>
              <w:rPr>
                <w:noProof/>
                <w:webHidden/>
              </w:rPr>
              <w:instrText xml:space="preserve"> PAGEREF _Toc482366471 \h </w:instrText>
            </w:r>
            <w:r>
              <w:rPr>
                <w:noProof/>
                <w:webHidden/>
              </w:rPr>
            </w:r>
            <w:r>
              <w:rPr>
                <w:noProof/>
                <w:webHidden/>
              </w:rPr>
              <w:fldChar w:fldCharType="separate"/>
            </w:r>
            <w:r>
              <w:rPr>
                <w:noProof/>
                <w:webHidden/>
              </w:rPr>
              <w:t>14</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2" w:history="1">
            <w:r w:rsidRPr="00E66825">
              <w:rPr>
                <w:rStyle w:val="a8"/>
                <w:noProof/>
              </w:rPr>
              <w:t>2.3.1. Деревья решений.</w:t>
            </w:r>
            <w:r>
              <w:rPr>
                <w:noProof/>
                <w:webHidden/>
              </w:rPr>
              <w:tab/>
            </w:r>
            <w:r>
              <w:rPr>
                <w:noProof/>
                <w:webHidden/>
              </w:rPr>
              <w:fldChar w:fldCharType="begin"/>
            </w:r>
            <w:r>
              <w:rPr>
                <w:noProof/>
                <w:webHidden/>
              </w:rPr>
              <w:instrText xml:space="preserve"> PAGEREF _Toc482366472 \h </w:instrText>
            </w:r>
            <w:r>
              <w:rPr>
                <w:noProof/>
                <w:webHidden/>
              </w:rPr>
            </w:r>
            <w:r>
              <w:rPr>
                <w:noProof/>
                <w:webHidden/>
              </w:rPr>
              <w:fldChar w:fldCharType="separate"/>
            </w:r>
            <w:r>
              <w:rPr>
                <w:noProof/>
                <w:webHidden/>
              </w:rPr>
              <w:t>14</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3" w:history="1">
            <w:r w:rsidRPr="00E66825">
              <w:rPr>
                <w:rStyle w:val="a8"/>
                <w:noProof/>
              </w:rPr>
              <w:t>2.3.2. Мера загрязненности вершины.</w:t>
            </w:r>
            <w:r>
              <w:rPr>
                <w:noProof/>
                <w:webHidden/>
              </w:rPr>
              <w:tab/>
            </w:r>
            <w:r>
              <w:rPr>
                <w:noProof/>
                <w:webHidden/>
              </w:rPr>
              <w:fldChar w:fldCharType="begin"/>
            </w:r>
            <w:r>
              <w:rPr>
                <w:noProof/>
                <w:webHidden/>
              </w:rPr>
              <w:instrText xml:space="preserve"> PAGEREF _Toc482366473 \h </w:instrText>
            </w:r>
            <w:r>
              <w:rPr>
                <w:noProof/>
                <w:webHidden/>
              </w:rPr>
            </w:r>
            <w:r>
              <w:rPr>
                <w:noProof/>
                <w:webHidden/>
              </w:rPr>
              <w:fldChar w:fldCharType="separate"/>
            </w:r>
            <w:r>
              <w:rPr>
                <w:noProof/>
                <w:webHidden/>
              </w:rPr>
              <w:t>15</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4" w:history="1">
            <w:r w:rsidRPr="00E66825">
              <w:rPr>
                <w:rStyle w:val="a8"/>
                <w:noProof/>
              </w:rPr>
              <w:t>2.3.3. Оптимальное расщепление вершин.</w:t>
            </w:r>
            <w:r>
              <w:rPr>
                <w:noProof/>
                <w:webHidden/>
              </w:rPr>
              <w:tab/>
            </w:r>
            <w:r>
              <w:rPr>
                <w:noProof/>
                <w:webHidden/>
              </w:rPr>
              <w:fldChar w:fldCharType="begin"/>
            </w:r>
            <w:r>
              <w:rPr>
                <w:noProof/>
                <w:webHidden/>
              </w:rPr>
              <w:instrText xml:space="preserve"> PAGEREF _Toc482366474 \h </w:instrText>
            </w:r>
            <w:r>
              <w:rPr>
                <w:noProof/>
                <w:webHidden/>
              </w:rPr>
            </w:r>
            <w:r>
              <w:rPr>
                <w:noProof/>
                <w:webHidden/>
              </w:rPr>
              <w:fldChar w:fldCharType="separate"/>
            </w:r>
            <w:r>
              <w:rPr>
                <w:noProof/>
                <w:webHidden/>
              </w:rPr>
              <w:t>16</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5" w:history="1">
            <w:r w:rsidRPr="00E66825">
              <w:rPr>
                <w:rStyle w:val="a8"/>
                <w:noProof/>
              </w:rPr>
              <w:t>2.3.4. Ансамбль деревьев решений.</w:t>
            </w:r>
            <w:r>
              <w:rPr>
                <w:noProof/>
                <w:webHidden/>
              </w:rPr>
              <w:tab/>
            </w:r>
            <w:r>
              <w:rPr>
                <w:noProof/>
                <w:webHidden/>
              </w:rPr>
              <w:fldChar w:fldCharType="begin"/>
            </w:r>
            <w:r>
              <w:rPr>
                <w:noProof/>
                <w:webHidden/>
              </w:rPr>
              <w:instrText xml:space="preserve"> PAGEREF _Toc482366475 \h </w:instrText>
            </w:r>
            <w:r>
              <w:rPr>
                <w:noProof/>
                <w:webHidden/>
              </w:rPr>
            </w:r>
            <w:r>
              <w:rPr>
                <w:noProof/>
                <w:webHidden/>
              </w:rPr>
              <w:fldChar w:fldCharType="separate"/>
            </w:r>
            <w:r>
              <w:rPr>
                <w:noProof/>
                <w:webHidden/>
              </w:rPr>
              <w:t>17</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6" w:history="1">
            <w:r w:rsidRPr="00E66825">
              <w:rPr>
                <w:rStyle w:val="a8"/>
                <w:noProof/>
              </w:rPr>
              <w:t>2.3.5. Алгоритм построения случайного леса. Алгоритм классификации.</w:t>
            </w:r>
            <w:r>
              <w:rPr>
                <w:noProof/>
                <w:webHidden/>
              </w:rPr>
              <w:tab/>
            </w:r>
            <w:r>
              <w:rPr>
                <w:noProof/>
                <w:webHidden/>
              </w:rPr>
              <w:fldChar w:fldCharType="begin"/>
            </w:r>
            <w:r>
              <w:rPr>
                <w:noProof/>
                <w:webHidden/>
              </w:rPr>
              <w:instrText xml:space="preserve"> PAGEREF _Toc482366476 \h </w:instrText>
            </w:r>
            <w:r>
              <w:rPr>
                <w:noProof/>
                <w:webHidden/>
              </w:rPr>
            </w:r>
            <w:r>
              <w:rPr>
                <w:noProof/>
                <w:webHidden/>
              </w:rPr>
              <w:fldChar w:fldCharType="separate"/>
            </w:r>
            <w:r>
              <w:rPr>
                <w:noProof/>
                <w:webHidden/>
              </w:rPr>
              <w:t>18</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7" w:history="1">
            <w:r w:rsidRPr="00E66825">
              <w:rPr>
                <w:rStyle w:val="a8"/>
                <w:noProof/>
              </w:rPr>
              <w:t>2.3.5. Оценка вероятности ошибочной классификации.</w:t>
            </w:r>
            <w:r>
              <w:rPr>
                <w:noProof/>
                <w:webHidden/>
              </w:rPr>
              <w:tab/>
            </w:r>
            <w:r>
              <w:rPr>
                <w:noProof/>
                <w:webHidden/>
              </w:rPr>
              <w:fldChar w:fldCharType="begin"/>
            </w:r>
            <w:r>
              <w:rPr>
                <w:noProof/>
                <w:webHidden/>
              </w:rPr>
              <w:instrText xml:space="preserve"> PAGEREF _Toc482366477 \h </w:instrText>
            </w:r>
            <w:r>
              <w:rPr>
                <w:noProof/>
                <w:webHidden/>
              </w:rPr>
            </w:r>
            <w:r>
              <w:rPr>
                <w:noProof/>
                <w:webHidden/>
              </w:rPr>
              <w:fldChar w:fldCharType="separate"/>
            </w:r>
            <w:r>
              <w:rPr>
                <w:noProof/>
                <w:webHidden/>
              </w:rPr>
              <w:t>18</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78" w:history="1">
            <w:r w:rsidRPr="00E66825">
              <w:rPr>
                <w:rStyle w:val="a8"/>
                <w:noProof/>
              </w:rPr>
              <w:t>2.4. Обучение случайного леса в режиме реального времени.</w:t>
            </w:r>
            <w:r>
              <w:rPr>
                <w:noProof/>
                <w:webHidden/>
              </w:rPr>
              <w:tab/>
            </w:r>
            <w:r>
              <w:rPr>
                <w:noProof/>
                <w:webHidden/>
              </w:rPr>
              <w:fldChar w:fldCharType="begin"/>
            </w:r>
            <w:r>
              <w:rPr>
                <w:noProof/>
                <w:webHidden/>
              </w:rPr>
              <w:instrText xml:space="preserve"> PAGEREF _Toc482366478 \h </w:instrText>
            </w:r>
            <w:r>
              <w:rPr>
                <w:noProof/>
                <w:webHidden/>
              </w:rPr>
            </w:r>
            <w:r>
              <w:rPr>
                <w:noProof/>
                <w:webHidden/>
              </w:rPr>
              <w:fldChar w:fldCharType="separate"/>
            </w:r>
            <w:r>
              <w:rPr>
                <w:noProof/>
                <w:webHidden/>
              </w:rPr>
              <w:t>19</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79" w:history="1">
            <w:r w:rsidRPr="00E66825">
              <w:rPr>
                <w:rStyle w:val="a8"/>
                <w:noProof/>
              </w:rPr>
              <w:t xml:space="preserve">2.4.1. </w:t>
            </w:r>
            <w:r w:rsidRPr="00E66825">
              <w:rPr>
                <w:rStyle w:val="a8"/>
                <w:noProof/>
                <w:lang w:val="en-US"/>
              </w:rPr>
              <w:t>On</w:t>
            </w:r>
            <w:r w:rsidRPr="00E66825">
              <w:rPr>
                <w:rStyle w:val="a8"/>
                <w:noProof/>
              </w:rPr>
              <w:t>-</w:t>
            </w:r>
            <w:r w:rsidRPr="00E66825">
              <w:rPr>
                <w:rStyle w:val="a8"/>
                <w:noProof/>
                <w:lang w:val="en-US"/>
              </w:rPr>
              <w:t>line</w:t>
            </w:r>
            <w:r w:rsidRPr="00E66825">
              <w:rPr>
                <w:rStyle w:val="a8"/>
                <w:noProof/>
              </w:rPr>
              <w:t xml:space="preserve"> баггинг.</w:t>
            </w:r>
            <w:r>
              <w:rPr>
                <w:noProof/>
                <w:webHidden/>
              </w:rPr>
              <w:tab/>
            </w:r>
            <w:r>
              <w:rPr>
                <w:noProof/>
                <w:webHidden/>
              </w:rPr>
              <w:fldChar w:fldCharType="begin"/>
            </w:r>
            <w:r>
              <w:rPr>
                <w:noProof/>
                <w:webHidden/>
              </w:rPr>
              <w:instrText xml:space="preserve"> PAGEREF _Toc482366479 \h </w:instrText>
            </w:r>
            <w:r>
              <w:rPr>
                <w:noProof/>
                <w:webHidden/>
              </w:rPr>
            </w:r>
            <w:r>
              <w:rPr>
                <w:noProof/>
                <w:webHidden/>
              </w:rPr>
              <w:fldChar w:fldCharType="separate"/>
            </w:r>
            <w:r>
              <w:rPr>
                <w:noProof/>
                <w:webHidden/>
              </w:rPr>
              <w:t>19</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80" w:history="1">
            <w:r w:rsidRPr="00E66825">
              <w:rPr>
                <w:rStyle w:val="a8"/>
                <w:noProof/>
              </w:rPr>
              <w:t xml:space="preserve">2.4.2. Построение деревьев решений в </w:t>
            </w:r>
            <w:r w:rsidRPr="00E66825">
              <w:rPr>
                <w:rStyle w:val="a8"/>
                <w:noProof/>
                <w:lang w:val="en-US"/>
              </w:rPr>
              <w:t>on</w:t>
            </w:r>
            <w:r w:rsidRPr="00E66825">
              <w:rPr>
                <w:rStyle w:val="a8"/>
                <w:noProof/>
              </w:rPr>
              <w:t>-</w:t>
            </w:r>
            <w:r w:rsidRPr="00E66825">
              <w:rPr>
                <w:rStyle w:val="a8"/>
                <w:noProof/>
                <w:lang w:val="en-US"/>
              </w:rPr>
              <w:t>line</w:t>
            </w:r>
            <w:r w:rsidRPr="00E66825">
              <w:rPr>
                <w:rStyle w:val="a8"/>
                <w:noProof/>
              </w:rPr>
              <w:t xml:space="preserve"> режиме.</w:t>
            </w:r>
            <w:r>
              <w:rPr>
                <w:noProof/>
                <w:webHidden/>
              </w:rPr>
              <w:tab/>
            </w:r>
            <w:r>
              <w:rPr>
                <w:noProof/>
                <w:webHidden/>
              </w:rPr>
              <w:fldChar w:fldCharType="begin"/>
            </w:r>
            <w:r>
              <w:rPr>
                <w:noProof/>
                <w:webHidden/>
              </w:rPr>
              <w:instrText xml:space="preserve"> PAGEREF _Toc482366480 \h </w:instrText>
            </w:r>
            <w:r>
              <w:rPr>
                <w:noProof/>
                <w:webHidden/>
              </w:rPr>
            </w:r>
            <w:r>
              <w:rPr>
                <w:noProof/>
                <w:webHidden/>
              </w:rPr>
              <w:fldChar w:fldCharType="separate"/>
            </w:r>
            <w:r>
              <w:rPr>
                <w:noProof/>
                <w:webHidden/>
              </w:rPr>
              <w:t>20</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81" w:history="1">
            <w:r w:rsidRPr="00E66825">
              <w:rPr>
                <w:rStyle w:val="a8"/>
                <w:noProof/>
              </w:rPr>
              <w:t>2.4.3. Адаптивное исключение деревьев из ансамбля.</w:t>
            </w:r>
            <w:r>
              <w:rPr>
                <w:noProof/>
                <w:webHidden/>
              </w:rPr>
              <w:tab/>
            </w:r>
            <w:r>
              <w:rPr>
                <w:noProof/>
                <w:webHidden/>
              </w:rPr>
              <w:fldChar w:fldCharType="begin"/>
            </w:r>
            <w:r>
              <w:rPr>
                <w:noProof/>
                <w:webHidden/>
              </w:rPr>
              <w:instrText xml:space="preserve"> PAGEREF _Toc482366481 \h </w:instrText>
            </w:r>
            <w:r>
              <w:rPr>
                <w:noProof/>
                <w:webHidden/>
              </w:rPr>
            </w:r>
            <w:r>
              <w:rPr>
                <w:noProof/>
                <w:webHidden/>
              </w:rPr>
              <w:fldChar w:fldCharType="separate"/>
            </w:r>
            <w:r>
              <w:rPr>
                <w:noProof/>
                <w:webHidden/>
              </w:rPr>
              <w:t>22</w:t>
            </w:r>
            <w:r>
              <w:rPr>
                <w:noProof/>
                <w:webHidden/>
              </w:rPr>
              <w:fldChar w:fldCharType="end"/>
            </w:r>
          </w:hyperlink>
        </w:p>
        <w:p w:rsidR="00DA2990" w:rsidRDefault="00DA2990">
          <w:pPr>
            <w:pStyle w:val="31"/>
            <w:tabs>
              <w:tab w:val="right" w:leader="dot" w:pos="9628"/>
            </w:tabs>
            <w:rPr>
              <w:rFonts w:asciiTheme="minorHAnsi" w:eastAsiaTheme="minorEastAsia" w:hAnsiTheme="minorHAnsi" w:cstheme="minorBidi"/>
              <w:noProof/>
              <w:sz w:val="22"/>
              <w:lang w:eastAsia="ru-RU"/>
            </w:rPr>
          </w:pPr>
          <w:hyperlink w:anchor="_Toc482366482" w:history="1">
            <w:r w:rsidRPr="00E66825">
              <w:rPr>
                <w:rStyle w:val="a8"/>
                <w:noProof/>
              </w:rPr>
              <w:t xml:space="preserve">2.4.4. Алгоритм </w:t>
            </w:r>
            <w:r w:rsidRPr="00E66825">
              <w:rPr>
                <w:rStyle w:val="a8"/>
                <w:noProof/>
                <w:lang w:val="en-US"/>
              </w:rPr>
              <w:t>on</w:t>
            </w:r>
            <w:r w:rsidRPr="00E66825">
              <w:rPr>
                <w:rStyle w:val="a8"/>
                <w:noProof/>
              </w:rPr>
              <w:t>-</w:t>
            </w:r>
            <w:r w:rsidRPr="00E66825">
              <w:rPr>
                <w:rStyle w:val="a8"/>
                <w:noProof/>
                <w:lang w:val="en-US"/>
              </w:rPr>
              <w:t>line</w:t>
            </w:r>
            <w:r w:rsidRPr="00E66825">
              <w:rPr>
                <w:rStyle w:val="a8"/>
                <w:noProof/>
              </w:rPr>
              <w:t xml:space="preserve"> обучения.</w:t>
            </w:r>
            <w:r>
              <w:rPr>
                <w:noProof/>
                <w:webHidden/>
              </w:rPr>
              <w:tab/>
            </w:r>
            <w:r>
              <w:rPr>
                <w:noProof/>
                <w:webHidden/>
              </w:rPr>
              <w:fldChar w:fldCharType="begin"/>
            </w:r>
            <w:r>
              <w:rPr>
                <w:noProof/>
                <w:webHidden/>
              </w:rPr>
              <w:instrText xml:space="preserve"> PAGEREF _Toc482366482 \h </w:instrText>
            </w:r>
            <w:r>
              <w:rPr>
                <w:noProof/>
                <w:webHidden/>
              </w:rPr>
            </w:r>
            <w:r>
              <w:rPr>
                <w:noProof/>
                <w:webHidden/>
              </w:rPr>
              <w:fldChar w:fldCharType="separate"/>
            </w:r>
            <w:r>
              <w:rPr>
                <w:noProof/>
                <w:webHidden/>
              </w:rPr>
              <w:t>22</w:t>
            </w:r>
            <w:r>
              <w:rPr>
                <w:noProof/>
                <w:webHidden/>
              </w:rPr>
              <w:fldChar w:fldCharType="end"/>
            </w:r>
          </w:hyperlink>
        </w:p>
        <w:p w:rsidR="00DA2990" w:rsidRDefault="00DA2990">
          <w:pPr>
            <w:pStyle w:val="11"/>
            <w:tabs>
              <w:tab w:val="right" w:leader="dot" w:pos="9628"/>
            </w:tabs>
            <w:rPr>
              <w:rFonts w:asciiTheme="minorHAnsi" w:eastAsiaTheme="minorEastAsia" w:hAnsiTheme="minorHAnsi" w:cstheme="minorBidi"/>
              <w:noProof/>
              <w:sz w:val="22"/>
              <w:lang w:eastAsia="ru-RU"/>
            </w:rPr>
          </w:pPr>
          <w:hyperlink w:anchor="_Toc482366483" w:history="1">
            <w:r w:rsidRPr="00E66825">
              <w:rPr>
                <w:rStyle w:val="a8"/>
                <w:noProof/>
              </w:rPr>
              <w:t>Глава 3. Применение методов распознавания образов к задаче сопровождения.</w:t>
            </w:r>
            <w:r>
              <w:rPr>
                <w:noProof/>
                <w:webHidden/>
              </w:rPr>
              <w:tab/>
            </w:r>
            <w:r>
              <w:rPr>
                <w:noProof/>
                <w:webHidden/>
              </w:rPr>
              <w:fldChar w:fldCharType="begin"/>
            </w:r>
            <w:r>
              <w:rPr>
                <w:noProof/>
                <w:webHidden/>
              </w:rPr>
              <w:instrText xml:space="preserve"> PAGEREF _Toc482366483 \h </w:instrText>
            </w:r>
            <w:r>
              <w:rPr>
                <w:noProof/>
                <w:webHidden/>
              </w:rPr>
            </w:r>
            <w:r>
              <w:rPr>
                <w:noProof/>
                <w:webHidden/>
              </w:rPr>
              <w:fldChar w:fldCharType="separate"/>
            </w:r>
            <w:r>
              <w:rPr>
                <w:noProof/>
                <w:webHidden/>
              </w:rPr>
              <w:t>23</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84" w:history="1">
            <w:r w:rsidRPr="00E66825">
              <w:rPr>
                <w:rStyle w:val="a8"/>
                <w:noProof/>
              </w:rPr>
              <w:t>3.1. Задача долгосрочного сопровождения объектов.</w:t>
            </w:r>
            <w:r>
              <w:rPr>
                <w:noProof/>
                <w:webHidden/>
              </w:rPr>
              <w:tab/>
            </w:r>
            <w:r>
              <w:rPr>
                <w:noProof/>
                <w:webHidden/>
              </w:rPr>
              <w:fldChar w:fldCharType="begin"/>
            </w:r>
            <w:r>
              <w:rPr>
                <w:noProof/>
                <w:webHidden/>
              </w:rPr>
              <w:instrText xml:space="preserve"> PAGEREF _Toc482366484 \h </w:instrText>
            </w:r>
            <w:r>
              <w:rPr>
                <w:noProof/>
                <w:webHidden/>
              </w:rPr>
            </w:r>
            <w:r>
              <w:rPr>
                <w:noProof/>
                <w:webHidden/>
              </w:rPr>
              <w:fldChar w:fldCharType="separate"/>
            </w:r>
            <w:r>
              <w:rPr>
                <w:noProof/>
                <w:webHidden/>
              </w:rPr>
              <w:t>23</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85" w:history="1">
            <w:r w:rsidRPr="00E66825">
              <w:rPr>
                <w:rStyle w:val="a8"/>
                <w:noProof/>
              </w:rPr>
              <w:t>3.2. Предлагаемый метод решения задачи.</w:t>
            </w:r>
            <w:r>
              <w:rPr>
                <w:noProof/>
                <w:webHidden/>
              </w:rPr>
              <w:tab/>
            </w:r>
            <w:r>
              <w:rPr>
                <w:noProof/>
                <w:webHidden/>
              </w:rPr>
              <w:fldChar w:fldCharType="begin"/>
            </w:r>
            <w:r>
              <w:rPr>
                <w:noProof/>
                <w:webHidden/>
              </w:rPr>
              <w:instrText xml:space="preserve"> PAGEREF _Toc482366485 \h </w:instrText>
            </w:r>
            <w:r>
              <w:rPr>
                <w:noProof/>
                <w:webHidden/>
              </w:rPr>
            </w:r>
            <w:r>
              <w:rPr>
                <w:noProof/>
                <w:webHidden/>
              </w:rPr>
              <w:fldChar w:fldCharType="separate"/>
            </w:r>
            <w:r>
              <w:rPr>
                <w:noProof/>
                <w:webHidden/>
              </w:rPr>
              <w:t>24</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86" w:history="1">
            <w:r w:rsidRPr="00E66825">
              <w:rPr>
                <w:rStyle w:val="a8"/>
                <w:noProof/>
              </w:rPr>
              <w:t>3.3. Алгоритм работы детектора.</w:t>
            </w:r>
            <w:r>
              <w:rPr>
                <w:noProof/>
                <w:webHidden/>
              </w:rPr>
              <w:tab/>
            </w:r>
            <w:r>
              <w:rPr>
                <w:noProof/>
                <w:webHidden/>
              </w:rPr>
              <w:fldChar w:fldCharType="begin"/>
            </w:r>
            <w:r>
              <w:rPr>
                <w:noProof/>
                <w:webHidden/>
              </w:rPr>
              <w:instrText xml:space="preserve"> PAGEREF _Toc482366486 \h </w:instrText>
            </w:r>
            <w:r>
              <w:rPr>
                <w:noProof/>
                <w:webHidden/>
              </w:rPr>
            </w:r>
            <w:r>
              <w:rPr>
                <w:noProof/>
                <w:webHidden/>
              </w:rPr>
              <w:fldChar w:fldCharType="separate"/>
            </w:r>
            <w:r>
              <w:rPr>
                <w:noProof/>
                <w:webHidden/>
              </w:rPr>
              <w:t>24</w:t>
            </w:r>
            <w:r>
              <w:rPr>
                <w:noProof/>
                <w:webHidden/>
              </w:rPr>
              <w:fldChar w:fldCharType="end"/>
            </w:r>
          </w:hyperlink>
        </w:p>
        <w:p w:rsidR="00DA2990" w:rsidRDefault="00DA2990">
          <w:pPr>
            <w:pStyle w:val="21"/>
            <w:tabs>
              <w:tab w:val="right" w:leader="dot" w:pos="9628"/>
            </w:tabs>
            <w:rPr>
              <w:rFonts w:asciiTheme="minorHAnsi" w:eastAsiaTheme="minorEastAsia" w:hAnsiTheme="minorHAnsi" w:cstheme="minorBidi"/>
              <w:noProof/>
              <w:sz w:val="22"/>
              <w:lang w:eastAsia="ru-RU"/>
            </w:rPr>
          </w:pPr>
          <w:hyperlink w:anchor="_Toc482366487" w:history="1">
            <w:r w:rsidRPr="00E66825">
              <w:rPr>
                <w:rStyle w:val="a8"/>
                <w:noProof/>
              </w:rPr>
              <w:t>3.4. Признаки цифрового изображения.</w:t>
            </w:r>
            <w:r>
              <w:rPr>
                <w:noProof/>
                <w:webHidden/>
              </w:rPr>
              <w:tab/>
            </w:r>
            <w:r>
              <w:rPr>
                <w:noProof/>
                <w:webHidden/>
              </w:rPr>
              <w:fldChar w:fldCharType="begin"/>
            </w:r>
            <w:r>
              <w:rPr>
                <w:noProof/>
                <w:webHidden/>
              </w:rPr>
              <w:instrText xml:space="preserve"> PAGEREF _Toc482366487 \h </w:instrText>
            </w:r>
            <w:r>
              <w:rPr>
                <w:noProof/>
                <w:webHidden/>
              </w:rPr>
            </w:r>
            <w:r>
              <w:rPr>
                <w:noProof/>
                <w:webHidden/>
              </w:rPr>
              <w:fldChar w:fldCharType="separate"/>
            </w:r>
            <w:r>
              <w:rPr>
                <w:noProof/>
                <w:webHidden/>
              </w:rPr>
              <w:t>25</w:t>
            </w:r>
            <w:r>
              <w:rPr>
                <w:noProof/>
                <w:webHidden/>
              </w:rPr>
              <w:fldChar w:fldCharType="end"/>
            </w:r>
          </w:hyperlink>
        </w:p>
        <w:p w:rsidR="00DA2990" w:rsidRDefault="00DA2990">
          <w:pPr>
            <w:pStyle w:val="11"/>
            <w:tabs>
              <w:tab w:val="right" w:leader="dot" w:pos="9628"/>
            </w:tabs>
            <w:rPr>
              <w:rFonts w:asciiTheme="minorHAnsi" w:eastAsiaTheme="minorEastAsia" w:hAnsiTheme="minorHAnsi" w:cstheme="minorBidi"/>
              <w:noProof/>
              <w:sz w:val="22"/>
              <w:lang w:eastAsia="ru-RU"/>
            </w:rPr>
          </w:pPr>
          <w:hyperlink w:anchor="_Toc482366488" w:history="1">
            <w:r w:rsidRPr="00E66825">
              <w:rPr>
                <w:rStyle w:val="a8"/>
                <w:noProof/>
              </w:rPr>
              <w:t>Глава 4. Результаты работы программы</w:t>
            </w:r>
            <w:r>
              <w:rPr>
                <w:noProof/>
                <w:webHidden/>
              </w:rPr>
              <w:tab/>
            </w:r>
            <w:r>
              <w:rPr>
                <w:noProof/>
                <w:webHidden/>
              </w:rPr>
              <w:fldChar w:fldCharType="begin"/>
            </w:r>
            <w:r>
              <w:rPr>
                <w:noProof/>
                <w:webHidden/>
              </w:rPr>
              <w:instrText xml:space="preserve"> PAGEREF _Toc482366488 \h </w:instrText>
            </w:r>
            <w:r>
              <w:rPr>
                <w:noProof/>
                <w:webHidden/>
              </w:rPr>
            </w:r>
            <w:r>
              <w:rPr>
                <w:noProof/>
                <w:webHidden/>
              </w:rPr>
              <w:fldChar w:fldCharType="separate"/>
            </w:r>
            <w:r>
              <w:rPr>
                <w:noProof/>
                <w:webHidden/>
              </w:rPr>
              <w:t>27</w:t>
            </w:r>
            <w:r>
              <w:rPr>
                <w:noProof/>
                <w:webHidden/>
              </w:rPr>
              <w:fldChar w:fldCharType="end"/>
            </w:r>
          </w:hyperlink>
        </w:p>
        <w:p w:rsidR="00DA2990" w:rsidRDefault="00DA2990">
          <w:pPr>
            <w:pStyle w:val="11"/>
            <w:tabs>
              <w:tab w:val="right" w:leader="dot" w:pos="9628"/>
            </w:tabs>
            <w:rPr>
              <w:rFonts w:asciiTheme="minorHAnsi" w:eastAsiaTheme="minorEastAsia" w:hAnsiTheme="minorHAnsi" w:cstheme="minorBidi"/>
              <w:noProof/>
              <w:sz w:val="22"/>
              <w:lang w:eastAsia="ru-RU"/>
            </w:rPr>
          </w:pPr>
          <w:hyperlink w:anchor="_Toc482366489" w:history="1">
            <w:r w:rsidRPr="00E66825">
              <w:rPr>
                <w:rStyle w:val="a8"/>
                <w:noProof/>
              </w:rPr>
              <w:t>Заключение. Перспективы дальнейшей работы.</w:t>
            </w:r>
            <w:r>
              <w:rPr>
                <w:noProof/>
                <w:webHidden/>
              </w:rPr>
              <w:tab/>
            </w:r>
            <w:r>
              <w:rPr>
                <w:noProof/>
                <w:webHidden/>
              </w:rPr>
              <w:fldChar w:fldCharType="begin"/>
            </w:r>
            <w:r>
              <w:rPr>
                <w:noProof/>
                <w:webHidden/>
              </w:rPr>
              <w:instrText xml:space="preserve"> PAGEREF _Toc482366489 \h </w:instrText>
            </w:r>
            <w:r>
              <w:rPr>
                <w:noProof/>
                <w:webHidden/>
              </w:rPr>
            </w:r>
            <w:r>
              <w:rPr>
                <w:noProof/>
                <w:webHidden/>
              </w:rPr>
              <w:fldChar w:fldCharType="separate"/>
            </w:r>
            <w:r>
              <w:rPr>
                <w:noProof/>
                <w:webHidden/>
              </w:rPr>
              <w:t>27</w:t>
            </w:r>
            <w:r>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BA1E93">
      <w:pPr>
        <w:pStyle w:val="1"/>
      </w:pPr>
      <w:bookmarkStart w:id="1" w:name="_Toc482366452"/>
      <w:r w:rsidRPr="00092C42">
        <w:lastRenderedPageBreak/>
        <w:t>Введение</w:t>
      </w:r>
      <w:bookmarkEnd w:id="0"/>
      <w:bookmarkEnd w:id="1"/>
    </w:p>
    <w:p w:rsidR="008E6774" w:rsidRDefault="008E6774" w:rsidP="00B81BE0">
      <w:pPr>
        <w:pStyle w:val="2"/>
        <w:rPr>
          <w:lang w:val="en-US"/>
        </w:rPr>
      </w:pPr>
      <w:bookmarkStart w:id="2" w:name="_Toc453550568"/>
      <w:bookmarkStart w:id="3" w:name="_Toc453553590"/>
      <w:bookmarkStart w:id="4" w:name="_Toc453808125"/>
      <w:bookmarkStart w:id="5" w:name="_Toc482366453"/>
      <w:r w:rsidRPr="00092C42">
        <w:t>Актуальность проблемы</w:t>
      </w:r>
      <w:bookmarkEnd w:id="2"/>
      <w:bookmarkEnd w:id="3"/>
      <w:bookmarkEnd w:id="4"/>
      <w:bookmarkEnd w:id="5"/>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B81BE0">
      <w:pPr>
        <w:pStyle w:val="2"/>
      </w:pPr>
      <w:bookmarkStart w:id="6" w:name="_Toc453550569"/>
      <w:bookmarkStart w:id="7" w:name="_Toc453553591"/>
      <w:bookmarkStart w:id="8" w:name="_Toc453808126"/>
      <w:bookmarkStart w:id="9" w:name="_Toc482366454"/>
      <w:r w:rsidRPr="009D14FE">
        <w:t>Цели и задачи выпускной квалификационной работы</w:t>
      </w:r>
      <w:bookmarkEnd w:id="6"/>
      <w:bookmarkEnd w:id="7"/>
      <w:bookmarkEnd w:id="8"/>
      <w:bookmarkEnd w:id="9"/>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B1221C" w:rsidRPr="00B1221C" w:rsidRDefault="002B4232" w:rsidP="00BA1E93">
      <w:pPr>
        <w:pStyle w:val="1"/>
      </w:pPr>
      <w:bookmarkStart w:id="10" w:name="_Toc482366455"/>
      <w:r>
        <w:t>Глава 1.</w:t>
      </w:r>
      <w:r w:rsidR="00B1221C">
        <w:t xml:space="preserve"> Обнаружение и сопровождение объектов, присутствующих на кадрах видеопоследовательности.</w:t>
      </w:r>
      <w:bookmarkEnd w:id="10"/>
    </w:p>
    <w:p w:rsidR="00182C9F" w:rsidRDefault="00B1221C" w:rsidP="00B81BE0">
      <w:pPr>
        <w:pStyle w:val="2"/>
      </w:pPr>
      <w:bookmarkStart w:id="11" w:name="_Toc482366456"/>
      <w:r>
        <w:t>1.1.</w:t>
      </w:r>
      <w:r w:rsidR="00182C9F">
        <w:t>Цифровое растровое полутоновое изображение</w:t>
      </w:r>
      <w:bookmarkEnd w:id="11"/>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w:t>
      </w:r>
      <w:r w:rsidR="001F6B24">
        <w:lastRenderedPageBreak/>
        <w:t xml:space="preserve">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B81BE0">
      <w:pPr>
        <w:pStyle w:val="2"/>
      </w:pPr>
      <w:bookmarkStart w:id="12" w:name="_Toc482366457"/>
      <w:r>
        <w:t>Цифровая видеозапись</w:t>
      </w:r>
      <w:bookmarkEnd w:id="12"/>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Pr="001A1050" w:rsidRDefault="00AA65B8" w:rsidP="00FA3346"/>
    <w:p w:rsidR="002B4232" w:rsidRDefault="002B4232" w:rsidP="00B81BE0">
      <w:pPr>
        <w:pStyle w:val="2"/>
        <w:rPr>
          <w:rFonts w:eastAsia="Times New Roman"/>
          <w:lang w:eastAsia="ru-RU"/>
        </w:rPr>
      </w:pPr>
      <w:bookmarkStart w:id="13" w:name="_Toc482366458"/>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3"/>
    </w:p>
    <w:p w:rsidR="00324835" w:rsidRDefault="00324835" w:rsidP="00B81BE0">
      <w:pPr>
        <w:pStyle w:val="2"/>
      </w:pPr>
    </w:p>
    <w:p w:rsidR="002B4232" w:rsidRDefault="00324835" w:rsidP="00B81BE0">
      <w:pPr>
        <w:pStyle w:val="2"/>
      </w:pPr>
      <w:bookmarkStart w:id="14" w:name="_Toc482366459"/>
      <w:r>
        <w:t>Вычитание фона</w:t>
      </w:r>
      <w:bookmarkEnd w:id="14"/>
    </w:p>
    <w:p w:rsidR="00324835" w:rsidRPr="00324835" w:rsidRDefault="00324835" w:rsidP="00324835"/>
    <w:p w:rsidR="002B4232" w:rsidRDefault="002B4232" w:rsidP="00B81BE0">
      <w:pPr>
        <w:pStyle w:val="2"/>
        <w:rPr>
          <w:rFonts w:eastAsia="Times New Roman"/>
          <w:lang w:eastAsia="ru-RU"/>
        </w:rPr>
      </w:pPr>
      <w:bookmarkStart w:id="15" w:name="_Toc482366460"/>
      <w:r w:rsidRPr="002B4232">
        <w:rPr>
          <w:rFonts w:eastAsia="Times New Roman"/>
          <w:lang w:eastAsia="ru-RU"/>
        </w:rPr>
        <w:t>2.</w:t>
      </w:r>
      <w:r w:rsidR="001F7667">
        <w:rPr>
          <w:rFonts w:eastAsia="Times New Roman"/>
          <w:lang w:eastAsia="ru-RU"/>
        </w:rPr>
        <w:t xml:space="preserve"> </w:t>
      </w:r>
      <w:r w:rsidRPr="002B4232">
        <w:rPr>
          <w:rFonts w:eastAsia="Times New Roman"/>
          <w:lang w:eastAsia="ru-RU"/>
        </w:rPr>
        <w:t>Обнаружение и сопровождение на основе вычитания фона с учетом движения камеры</w:t>
      </w:r>
      <w:bookmarkEnd w:id="15"/>
    </w:p>
    <w:p w:rsidR="002B4232" w:rsidRPr="002B4232" w:rsidRDefault="002B4232" w:rsidP="002B4232">
      <w:pPr>
        <w:ind w:firstLine="0"/>
      </w:pPr>
    </w:p>
    <w:p w:rsidR="00763B87" w:rsidRDefault="00AA65B8" w:rsidP="00B81BE0">
      <w:pPr>
        <w:pStyle w:val="2"/>
      </w:pPr>
      <w:bookmarkStart w:id="16" w:name="_Toc482366461"/>
      <w:r>
        <w:t>Особые точки изображения</w:t>
      </w:r>
      <w:bookmarkEnd w:id="16"/>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lastRenderedPageBreak/>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14:anchorId="70224450" wp14:editId="6DA3B37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C27C28E" wp14:editId="5C5F8698">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B81BE0">
      <w:pPr>
        <w:pStyle w:val="2"/>
        <w:rPr>
          <w:shd w:val="clear" w:color="auto" w:fill="FFFFFF"/>
        </w:rPr>
      </w:pPr>
      <w:bookmarkStart w:id="17" w:name="_Toc482366462"/>
      <w:r>
        <w:rPr>
          <w:shd w:val="clear" w:color="auto" w:fill="FFFFFF"/>
        </w:rPr>
        <w:t>Детектор Харриса</w:t>
      </w:r>
      <w:bookmarkEnd w:id="17"/>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lastRenderedPageBreak/>
        <w:drawing>
          <wp:inline distT="0" distB="0" distL="0" distR="0" wp14:anchorId="57BB5A39" wp14:editId="498110DA">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lastRenderedPageBreak/>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B81BE0">
      <w:pPr>
        <w:pStyle w:val="2"/>
      </w:pPr>
      <w:bookmarkStart w:id="18" w:name="_Toc470258321"/>
      <w:bookmarkStart w:id="19" w:name="_Toc482366463"/>
      <w:r>
        <w:t xml:space="preserve">Вычисление </w:t>
      </w:r>
      <w:r w:rsidRPr="00E8763F">
        <w:t>оптического потока</w:t>
      </w:r>
      <w:r>
        <w:t xml:space="preserve"> </w:t>
      </w:r>
      <w:r w:rsidRPr="00E8763F">
        <w:t xml:space="preserve">методом </w:t>
      </w:r>
      <w:bookmarkEnd w:id="18"/>
      <w:r w:rsidRPr="009D2922">
        <w:t>Лукаса — Канаде</w:t>
      </w:r>
      <w:bookmarkEnd w:id="19"/>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946E1A"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946E1A"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Pr="00F54DEF">
        <w:rPr>
          <w:color w:val="000000"/>
          <w:shd w:val="clear" w:color="auto" w:fill="FFFFFF"/>
        </w:rPr>
        <w:lastRenderedPageBreak/>
        <w:t>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B81BE0">
      <w:pPr>
        <w:pStyle w:val="2"/>
        <w:rPr>
          <w:shd w:val="clear" w:color="auto" w:fill="FFFFFF"/>
        </w:rPr>
      </w:pPr>
    </w:p>
    <w:p w:rsidR="00320350" w:rsidRPr="006B0AAD" w:rsidRDefault="0089508A" w:rsidP="00B81BE0">
      <w:pPr>
        <w:pStyle w:val="2"/>
        <w:rPr>
          <w:shd w:val="clear" w:color="auto" w:fill="FFFFFF"/>
        </w:rPr>
      </w:pPr>
      <w:bookmarkStart w:id="20" w:name="_Toc482366464"/>
      <w:r>
        <w:rPr>
          <w:shd w:val="clear" w:color="auto" w:fill="FFFFFF"/>
        </w:rPr>
        <w:t>Смещение кадра</w:t>
      </w:r>
      <w:bookmarkEnd w:id="2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ртикали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946E1A"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946E1A"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946E1A"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B81BE0">
      <w:pPr>
        <w:pStyle w:val="2"/>
        <w:rPr>
          <w:rFonts w:eastAsiaTheme="minorEastAsia"/>
        </w:rPr>
      </w:pPr>
      <w:bookmarkStart w:id="21" w:name="_Toc482366465"/>
      <w:r>
        <w:rPr>
          <w:rFonts w:eastAsiaTheme="minorEastAsia"/>
        </w:rPr>
        <w:t>Модель фона</w:t>
      </w:r>
      <w:bookmarkEnd w:id="21"/>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lastRenderedPageBreak/>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946E1A"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946E1A"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rsidR="000A0BB3">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B81BE0">
      <w:pPr>
        <w:pStyle w:val="2"/>
      </w:pPr>
      <w:bookmarkStart w:id="22" w:name="_Toc482366466"/>
      <w:r>
        <w:t xml:space="preserve">Бинарное изображение </w:t>
      </w:r>
      <w:r w:rsidR="003E4E76">
        <w:t>подвижных</w:t>
      </w:r>
      <w:r>
        <w:t xml:space="preserve"> объектов</w:t>
      </w:r>
      <w:bookmarkEnd w:id="22"/>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946E1A"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946E1A"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946E1A"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lastRenderedPageBreak/>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w:t>
            </w:r>
            <w:r>
              <w:lastRenderedPageBreak/>
              <w:t xml:space="preserve">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B81BE0">
      <w:pPr>
        <w:pStyle w:val="2"/>
      </w:pPr>
      <w:bookmarkStart w:id="23" w:name="_Toc482366467"/>
      <w:r>
        <w:t>Сегментация изображения</w:t>
      </w:r>
      <w:bookmarkEnd w:id="23"/>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Default="002B4232" w:rsidP="00BA1E93">
      <w:pPr>
        <w:pStyle w:val="1"/>
      </w:pPr>
      <w:bookmarkStart w:id="24" w:name="_Toc48236646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4"/>
    </w:p>
    <w:p w:rsidR="00BB3BD1" w:rsidRDefault="00751EA6" w:rsidP="00BB3BD1">
      <w:pPr>
        <w:pStyle w:val="2"/>
      </w:pPr>
      <w:bookmarkStart w:id="25" w:name="_Toc482366469"/>
      <w:r>
        <w:t xml:space="preserve">2.1. </w:t>
      </w:r>
      <w:r w:rsidR="00BB3BD1">
        <w:t>Р</w:t>
      </w:r>
      <w:r>
        <w:t>аспознавания образов.</w:t>
      </w:r>
      <w:bookmarkEnd w:id="25"/>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w:t>
      </w:r>
      <w:r w:rsidR="00471DC1">
        <w:lastRenderedPageBreak/>
        <w:t xml:space="preserve">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6" w:name="_Toc48236647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6"/>
    </w:p>
    <w:p w:rsidR="001E3180" w:rsidRDefault="009B6A4B" w:rsidP="00B81BE0">
      <w:pPr>
        <w:pStyle w:val="2"/>
      </w:pPr>
      <w:bookmarkStart w:id="27" w:name="_Toc482366471"/>
      <w:r>
        <w:t>2.3.</w:t>
      </w:r>
      <w:r w:rsidR="001E3180" w:rsidRPr="001E3180">
        <w:t xml:space="preserve"> </w:t>
      </w:r>
      <w:r w:rsidR="006B180F">
        <w:t>Случайные леса</w:t>
      </w:r>
      <w:r w:rsidR="001E250E">
        <w:t>.</w:t>
      </w:r>
      <w:bookmarkEnd w:id="27"/>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8" w:name="_Toc482366472"/>
      <w:r w:rsidRPr="00B81BE0">
        <w:t>2.3.1</w:t>
      </w:r>
      <w:r w:rsidR="001E250E" w:rsidRPr="00B81BE0">
        <w:t>.</w:t>
      </w:r>
      <w:r w:rsidRPr="00B81BE0">
        <w:t xml:space="preserve"> </w:t>
      </w:r>
      <w:r w:rsidR="0083679A" w:rsidRPr="00B81BE0">
        <w:t>Деревья решений</w:t>
      </w:r>
      <w:r w:rsidR="001E250E" w:rsidRPr="00B81BE0">
        <w:t>.</w:t>
      </w:r>
      <w:bookmarkEnd w:id="28"/>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lastRenderedPageBreak/>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946E1A"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9" w:name="_Toc482366473"/>
      <w:r>
        <w:t>2.3.2</w:t>
      </w:r>
      <w:r w:rsidR="001E250E">
        <w:t>.</w:t>
      </w:r>
      <w:r>
        <w:t xml:space="preserve"> </w:t>
      </w:r>
      <w:r w:rsidR="001E250E">
        <w:t>Мера загрязненности вершины.</w:t>
      </w:r>
      <w:bookmarkEnd w:id="29"/>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lastRenderedPageBreak/>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0" w:name="_Toc482366474"/>
      <w:r>
        <w:t>2.3.3</w:t>
      </w:r>
      <w:r w:rsidR="0072519B">
        <w:t>.</w:t>
      </w:r>
      <w:r>
        <w:t xml:space="preserve"> </w:t>
      </w:r>
      <w:r w:rsidR="00410598">
        <w:t>Оптимальное расщепление</w:t>
      </w:r>
      <w:r w:rsidR="00F86A86">
        <w:t xml:space="preserve"> вершин</w:t>
      </w:r>
      <w:r w:rsidR="0072519B">
        <w:t>.</w:t>
      </w:r>
      <w:bookmarkEnd w:id="30"/>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w:t>
      </w:r>
      <w:r>
        <w:lastRenderedPageBreak/>
        <w:t xml:space="preserve">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1" w:name="_Toc482366475"/>
      <w:r>
        <w:t>2</w:t>
      </w:r>
      <w:r w:rsidR="00F8724D">
        <w:t>.3.</w:t>
      </w:r>
      <w:r w:rsidR="00B81BE0">
        <w:t>4</w:t>
      </w:r>
      <w:r>
        <w:t>. Ансамбль деревьев решений.</w:t>
      </w:r>
      <w:bookmarkEnd w:id="31"/>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w:t>
      </w:r>
      <w:r>
        <w:lastRenderedPageBreak/>
        <w:t>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2" w:name="_Toc482366476"/>
      <w:r>
        <w:t xml:space="preserve">2.3.5. Алгоритм построения случайного </w:t>
      </w:r>
      <w:r w:rsidR="00F86A86">
        <w:t>леса</w:t>
      </w:r>
      <w:r>
        <w:t>.</w:t>
      </w:r>
      <w:r w:rsidR="00805A2E">
        <w:t xml:space="preserve"> Алгоритм классификации.</w:t>
      </w:r>
      <w:bookmarkEnd w:id="32"/>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33" w:name="_Toc482366477"/>
      <w:r>
        <w:t xml:space="preserve">2.3.5. Оценка </w:t>
      </w:r>
      <w:r w:rsidR="00085159">
        <w:t xml:space="preserve">вероятности </w:t>
      </w:r>
      <w:r>
        <w:t>ошибочной классификации.</w:t>
      </w:r>
      <w:bookmarkEnd w:id="33"/>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 xml:space="preserve">Будем </w:t>
      </w:r>
      <w:r w:rsidR="00F4347C">
        <w:lastRenderedPageBreak/>
        <w:t>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4" w:name="_Toc48236647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4"/>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5" w:name="_Toc48236647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5"/>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,y</m:t>
        </m:r>
        <m:r>
          <w:rPr>
            <w:rFonts w:ascii="Cambria Math" w:hAnsi="Cambria Math"/>
          </w:rPr>
          <m:t>)</m:t>
        </m:r>
        <m:r>
          <w:rPr>
            <w:rFonts w:ascii="Cambria Math" w:hAnsi="Cambria Math"/>
          </w:rPr>
          <m:t xml:space="preserve">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lastRenderedPageBreak/>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имеет биномиаль</w:t>
      </w:r>
      <w:proofErr w:type="spellStart"/>
      <w:r w:rsidR="004C6450">
        <w:t>ное</w:t>
      </w:r>
      <w:proofErr w:type="spellEnd"/>
      <w:r w:rsidR="004C6450">
        <w:t xml:space="preserve">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6" w:name="_Toc48236648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6"/>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lastRenderedPageBreak/>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m:t>
        </m:r>
        <m:r>
          <w:rPr>
            <w:rFonts w:ascii="Cambria Math" w:hAnsi="Cambria Math"/>
          </w:rPr>
          <m:t>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7" w:name="_Toc482366481"/>
      <w:r>
        <w:lastRenderedPageBreak/>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7"/>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8" w:name="_Toc48236648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8"/>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bookmarkStart w:id="39" w:name="_GoBack"/>
      <w:bookmarkEnd w:id="39"/>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lastRenderedPageBreak/>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40" w:name="_Toc482366483"/>
      <w:r w:rsidRPr="00BA1E93">
        <w:t>Глава 3. Применение методов распознавания образов к задаче сопровождения</w:t>
      </w:r>
      <w:r w:rsidR="00F7285A" w:rsidRPr="00F7285A">
        <w:t>.</w:t>
      </w:r>
      <w:bookmarkEnd w:id="40"/>
    </w:p>
    <w:p w:rsidR="00DC273B" w:rsidRDefault="00B55B93" w:rsidP="00B55B93">
      <w:pPr>
        <w:pStyle w:val="2"/>
      </w:pPr>
      <w:bookmarkStart w:id="41" w:name="_Toc482366484"/>
      <w:r w:rsidRPr="00B55B93">
        <w:t xml:space="preserve">3.1. </w:t>
      </w:r>
      <w:r w:rsidR="00DC273B">
        <w:t>Задача долгосрочного сопровождения</w:t>
      </w:r>
      <w:r w:rsidR="00210317">
        <w:t xml:space="preserve"> объектов</w:t>
      </w:r>
      <w:r w:rsidR="00DC273B">
        <w:t>.</w:t>
      </w:r>
      <w:bookmarkEnd w:id="41"/>
    </w:p>
    <w:p w:rsidR="00210317" w:rsidRPr="00210317" w:rsidRDefault="00210317" w:rsidP="00210317">
      <w:r>
        <w:t>Задачей долгосрочного сопровождения объектов называется такая задача, которая предполагает сопровождение отслеживаемых объектов в течени</w:t>
      </w:r>
      <w:r w:rsidR="00FE5136">
        <w:t>е</w:t>
      </w:r>
      <w:r>
        <w:t xml:space="preserve"> большого, возможно, бесконечного промежутка времени. При этом </w:t>
      </w:r>
      <w:r w:rsidR="00475065" w:rsidRPr="00475065">
        <w:rPr>
          <w:color w:val="FF0000"/>
        </w:rPr>
        <w:t>трекер</w:t>
      </w:r>
      <w:r w:rsidR="00475065">
        <w:t>, осуществляющий долгосрочное сопровождение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сопровождаемого объекта другими объектами</w:t>
      </w:r>
      <w:r w:rsidR="00066F63">
        <w:t xml:space="preserve"> сцены</w:t>
      </w:r>
      <w:r w:rsidR="00475065">
        <w:t xml:space="preserve"> или же в случае исчезновения</w:t>
      </w:r>
      <w:r w:rsidR="00066F63">
        <w:t xml:space="preserve"> </w:t>
      </w:r>
      <w:r w:rsidR="007D0A42">
        <w:t xml:space="preserve">сопровождаемого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методы решения задачи сопровождения,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задачу долгосрочного сопровождения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t xml:space="preserve">Очевидно, что решение задачи долгосрочного сопровождение требует повторного нахождения отслеживаемого объекта в случае сбоя. С этой целью в алгоритм сопровождения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объект не известен заранее. Другим недостатком таких методов является то, что фазы обучения и тестирования строго разделены, 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w:t>
      </w:r>
      <w:r w:rsidR="00A20756">
        <w:lastRenderedPageBreak/>
        <w:t>использование классификатора, способного обучаться в режиме реального времени, описанного в главе №2.</w:t>
      </w:r>
    </w:p>
    <w:p w:rsidR="00A20756" w:rsidRPr="00A20756" w:rsidRDefault="00A20756" w:rsidP="00B55B93">
      <w:r>
        <w:t xml:space="preserve">Таким образом, целью данной работы является создание метода долгосрочного сопровождения объектов,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bookmarkStart w:id="42" w:name="_Toc482366485"/>
      <w:r>
        <w:t>3.2. Предлагаемый метод решения задачи.</w:t>
      </w:r>
      <w:bookmarkEnd w:id="42"/>
    </w:p>
    <w:p w:rsidR="004263D4" w:rsidRDefault="009E39D3" w:rsidP="006142E7">
      <w:pPr>
        <w:ind w:firstLine="0"/>
      </w:pPr>
      <w:r>
        <w:tab/>
        <w:t xml:space="preserve">В основе </w:t>
      </w:r>
      <w:r w:rsidR="00581C01">
        <w:t xml:space="preserve">алгоритма </w:t>
      </w:r>
      <w:r>
        <w:t xml:space="preserve">долгосрочного сопровождения,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первом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43" w:name="_Toc482366486"/>
      <w:r>
        <w:t>3.3. Алгоритм работы детектора.</w:t>
      </w:r>
      <w:bookmarkEnd w:id="43"/>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946E1A"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lastRenderedPageBreak/>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r>
                  <w:rPr>
                    <w:rFonts w:ascii="Cambria Math" w:hAnsi="Cambria Math"/>
                  </w:rPr>
                  <m:t>)</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m:t>
            </m:r>
            <m:r>
              <w:rPr>
                <w:rFonts w:ascii="Cambria Math" w:hAnsi="Cambria Math"/>
              </w:rPr>
              <m:t>=1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A939F1">
        <w:t xml:space="preserve"> и процесс сопровождения</w:t>
      </w:r>
      <w:r w:rsidR="008D28E4">
        <w:t xml:space="preserve"> цели</w:t>
      </w:r>
      <w:r w:rsidR="004A3BEC" w:rsidRPr="004A3BEC">
        <w:t xml:space="preserve"> </w:t>
      </w:r>
      <w:r w:rsidR="004A3BEC">
        <w:t>трекером</w:t>
      </w:r>
      <w:r w:rsidR="00A939F1">
        <w:t xml:space="preserve"> запускается заново.</w:t>
      </w:r>
    </w:p>
    <w:p w:rsidR="006142E7" w:rsidRPr="006142E7" w:rsidRDefault="006142E7" w:rsidP="006142E7">
      <w:pPr>
        <w:pStyle w:val="2"/>
      </w:pPr>
      <w:bookmarkStart w:id="44" w:name="_Toc482366487"/>
      <w:r w:rsidRPr="006142E7">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44"/>
    </w:p>
    <w:p w:rsidR="000957B7" w:rsidRPr="00047FF2" w:rsidRDefault="006142E7" w:rsidP="00047FF2">
      <w:r>
        <w:t>В качестве признаков, значения которых вычисляются в областях</w:t>
      </w:r>
      <w:r w:rsidR="00215C33">
        <w:t xml:space="preserve"> </w:t>
      </w:r>
      <w:r w:rsidR="00215C33">
        <w:t>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w:lastRenderedPageBreak/>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совпадающая по 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6AEFB69D" wp14:editId="093D8E50">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Pr="00B20CB9" w:rsidRDefault="00F21852"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Pr="00B20CB9" w:rsidRDefault="00F21852"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Pr="00B20CB9" w:rsidRDefault="00F21852"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21852" w:rsidRPr="00B20CB9" w:rsidRDefault="00F21852"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9894E7C" wp14:editId="4394A019">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0</m:t>
                                        </m:r>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100</m:t>
                                        </m:r>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m:t>
                                        </m:r>
                                        <m:r>
                                          <w:rPr>
                                            <w:rFonts w:ascii="Cambria Math" w:hAnsi="Cambria Math"/>
                                          </w:rPr>
                                          <m:t>0</m:t>
                                        </m:r>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0</m:t>
                                  </m:r>
                                  <m:r>
                                    <w:rPr>
                                      <w:rFonts w:ascii="Cambria Math" w:hAnsi="Cambria Math"/>
                                    </w:rPr>
                                    <m:t>)</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100</m:t>
                                  </m:r>
                                  <m:r>
                                    <w:rPr>
                                      <w:rFonts w:ascii="Cambria Math" w:hAnsi="Cambria Math"/>
                                    </w:rPr>
                                    <m:t>)</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m:t>
                                  </m:r>
                                  <m:r>
                                    <w:rPr>
                                      <w:rFonts w:ascii="Cambria Math" w:hAnsi="Cambria Math"/>
                                    </w:rPr>
                                    <m:t>0</m:t>
                                  </m:r>
                                  <m:r>
                                    <w:rPr>
                                      <w:rFonts w:ascii="Cambria Math" w:hAnsi="Cambria Math"/>
                                    </w:rPr>
                                    <m:t>)</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proofErr w:type="spellStart"/>
      <w:r w:rsidR="004E2EFD">
        <w:t>ую</w:t>
      </w:r>
      <w:proofErr w:type="spellEnd"/>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w:t>
      </w:r>
      <w:r w:rsidR="004E2EFD">
        <w:lastRenderedPageBreak/>
        <w:t>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45" w:name="_Toc482366488"/>
      <w:r>
        <w:t>Глава 4. Результаты работы программы</w:t>
      </w:r>
      <w:bookmarkEnd w:id="45"/>
    </w:p>
    <w:p w:rsidR="001E3180" w:rsidRPr="001A1050" w:rsidRDefault="001E3180" w:rsidP="00BA1E93">
      <w:pPr>
        <w:pStyle w:val="1"/>
      </w:pPr>
      <w:bookmarkStart w:id="46" w:name="_Toc482366489"/>
      <w:r>
        <w:t>Заключение. Перспективы дальнейшей работы.</w:t>
      </w:r>
      <w:bookmarkEnd w:id="46"/>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561975"/>
                    </a:xfrm>
                    <a:prstGeom prst="rect">
                      <a:avLst/>
                    </a:prstGeom>
                  </pic:spPr>
                </pic:pic>
              </a:graphicData>
            </a:graphic>
          </wp:inline>
        </w:drawing>
      </w:r>
    </w:p>
    <w:p w:rsidR="00981278" w:rsidRPr="00D85A06" w:rsidRDefault="00D85A06" w:rsidP="00AF3801">
      <w:pPr>
        <w:ind w:firstLine="0"/>
        <w:rPr>
          <w:lang w:val="en-US"/>
        </w:rPr>
      </w:pPr>
      <w:r>
        <w:rPr>
          <w:lang w:val="en-US"/>
        </w:rPr>
        <w:t>[2] Viola Jones</w:t>
      </w:r>
    </w:p>
    <w:sectPr w:rsidR="00981278" w:rsidRPr="00D85A06" w:rsidSect="00A51392">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029" w:rsidRDefault="00730029" w:rsidP="00A51392">
      <w:pPr>
        <w:spacing w:line="240" w:lineRule="auto"/>
      </w:pPr>
      <w:r>
        <w:separator/>
      </w:r>
    </w:p>
  </w:endnote>
  <w:endnote w:type="continuationSeparator" w:id="0">
    <w:p w:rsidR="00730029" w:rsidRDefault="00730029"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946E1A" w:rsidRDefault="00946E1A">
        <w:pPr>
          <w:pStyle w:val="ad"/>
          <w:jc w:val="right"/>
        </w:pPr>
        <w:r>
          <w:fldChar w:fldCharType="begin"/>
        </w:r>
        <w:r>
          <w:instrText>PAGE   \* MERGEFORMAT</w:instrText>
        </w:r>
        <w:r>
          <w:fldChar w:fldCharType="separate"/>
        </w:r>
        <w:r w:rsidR="00DA2990">
          <w:rPr>
            <w:noProof/>
          </w:rPr>
          <w:t>27</w:t>
        </w:r>
        <w:r>
          <w:fldChar w:fldCharType="end"/>
        </w:r>
      </w:p>
    </w:sdtContent>
  </w:sdt>
  <w:p w:rsidR="00946E1A" w:rsidRDefault="00946E1A"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029" w:rsidRDefault="00730029" w:rsidP="00A51392">
      <w:pPr>
        <w:spacing w:line="240" w:lineRule="auto"/>
      </w:pPr>
      <w:r>
        <w:separator/>
      </w:r>
    </w:p>
  </w:footnote>
  <w:footnote w:type="continuationSeparator" w:id="0">
    <w:p w:rsidR="00730029" w:rsidRDefault="00730029"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9">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3">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6">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0">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3">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9">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5">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4"/>
  </w:num>
  <w:num w:numId="2">
    <w:abstractNumId w:val="45"/>
  </w:num>
  <w:num w:numId="3">
    <w:abstractNumId w:val="40"/>
  </w:num>
  <w:num w:numId="4">
    <w:abstractNumId w:val="27"/>
  </w:num>
  <w:num w:numId="5">
    <w:abstractNumId w:val="32"/>
  </w:num>
  <w:num w:numId="6">
    <w:abstractNumId w:val="14"/>
  </w:num>
  <w:num w:numId="7">
    <w:abstractNumId w:val="46"/>
  </w:num>
  <w:num w:numId="8">
    <w:abstractNumId w:val="21"/>
  </w:num>
  <w:num w:numId="9">
    <w:abstractNumId w:val="41"/>
  </w:num>
  <w:num w:numId="10">
    <w:abstractNumId w:val="33"/>
  </w:num>
  <w:num w:numId="11">
    <w:abstractNumId w:val="29"/>
  </w:num>
  <w:num w:numId="12">
    <w:abstractNumId w:val="0"/>
  </w:num>
  <w:num w:numId="13">
    <w:abstractNumId w:val="19"/>
  </w:num>
  <w:num w:numId="14">
    <w:abstractNumId w:val="8"/>
  </w:num>
  <w:num w:numId="15">
    <w:abstractNumId w:val="17"/>
  </w:num>
  <w:num w:numId="16">
    <w:abstractNumId w:val="3"/>
  </w:num>
  <w:num w:numId="17">
    <w:abstractNumId w:val="34"/>
  </w:num>
  <w:num w:numId="18">
    <w:abstractNumId w:val="10"/>
  </w:num>
  <w:num w:numId="19">
    <w:abstractNumId w:val="16"/>
  </w:num>
  <w:num w:numId="20">
    <w:abstractNumId w:val="23"/>
  </w:num>
  <w:num w:numId="21">
    <w:abstractNumId w:val="35"/>
  </w:num>
  <w:num w:numId="22">
    <w:abstractNumId w:val="31"/>
  </w:num>
  <w:num w:numId="23">
    <w:abstractNumId w:val="11"/>
  </w:num>
  <w:num w:numId="24">
    <w:abstractNumId w:val="22"/>
  </w:num>
  <w:num w:numId="25">
    <w:abstractNumId w:val="2"/>
  </w:num>
  <w:num w:numId="26">
    <w:abstractNumId w:val="6"/>
  </w:num>
  <w:num w:numId="27">
    <w:abstractNumId w:val="4"/>
  </w:num>
  <w:num w:numId="28">
    <w:abstractNumId w:val="5"/>
  </w:num>
  <w:num w:numId="29">
    <w:abstractNumId w:val="30"/>
  </w:num>
  <w:num w:numId="30">
    <w:abstractNumId w:val="42"/>
  </w:num>
  <w:num w:numId="31">
    <w:abstractNumId w:val="15"/>
  </w:num>
  <w:num w:numId="32">
    <w:abstractNumId w:val="9"/>
  </w:num>
  <w:num w:numId="33">
    <w:abstractNumId w:val="24"/>
  </w:num>
  <w:num w:numId="34">
    <w:abstractNumId w:val="1"/>
  </w:num>
  <w:num w:numId="35">
    <w:abstractNumId w:val="36"/>
  </w:num>
  <w:num w:numId="36">
    <w:abstractNumId w:val="37"/>
  </w:num>
  <w:num w:numId="37">
    <w:abstractNumId w:val="13"/>
  </w:num>
  <w:num w:numId="38">
    <w:abstractNumId w:val="26"/>
  </w:num>
  <w:num w:numId="39">
    <w:abstractNumId w:val="28"/>
  </w:num>
  <w:num w:numId="40">
    <w:abstractNumId w:val="39"/>
  </w:num>
  <w:num w:numId="41">
    <w:abstractNumId w:val="12"/>
  </w:num>
  <w:num w:numId="42">
    <w:abstractNumId w:val="20"/>
  </w:num>
  <w:num w:numId="43">
    <w:abstractNumId w:val="38"/>
  </w:num>
  <w:num w:numId="44">
    <w:abstractNumId w:val="43"/>
  </w:num>
  <w:num w:numId="45">
    <w:abstractNumId w:val="18"/>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6026"/>
    <w:rsid w:val="000319E0"/>
    <w:rsid w:val="00031CAD"/>
    <w:rsid w:val="00034249"/>
    <w:rsid w:val="000371F3"/>
    <w:rsid w:val="00037686"/>
    <w:rsid w:val="00040606"/>
    <w:rsid w:val="00041EC7"/>
    <w:rsid w:val="0004266D"/>
    <w:rsid w:val="00047E4C"/>
    <w:rsid w:val="00047FF2"/>
    <w:rsid w:val="00050361"/>
    <w:rsid w:val="0006119B"/>
    <w:rsid w:val="00061C6D"/>
    <w:rsid w:val="00066F63"/>
    <w:rsid w:val="0007007E"/>
    <w:rsid w:val="00070E7F"/>
    <w:rsid w:val="00082A5B"/>
    <w:rsid w:val="00084165"/>
    <w:rsid w:val="00085159"/>
    <w:rsid w:val="00086576"/>
    <w:rsid w:val="00092C42"/>
    <w:rsid w:val="00095430"/>
    <w:rsid w:val="000957B7"/>
    <w:rsid w:val="000A0BB3"/>
    <w:rsid w:val="000A0D22"/>
    <w:rsid w:val="000A3B95"/>
    <w:rsid w:val="000A4B81"/>
    <w:rsid w:val="000A644A"/>
    <w:rsid w:val="000B18AE"/>
    <w:rsid w:val="000B1A07"/>
    <w:rsid w:val="000B1C97"/>
    <w:rsid w:val="000C2A95"/>
    <w:rsid w:val="000C6A9E"/>
    <w:rsid w:val="000C78BA"/>
    <w:rsid w:val="000D03E6"/>
    <w:rsid w:val="000D2495"/>
    <w:rsid w:val="000D2EEF"/>
    <w:rsid w:val="000D38CB"/>
    <w:rsid w:val="000E0F95"/>
    <w:rsid w:val="000E2FDE"/>
    <w:rsid w:val="000E4967"/>
    <w:rsid w:val="000E60FA"/>
    <w:rsid w:val="000F13D3"/>
    <w:rsid w:val="000F1827"/>
    <w:rsid w:val="000F2B9B"/>
    <w:rsid w:val="000F6FEE"/>
    <w:rsid w:val="00106F08"/>
    <w:rsid w:val="00107F21"/>
    <w:rsid w:val="001129F3"/>
    <w:rsid w:val="00113878"/>
    <w:rsid w:val="001158BB"/>
    <w:rsid w:val="00115E16"/>
    <w:rsid w:val="00116955"/>
    <w:rsid w:val="001206B8"/>
    <w:rsid w:val="00121743"/>
    <w:rsid w:val="00124CE0"/>
    <w:rsid w:val="001302DB"/>
    <w:rsid w:val="00130B9A"/>
    <w:rsid w:val="001378E2"/>
    <w:rsid w:val="001456DF"/>
    <w:rsid w:val="00153379"/>
    <w:rsid w:val="00157C38"/>
    <w:rsid w:val="0016059A"/>
    <w:rsid w:val="001650A1"/>
    <w:rsid w:val="00165252"/>
    <w:rsid w:val="00166E7F"/>
    <w:rsid w:val="001735DA"/>
    <w:rsid w:val="0017719C"/>
    <w:rsid w:val="00182B2F"/>
    <w:rsid w:val="00182C9F"/>
    <w:rsid w:val="001910BD"/>
    <w:rsid w:val="00194CBD"/>
    <w:rsid w:val="001A00CE"/>
    <w:rsid w:val="001A03E1"/>
    <w:rsid w:val="001A09DA"/>
    <w:rsid w:val="001A1050"/>
    <w:rsid w:val="001A481C"/>
    <w:rsid w:val="001A4D9C"/>
    <w:rsid w:val="001A567B"/>
    <w:rsid w:val="001A7020"/>
    <w:rsid w:val="001A7C8F"/>
    <w:rsid w:val="001B0BA7"/>
    <w:rsid w:val="001B1120"/>
    <w:rsid w:val="001B6623"/>
    <w:rsid w:val="001C55CE"/>
    <w:rsid w:val="001C5EFD"/>
    <w:rsid w:val="001C6E66"/>
    <w:rsid w:val="001D7376"/>
    <w:rsid w:val="001E250E"/>
    <w:rsid w:val="001E28B2"/>
    <w:rsid w:val="001E3180"/>
    <w:rsid w:val="001F3187"/>
    <w:rsid w:val="001F62C9"/>
    <w:rsid w:val="001F6B24"/>
    <w:rsid w:val="001F6CB4"/>
    <w:rsid w:val="001F7667"/>
    <w:rsid w:val="00202A75"/>
    <w:rsid w:val="00204265"/>
    <w:rsid w:val="002042B3"/>
    <w:rsid w:val="00205C56"/>
    <w:rsid w:val="00210317"/>
    <w:rsid w:val="00210F00"/>
    <w:rsid w:val="002110F2"/>
    <w:rsid w:val="00215C33"/>
    <w:rsid w:val="00216045"/>
    <w:rsid w:val="00216197"/>
    <w:rsid w:val="0021694C"/>
    <w:rsid w:val="00227FB2"/>
    <w:rsid w:val="002323DE"/>
    <w:rsid w:val="002328DF"/>
    <w:rsid w:val="00236E1A"/>
    <w:rsid w:val="002424C6"/>
    <w:rsid w:val="00246B29"/>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7653"/>
    <w:rsid w:val="002E36A2"/>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3CC3"/>
    <w:rsid w:val="00365E87"/>
    <w:rsid w:val="003668ED"/>
    <w:rsid w:val="0037116A"/>
    <w:rsid w:val="00372EBE"/>
    <w:rsid w:val="00376FA9"/>
    <w:rsid w:val="00382EA4"/>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055"/>
    <w:rsid w:val="003D27BB"/>
    <w:rsid w:val="003E13A7"/>
    <w:rsid w:val="003E4E76"/>
    <w:rsid w:val="003E59A2"/>
    <w:rsid w:val="003F0CE2"/>
    <w:rsid w:val="003F2404"/>
    <w:rsid w:val="003F4718"/>
    <w:rsid w:val="003F54A5"/>
    <w:rsid w:val="003F5B3A"/>
    <w:rsid w:val="003F784E"/>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1FF5"/>
    <w:rsid w:val="004325A0"/>
    <w:rsid w:val="00433739"/>
    <w:rsid w:val="0044319E"/>
    <w:rsid w:val="00443B7E"/>
    <w:rsid w:val="00454374"/>
    <w:rsid w:val="00457031"/>
    <w:rsid w:val="00457FAF"/>
    <w:rsid w:val="00471DC1"/>
    <w:rsid w:val="0047392A"/>
    <w:rsid w:val="00475065"/>
    <w:rsid w:val="004779BE"/>
    <w:rsid w:val="00483D54"/>
    <w:rsid w:val="00486041"/>
    <w:rsid w:val="004862F2"/>
    <w:rsid w:val="00486601"/>
    <w:rsid w:val="00490FC0"/>
    <w:rsid w:val="004944AA"/>
    <w:rsid w:val="004960B3"/>
    <w:rsid w:val="004A35C2"/>
    <w:rsid w:val="004A3BEC"/>
    <w:rsid w:val="004A73E5"/>
    <w:rsid w:val="004B4C5F"/>
    <w:rsid w:val="004C01AD"/>
    <w:rsid w:val="004C13A0"/>
    <w:rsid w:val="004C17B7"/>
    <w:rsid w:val="004C23B2"/>
    <w:rsid w:val="004C3C80"/>
    <w:rsid w:val="004C6450"/>
    <w:rsid w:val="004C72D3"/>
    <w:rsid w:val="004C7BF5"/>
    <w:rsid w:val="004D3428"/>
    <w:rsid w:val="004D3CD0"/>
    <w:rsid w:val="004D4216"/>
    <w:rsid w:val="004D6E40"/>
    <w:rsid w:val="004E15B1"/>
    <w:rsid w:val="004E2EFD"/>
    <w:rsid w:val="004E5D57"/>
    <w:rsid w:val="004E7108"/>
    <w:rsid w:val="004F3B1E"/>
    <w:rsid w:val="00505942"/>
    <w:rsid w:val="0051093D"/>
    <w:rsid w:val="00511885"/>
    <w:rsid w:val="005201D9"/>
    <w:rsid w:val="00523D47"/>
    <w:rsid w:val="00525CD6"/>
    <w:rsid w:val="00526A56"/>
    <w:rsid w:val="00532447"/>
    <w:rsid w:val="0053250C"/>
    <w:rsid w:val="005354A8"/>
    <w:rsid w:val="0053589B"/>
    <w:rsid w:val="00536EC1"/>
    <w:rsid w:val="00540767"/>
    <w:rsid w:val="0055469A"/>
    <w:rsid w:val="00560D7A"/>
    <w:rsid w:val="0056174F"/>
    <w:rsid w:val="00563594"/>
    <w:rsid w:val="00566B02"/>
    <w:rsid w:val="00570E23"/>
    <w:rsid w:val="00571668"/>
    <w:rsid w:val="005767C1"/>
    <w:rsid w:val="005774BA"/>
    <w:rsid w:val="00581C01"/>
    <w:rsid w:val="0058529B"/>
    <w:rsid w:val="005913FE"/>
    <w:rsid w:val="00594AD3"/>
    <w:rsid w:val="005951DE"/>
    <w:rsid w:val="00595E21"/>
    <w:rsid w:val="00596BC5"/>
    <w:rsid w:val="00597D38"/>
    <w:rsid w:val="005A1ED7"/>
    <w:rsid w:val="005A2AC3"/>
    <w:rsid w:val="005A51CD"/>
    <w:rsid w:val="005A5A16"/>
    <w:rsid w:val="005A706C"/>
    <w:rsid w:val="005B650E"/>
    <w:rsid w:val="005C3B61"/>
    <w:rsid w:val="005C3CD1"/>
    <w:rsid w:val="005C6F47"/>
    <w:rsid w:val="005C724C"/>
    <w:rsid w:val="005D126E"/>
    <w:rsid w:val="005D4DD6"/>
    <w:rsid w:val="005E207B"/>
    <w:rsid w:val="005F012A"/>
    <w:rsid w:val="005F18F1"/>
    <w:rsid w:val="005F77D3"/>
    <w:rsid w:val="005F7B6B"/>
    <w:rsid w:val="006009ED"/>
    <w:rsid w:val="0060249E"/>
    <w:rsid w:val="006024EE"/>
    <w:rsid w:val="006042CC"/>
    <w:rsid w:val="006100EE"/>
    <w:rsid w:val="006107F2"/>
    <w:rsid w:val="006142E7"/>
    <w:rsid w:val="00615190"/>
    <w:rsid w:val="00615BA0"/>
    <w:rsid w:val="006178E4"/>
    <w:rsid w:val="00617C30"/>
    <w:rsid w:val="0062233A"/>
    <w:rsid w:val="006270A4"/>
    <w:rsid w:val="0062733A"/>
    <w:rsid w:val="00633272"/>
    <w:rsid w:val="00633DC5"/>
    <w:rsid w:val="00637280"/>
    <w:rsid w:val="006418A7"/>
    <w:rsid w:val="00645C3C"/>
    <w:rsid w:val="006512F9"/>
    <w:rsid w:val="006572EB"/>
    <w:rsid w:val="00661A31"/>
    <w:rsid w:val="00662C47"/>
    <w:rsid w:val="006632A2"/>
    <w:rsid w:val="0066365E"/>
    <w:rsid w:val="00666408"/>
    <w:rsid w:val="00672E4E"/>
    <w:rsid w:val="00680A1F"/>
    <w:rsid w:val="0068109B"/>
    <w:rsid w:val="006870F7"/>
    <w:rsid w:val="00690AAE"/>
    <w:rsid w:val="00694A37"/>
    <w:rsid w:val="00696567"/>
    <w:rsid w:val="006A3468"/>
    <w:rsid w:val="006A725A"/>
    <w:rsid w:val="006A7778"/>
    <w:rsid w:val="006B008B"/>
    <w:rsid w:val="006B0285"/>
    <w:rsid w:val="006B0AAD"/>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E00"/>
    <w:rsid w:val="006F2B7B"/>
    <w:rsid w:val="006F7008"/>
    <w:rsid w:val="007002DE"/>
    <w:rsid w:val="0070093E"/>
    <w:rsid w:val="00706233"/>
    <w:rsid w:val="00706282"/>
    <w:rsid w:val="0070650F"/>
    <w:rsid w:val="00710C8D"/>
    <w:rsid w:val="00714B99"/>
    <w:rsid w:val="00715ECB"/>
    <w:rsid w:val="00716AF1"/>
    <w:rsid w:val="00717DC4"/>
    <w:rsid w:val="007210C2"/>
    <w:rsid w:val="0072320F"/>
    <w:rsid w:val="0072519B"/>
    <w:rsid w:val="00730029"/>
    <w:rsid w:val="00731A94"/>
    <w:rsid w:val="00734FB6"/>
    <w:rsid w:val="00747C63"/>
    <w:rsid w:val="00750916"/>
    <w:rsid w:val="00751EA6"/>
    <w:rsid w:val="007544FA"/>
    <w:rsid w:val="00755E02"/>
    <w:rsid w:val="00756912"/>
    <w:rsid w:val="00763B87"/>
    <w:rsid w:val="007660A2"/>
    <w:rsid w:val="0077515B"/>
    <w:rsid w:val="00776C11"/>
    <w:rsid w:val="00777756"/>
    <w:rsid w:val="00777EFE"/>
    <w:rsid w:val="00781699"/>
    <w:rsid w:val="007830C0"/>
    <w:rsid w:val="00783596"/>
    <w:rsid w:val="00790384"/>
    <w:rsid w:val="0079259F"/>
    <w:rsid w:val="00793193"/>
    <w:rsid w:val="0079546D"/>
    <w:rsid w:val="00795FA9"/>
    <w:rsid w:val="00796BDD"/>
    <w:rsid w:val="007A028C"/>
    <w:rsid w:val="007A36A2"/>
    <w:rsid w:val="007B4D9F"/>
    <w:rsid w:val="007B65ED"/>
    <w:rsid w:val="007B663F"/>
    <w:rsid w:val="007C1C1C"/>
    <w:rsid w:val="007C2076"/>
    <w:rsid w:val="007C3D94"/>
    <w:rsid w:val="007C3E95"/>
    <w:rsid w:val="007C404C"/>
    <w:rsid w:val="007C4077"/>
    <w:rsid w:val="007C6DAA"/>
    <w:rsid w:val="007D0A42"/>
    <w:rsid w:val="007D27D7"/>
    <w:rsid w:val="007D31F7"/>
    <w:rsid w:val="007D725D"/>
    <w:rsid w:val="007E004D"/>
    <w:rsid w:val="007E381F"/>
    <w:rsid w:val="007E647C"/>
    <w:rsid w:val="007E6BBE"/>
    <w:rsid w:val="007E71E1"/>
    <w:rsid w:val="007F2419"/>
    <w:rsid w:val="007F4C07"/>
    <w:rsid w:val="007F4C75"/>
    <w:rsid w:val="007F4EDA"/>
    <w:rsid w:val="007F5251"/>
    <w:rsid w:val="008014B1"/>
    <w:rsid w:val="00801BFB"/>
    <w:rsid w:val="00802A8D"/>
    <w:rsid w:val="00805A2E"/>
    <w:rsid w:val="00805F35"/>
    <w:rsid w:val="008061F9"/>
    <w:rsid w:val="00810DB4"/>
    <w:rsid w:val="00813373"/>
    <w:rsid w:val="008209D5"/>
    <w:rsid w:val="00820BEE"/>
    <w:rsid w:val="00823A5E"/>
    <w:rsid w:val="00826794"/>
    <w:rsid w:val="008311A3"/>
    <w:rsid w:val="00831EEE"/>
    <w:rsid w:val="008322ED"/>
    <w:rsid w:val="0083679A"/>
    <w:rsid w:val="00837C03"/>
    <w:rsid w:val="008434FD"/>
    <w:rsid w:val="00845EE1"/>
    <w:rsid w:val="0085378C"/>
    <w:rsid w:val="0085719B"/>
    <w:rsid w:val="00860679"/>
    <w:rsid w:val="008654F7"/>
    <w:rsid w:val="008660A0"/>
    <w:rsid w:val="00872033"/>
    <w:rsid w:val="00872B51"/>
    <w:rsid w:val="00873B86"/>
    <w:rsid w:val="00874FCA"/>
    <w:rsid w:val="00877C4B"/>
    <w:rsid w:val="00885AFB"/>
    <w:rsid w:val="00885F79"/>
    <w:rsid w:val="00887441"/>
    <w:rsid w:val="00887B14"/>
    <w:rsid w:val="0089508A"/>
    <w:rsid w:val="008A1C88"/>
    <w:rsid w:val="008A5EB3"/>
    <w:rsid w:val="008A63BD"/>
    <w:rsid w:val="008B3760"/>
    <w:rsid w:val="008C13C8"/>
    <w:rsid w:val="008C146E"/>
    <w:rsid w:val="008C5009"/>
    <w:rsid w:val="008C5C65"/>
    <w:rsid w:val="008C6249"/>
    <w:rsid w:val="008D082E"/>
    <w:rsid w:val="008D28E4"/>
    <w:rsid w:val="008D3EC8"/>
    <w:rsid w:val="008D6CE6"/>
    <w:rsid w:val="008E6774"/>
    <w:rsid w:val="008F28F1"/>
    <w:rsid w:val="008F59C7"/>
    <w:rsid w:val="008F6F28"/>
    <w:rsid w:val="00901332"/>
    <w:rsid w:val="0090256E"/>
    <w:rsid w:val="00904552"/>
    <w:rsid w:val="009046D2"/>
    <w:rsid w:val="00906639"/>
    <w:rsid w:val="009129E1"/>
    <w:rsid w:val="00915454"/>
    <w:rsid w:val="009170CA"/>
    <w:rsid w:val="0092357E"/>
    <w:rsid w:val="0092716C"/>
    <w:rsid w:val="0092792F"/>
    <w:rsid w:val="00930F35"/>
    <w:rsid w:val="00931DE0"/>
    <w:rsid w:val="00943782"/>
    <w:rsid w:val="00943973"/>
    <w:rsid w:val="00946E1A"/>
    <w:rsid w:val="00951213"/>
    <w:rsid w:val="00951CBC"/>
    <w:rsid w:val="00954EE0"/>
    <w:rsid w:val="00955791"/>
    <w:rsid w:val="00956CF8"/>
    <w:rsid w:val="0096540E"/>
    <w:rsid w:val="009660DF"/>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E3719"/>
    <w:rsid w:val="009E39D3"/>
    <w:rsid w:val="009E3A33"/>
    <w:rsid w:val="009E7386"/>
    <w:rsid w:val="009E76D4"/>
    <w:rsid w:val="009F0DDD"/>
    <w:rsid w:val="009F7809"/>
    <w:rsid w:val="009F7FDB"/>
    <w:rsid w:val="00A00057"/>
    <w:rsid w:val="00A04762"/>
    <w:rsid w:val="00A06DC6"/>
    <w:rsid w:val="00A0716B"/>
    <w:rsid w:val="00A1462D"/>
    <w:rsid w:val="00A151EE"/>
    <w:rsid w:val="00A157B4"/>
    <w:rsid w:val="00A20220"/>
    <w:rsid w:val="00A20756"/>
    <w:rsid w:val="00A358DE"/>
    <w:rsid w:val="00A37236"/>
    <w:rsid w:val="00A37E73"/>
    <w:rsid w:val="00A42661"/>
    <w:rsid w:val="00A42F90"/>
    <w:rsid w:val="00A43EEB"/>
    <w:rsid w:val="00A502F6"/>
    <w:rsid w:val="00A51392"/>
    <w:rsid w:val="00A51EB1"/>
    <w:rsid w:val="00A531CE"/>
    <w:rsid w:val="00A53DDA"/>
    <w:rsid w:val="00A553AE"/>
    <w:rsid w:val="00A5703A"/>
    <w:rsid w:val="00A640DA"/>
    <w:rsid w:val="00A6644A"/>
    <w:rsid w:val="00A7185F"/>
    <w:rsid w:val="00A71B16"/>
    <w:rsid w:val="00A720CA"/>
    <w:rsid w:val="00A73CD6"/>
    <w:rsid w:val="00A74236"/>
    <w:rsid w:val="00A74A93"/>
    <w:rsid w:val="00A81C8D"/>
    <w:rsid w:val="00A84E3A"/>
    <w:rsid w:val="00A86A1E"/>
    <w:rsid w:val="00A87A0F"/>
    <w:rsid w:val="00A939F1"/>
    <w:rsid w:val="00A940D5"/>
    <w:rsid w:val="00AA0709"/>
    <w:rsid w:val="00AA3FDB"/>
    <w:rsid w:val="00AA65B8"/>
    <w:rsid w:val="00AA796E"/>
    <w:rsid w:val="00AB07ED"/>
    <w:rsid w:val="00AB2F34"/>
    <w:rsid w:val="00AC13D0"/>
    <w:rsid w:val="00AD036A"/>
    <w:rsid w:val="00AD59B1"/>
    <w:rsid w:val="00AD5FEF"/>
    <w:rsid w:val="00AE0AD5"/>
    <w:rsid w:val="00AE367B"/>
    <w:rsid w:val="00AE4D21"/>
    <w:rsid w:val="00AE5B5C"/>
    <w:rsid w:val="00AE6553"/>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44AF"/>
    <w:rsid w:val="00B74A5E"/>
    <w:rsid w:val="00B754CF"/>
    <w:rsid w:val="00B80CF4"/>
    <w:rsid w:val="00B81BE0"/>
    <w:rsid w:val="00B85898"/>
    <w:rsid w:val="00B920E6"/>
    <w:rsid w:val="00B92332"/>
    <w:rsid w:val="00B93251"/>
    <w:rsid w:val="00B9452C"/>
    <w:rsid w:val="00B947AB"/>
    <w:rsid w:val="00B9574C"/>
    <w:rsid w:val="00B96896"/>
    <w:rsid w:val="00B97163"/>
    <w:rsid w:val="00BA1E93"/>
    <w:rsid w:val="00BB0038"/>
    <w:rsid w:val="00BB3BD1"/>
    <w:rsid w:val="00BD045D"/>
    <w:rsid w:val="00BD4822"/>
    <w:rsid w:val="00BD4AF9"/>
    <w:rsid w:val="00BE597C"/>
    <w:rsid w:val="00BF0EB2"/>
    <w:rsid w:val="00BF7A22"/>
    <w:rsid w:val="00C03741"/>
    <w:rsid w:val="00C0693F"/>
    <w:rsid w:val="00C10781"/>
    <w:rsid w:val="00C10B93"/>
    <w:rsid w:val="00C1272B"/>
    <w:rsid w:val="00C138A0"/>
    <w:rsid w:val="00C17E4D"/>
    <w:rsid w:val="00C223B2"/>
    <w:rsid w:val="00C23671"/>
    <w:rsid w:val="00C2760F"/>
    <w:rsid w:val="00C2770D"/>
    <w:rsid w:val="00C30074"/>
    <w:rsid w:val="00C356B1"/>
    <w:rsid w:val="00C36BD9"/>
    <w:rsid w:val="00C4379A"/>
    <w:rsid w:val="00C4482A"/>
    <w:rsid w:val="00C500D6"/>
    <w:rsid w:val="00C52F80"/>
    <w:rsid w:val="00C54086"/>
    <w:rsid w:val="00C54D0D"/>
    <w:rsid w:val="00C551D5"/>
    <w:rsid w:val="00C60581"/>
    <w:rsid w:val="00C61278"/>
    <w:rsid w:val="00C62397"/>
    <w:rsid w:val="00C652FA"/>
    <w:rsid w:val="00C7261D"/>
    <w:rsid w:val="00C74AB8"/>
    <w:rsid w:val="00C77238"/>
    <w:rsid w:val="00C80626"/>
    <w:rsid w:val="00C839B7"/>
    <w:rsid w:val="00C87316"/>
    <w:rsid w:val="00C90648"/>
    <w:rsid w:val="00C908AF"/>
    <w:rsid w:val="00C97DC9"/>
    <w:rsid w:val="00CA097D"/>
    <w:rsid w:val="00CB0691"/>
    <w:rsid w:val="00CB1153"/>
    <w:rsid w:val="00CB13EA"/>
    <w:rsid w:val="00CB2216"/>
    <w:rsid w:val="00CB2CC6"/>
    <w:rsid w:val="00CB3B4B"/>
    <w:rsid w:val="00CB4BDE"/>
    <w:rsid w:val="00CB608C"/>
    <w:rsid w:val="00CC3ED7"/>
    <w:rsid w:val="00CC4DCF"/>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2990"/>
    <w:rsid w:val="00DA4B15"/>
    <w:rsid w:val="00DB2146"/>
    <w:rsid w:val="00DB2768"/>
    <w:rsid w:val="00DB3D3F"/>
    <w:rsid w:val="00DC10A3"/>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04A37"/>
    <w:rsid w:val="00E12F65"/>
    <w:rsid w:val="00E151AB"/>
    <w:rsid w:val="00E161DC"/>
    <w:rsid w:val="00E33591"/>
    <w:rsid w:val="00E4056D"/>
    <w:rsid w:val="00E4300A"/>
    <w:rsid w:val="00E4393D"/>
    <w:rsid w:val="00E441E2"/>
    <w:rsid w:val="00E45E10"/>
    <w:rsid w:val="00E53C83"/>
    <w:rsid w:val="00E54942"/>
    <w:rsid w:val="00E64BC1"/>
    <w:rsid w:val="00E70411"/>
    <w:rsid w:val="00E723B9"/>
    <w:rsid w:val="00E80954"/>
    <w:rsid w:val="00E81859"/>
    <w:rsid w:val="00E83CFF"/>
    <w:rsid w:val="00E841EC"/>
    <w:rsid w:val="00E84F48"/>
    <w:rsid w:val="00E85EC0"/>
    <w:rsid w:val="00E906C5"/>
    <w:rsid w:val="00E9209A"/>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F166D"/>
    <w:rsid w:val="00EF32BA"/>
    <w:rsid w:val="00F03A45"/>
    <w:rsid w:val="00F04203"/>
    <w:rsid w:val="00F05C88"/>
    <w:rsid w:val="00F117B3"/>
    <w:rsid w:val="00F12CE5"/>
    <w:rsid w:val="00F13835"/>
    <w:rsid w:val="00F200BE"/>
    <w:rsid w:val="00F20493"/>
    <w:rsid w:val="00F21852"/>
    <w:rsid w:val="00F23AD5"/>
    <w:rsid w:val="00F30B7A"/>
    <w:rsid w:val="00F34981"/>
    <w:rsid w:val="00F42054"/>
    <w:rsid w:val="00F4347C"/>
    <w:rsid w:val="00F46AC0"/>
    <w:rsid w:val="00F46EDD"/>
    <w:rsid w:val="00F50412"/>
    <w:rsid w:val="00F51A27"/>
    <w:rsid w:val="00F53AD8"/>
    <w:rsid w:val="00F557E5"/>
    <w:rsid w:val="00F62356"/>
    <w:rsid w:val="00F63C27"/>
    <w:rsid w:val="00F6407F"/>
    <w:rsid w:val="00F7285A"/>
    <w:rsid w:val="00F862AC"/>
    <w:rsid w:val="00F86A86"/>
    <w:rsid w:val="00F8724D"/>
    <w:rsid w:val="00F87DAE"/>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60FA"/>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130B5D"/>
    <w:rsid w:val="00220C52"/>
    <w:rsid w:val="005A61B1"/>
    <w:rsid w:val="00833E3E"/>
    <w:rsid w:val="00854A47"/>
    <w:rsid w:val="00973BF9"/>
    <w:rsid w:val="009E5E65"/>
    <w:rsid w:val="00B603A4"/>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4A4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4A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AC63F-C514-475D-AC08-F829A0AF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27</Pages>
  <Words>6944</Words>
  <Characters>39581</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2816</cp:revision>
  <dcterms:created xsi:type="dcterms:W3CDTF">2017-05-01T18:44:00Z</dcterms:created>
  <dcterms:modified xsi:type="dcterms:W3CDTF">2017-05-12T12:38:00Z</dcterms:modified>
</cp:coreProperties>
</file>