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4779BE"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215302" w:history="1">
            <w:r w:rsidR="004779BE" w:rsidRPr="0011612A">
              <w:rPr>
                <w:rStyle w:val="a8"/>
                <w:noProof/>
              </w:rPr>
              <w:t>Введение</w:t>
            </w:r>
            <w:r w:rsidR="004779BE">
              <w:rPr>
                <w:noProof/>
                <w:webHidden/>
              </w:rPr>
              <w:tab/>
            </w:r>
            <w:r w:rsidR="004779BE">
              <w:rPr>
                <w:noProof/>
                <w:webHidden/>
              </w:rPr>
              <w:fldChar w:fldCharType="begin"/>
            </w:r>
            <w:r w:rsidR="004779BE">
              <w:rPr>
                <w:noProof/>
                <w:webHidden/>
              </w:rPr>
              <w:instrText xml:space="preserve"> PAGEREF _Toc482215302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03" w:history="1">
            <w:r w:rsidR="004779BE" w:rsidRPr="0011612A">
              <w:rPr>
                <w:rStyle w:val="a8"/>
                <w:noProof/>
              </w:rPr>
              <w:t>Актуальность проблемы</w:t>
            </w:r>
            <w:r w:rsidR="004779BE">
              <w:rPr>
                <w:noProof/>
                <w:webHidden/>
              </w:rPr>
              <w:tab/>
            </w:r>
            <w:r w:rsidR="004779BE">
              <w:rPr>
                <w:noProof/>
                <w:webHidden/>
              </w:rPr>
              <w:fldChar w:fldCharType="begin"/>
            </w:r>
            <w:r w:rsidR="004779BE">
              <w:rPr>
                <w:noProof/>
                <w:webHidden/>
              </w:rPr>
              <w:instrText xml:space="preserve"> PAGEREF _Toc482215303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04" w:history="1">
            <w:r w:rsidR="004779BE" w:rsidRPr="0011612A">
              <w:rPr>
                <w:rStyle w:val="a8"/>
                <w:noProof/>
              </w:rPr>
              <w:t>Цели и задачи выпускной квалификационной работы</w:t>
            </w:r>
            <w:r w:rsidR="004779BE">
              <w:rPr>
                <w:noProof/>
                <w:webHidden/>
              </w:rPr>
              <w:tab/>
            </w:r>
            <w:r w:rsidR="004779BE">
              <w:rPr>
                <w:noProof/>
                <w:webHidden/>
              </w:rPr>
              <w:fldChar w:fldCharType="begin"/>
            </w:r>
            <w:r w:rsidR="004779BE">
              <w:rPr>
                <w:noProof/>
                <w:webHidden/>
              </w:rPr>
              <w:instrText xml:space="preserve"> PAGEREF _Toc482215304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B55B93">
          <w:pPr>
            <w:pStyle w:val="11"/>
            <w:tabs>
              <w:tab w:val="right" w:leader="dot" w:pos="9628"/>
            </w:tabs>
            <w:rPr>
              <w:rFonts w:asciiTheme="minorHAnsi" w:eastAsiaTheme="minorEastAsia" w:hAnsiTheme="minorHAnsi" w:cstheme="minorBidi"/>
              <w:noProof/>
              <w:sz w:val="22"/>
              <w:lang w:eastAsia="ru-RU"/>
            </w:rPr>
          </w:pPr>
          <w:hyperlink w:anchor="_Toc482215305" w:history="1">
            <w:r w:rsidR="004779BE" w:rsidRPr="0011612A">
              <w:rPr>
                <w:rStyle w:val="a8"/>
                <w:noProof/>
              </w:rPr>
              <w:t>Глава 1. Обнаружение и сопровождение объектов, присутствующих на кадрах видеопоследовательности.</w:t>
            </w:r>
            <w:r w:rsidR="004779BE">
              <w:rPr>
                <w:noProof/>
                <w:webHidden/>
              </w:rPr>
              <w:tab/>
            </w:r>
            <w:r w:rsidR="004779BE">
              <w:rPr>
                <w:noProof/>
                <w:webHidden/>
              </w:rPr>
              <w:fldChar w:fldCharType="begin"/>
            </w:r>
            <w:r w:rsidR="004779BE">
              <w:rPr>
                <w:noProof/>
                <w:webHidden/>
              </w:rPr>
              <w:instrText xml:space="preserve"> PAGEREF _Toc482215305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06" w:history="1">
            <w:r w:rsidR="004779BE" w:rsidRPr="0011612A">
              <w:rPr>
                <w:rStyle w:val="a8"/>
                <w:noProof/>
              </w:rPr>
              <w:t>1.1.Цифровое растровое полутоновое изображение</w:t>
            </w:r>
            <w:r w:rsidR="004779BE">
              <w:rPr>
                <w:noProof/>
                <w:webHidden/>
              </w:rPr>
              <w:tab/>
            </w:r>
            <w:r w:rsidR="004779BE">
              <w:rPr>
                <w:noProof/>
                <w:webHidden/>
              </w:rPr>
              <w:fldChar w:fldCharType="begin"/>
            </w:r>
            <w:r w:rsidR="004779BE">
              <w:rPr>
                <w:noProof/>
                <w:webHidden/>
              </w:rPr>
              <w:instrText xml:space="preserve"> PAGEREF _Toc482215306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07" w:history="1">
            <w:r w:rsidR="004779BE" w:rsidRPr="0011612A">
              <w:rPr>
                <w:rStyle w:val="a8"/>
                <w:noProof/>
              </w:rPr>
              <w:t>Цифровая видеозапись</w:t>
            </w:r>
            <w:r w:rsidR="004779BE">
              <w:rPr>
                <w:noProof/>
                <w:webHidden/>
              </w:rPr>
              <w:tab/>
            </w:r>
            <w:r w:rsidR="004779BE">
              <w:rPr>
                <w:noProof/>
                <w:webHidden/>
              </w:rPr>
              <w:fldChar w:fldCharType="begin"/>
            </w:r>
            <w:r w:rsidR="004779BE">
              <w:rPr>
                <w:noProof/>
                <w:webHidden/>
              </w:rPr>
              <w:instrText xml:space="preserve"> PAGEREF _Toc482215307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08" w:history="1">
            <w:r w:rsidR="004779BE" w:rsidRPr="0011612A">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4779BE">
              <w:rPr>
                <w:noProof/>
                <w:webHidden/>
              </w:rPr>
              <w:tab/>
            </w:r>
            <w:r w:rsidR="004779BE">
              <w:rPr>
                <w:noProof/>
                <w:webHidden/>
              </w:rPr>
              <w:fldChar w:fldCharType="begin"/>
            </w:r>
            <w:r w:rsidR="004779BE">
              <w:rPr>
                <w:noProof/>
                <w:webHidden/>
              </w:rPr>
              <w:instrText xml:space="preserve"> PAGEREF _Toc482215308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09" w:history="1">
            <w:r w:rsidR="004779BE" w:rsidRPr="0011612A">
              <w:rPr>
                <w:rStyle w:val="a8"/>
                <w:noProof/>
              </w:rPr>
              <w:t>Вычитание фона</w:t>
            </w:r>
            <w:r w:rsidR="004779BE">
              <w:rPr>
                <w:noProof/>
                <w:webHidden/>
              </w:rPr>
              <w:tab/>
            </w:r>
            <w:r w:rsidR="004779BE">
              <w:rPr>
                <w:noProof/>
                <w:webHidden/>
              </w:rPr>
              <w:fldChar w:fldCharType="begin"/>
            </w:r>
            <w:r w:rsidR="004779BE">
              <w:rPr>
                <w:noProof/>
                <w:webHidden/>
              </w:rPr>
              <w:instrText xml:space="preserve"> PAGEREF _Toc482215309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0" w:history="1">
            <w:r w:rsidR="004779BE" w:rsidRPr="0011612A">
              <w:rPr>
                <w:rStyle w:val="a8"/>
                <w:rFonts w:eastAsia="Times New Roman"/>
                <w:noProof/>
                <w:lang w:eastAsia="ru-RU"/>
              </w:rPr>
              <w:t>2. Обнаружение и сопровождение на основе вычитания фона с учетом движения камеры</w:t>
            </w:r>
            <w:r w:rsidR="004779BE">
              <w:rPr>
                <w:noProof/>
                <w:webHidden/>
              </w:rPr>
              <w:tab/>
            </w:r>
            <w:r w:rsidR="004779BE">
              <w:rPr>
                <w:noProof/>
                <w:webHidden/>
              </w:rPr>
              <w:fldChar w:fldCharType="begin"/>
            </w:r>
            <w:r w:rsidR="004779BE">
              <w:rPr>
                <w:noProof/>
                <w:webHidden/>
              </w:rPr>
              <w:instrText xml:space="preserve"> PAGEREF _Toc482215310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1" w:history="1">
            <w:r w:rsidR="004779BE" w:rsidRPr="0011612A">
              <w:rPr>
                <w:rStyle w:val="a8"/>
                <w:noProof/>
              </w:rPr>
              <w:t>Особые точки изображения</w:t>
            </w:r>
            <w:r w:rsidR="004779BE">
              <w:rPr>
                <w:noProof/>
                <w:webHidden/>
              </w:rPr>
              <w:tab/>
            </w:r>
            <w:r w:rsidR="004779BE">
              <w:rPr>
                <w:noProof/>
                <w:webHidden/>
              </w:rPr>
              <w:fldChar w:fldCharType="begin"/>
            </w:r>
            <w:r w:rsidR="004779BE">
              <w:rPr>
                <w:noProof/>
                <w:webHidden/>
              </w:rPr>
              <w:instrText xml:space="preserve"> PAGEREF _Toc482215311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2" w:history="1">
            <w:r w:rsidR="004779BE" w:rsidRPr="0011612A">
              <w:rPr>
                <w:rStyle w:val="a8"/>
                <w:noProof/>
                <w:shd w:val="clear" w:color="auto" w:fill="FFFFFF"/>
              </w:rPr>
              <w:t>Детектор Харриса</w:t>
            </w:r>
            <w:r w:rsidR="004779BE">
              <w:rPr>
                <w:noProof/>
                <w:webHidden/>
              </w:rPr>
              <w:tab/>
            </w:r>
            <w:r w:rsidR="004779BE">
              <w:rPr>
                <w:noProof/>
                <w:webHidden/>
              </w:rPr>
              <w:fldChar w:fldCharType="begin"/>
            </w:r>
            <w:r w:rsidR="004779BE">
              <w:rPr>
                <w:noProof/>
                <w:webHidden/>
              </w:rPr>
              <w:instrText xml:space="preserve"> PAGEREF _Toc482215312 \h </w:instrText>
            </w:r>
            <w:r w:rsidR="004779BE">
              <w:rPr>
                <w:noProof/>
                <w:webHidden/>
              </w:rPr>
            </w:r>
            <w:r w:rsidR="004779BE">
              <w:rPr>
                <w:noProof/>
                <w:webHidden/>
              </w:rPr>
              <w:fldChar w:fldCharType="separate"/>
            </w:r>
            <w:r w:rsidR="004779BE">
              <w:rPr>
                <w:noProof/>
                <w:webHidden/>
              </w:rPr>
              <w:t>6</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3" w:history="1">
            <w:r w:rsidR="004779BE" w:rsidRPr="0011612A">
              <w:rPr>
                <w:rStyle w:val="a8"/>
                <w:noProof/>
              </w:rPr>
              <w:t>Вычисление оптического потока методом Лукаса — Канаде</w:t>
            </w:r>
            <w:r w:rsidR="004779BE">
              <w:rPr>
                <w:noProof/>
                <w:webHidden/>
              </w:rPr>
              <w:tab/>
            </w:r>
            <w:r w:rsidR="004779BE">
              <w:rPr>
                <w:noProof/>
                <w:webHidden/>
              </w:rPr>
              <w:fldChar w:fldCharType="begin"/>
            </w:r>
            <w:r w:rsidR="004779BE">
              <w:rPr>
                <w:noProof/>
                <w:webHidden/>
              </w:rPr>
              <w:instrText xml:space="preserve"> PAGEREF _Toc482215313 \h </w:instrText>
            </w:r>
            <w:r w:rsidR="004779BE">
              <w:rPr>
                <w:noProof/>
                <w:webHidden/>
              </w:rPr>
            </w:r>
            <w:r w:rsidR="004779BE">
              <w:rPr>
                <w:noProof/>
                <w:webHidden/>
              </w:rPr>
              <w:fldChar w:fldCharType="separate"/>
            </w:r>
            <w:r w:rsidR="004779BE">
              <w:rPr>
                <w:noProof/>
                <w:webHidden/>
              </w:rPr>
              <w:t>8</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4" w:history="1">
            <w:r w:rsidR="004779BE" w:rsidRPr="0011612A">
              <w:rPr>
                <w:rStyle w:val="a8"/>
                <w:noProof/>
                <w:shd w:val="clear" w:color="auto" w:fill="FFFFFF"/>
              </w:rPr>
              <w:t>Смещение кадра</w:t>
            </w:r>
            <w:r w:rsidR="004779BE">
              <w:rPr>
                <w:noProof/>
                <w:webHidden/>
              </w:rPr>
              <w:tab/>
            </w:r>
            <w:r w:rsidR="004779BE">
              <w:rPr>
                <w:noProof/>
                <w:webHidden/>
              </w:rPr>
              <w:fldChar w:fldCharType="begin"/>
            </w:r>
            <w:r w:rsidR="004779BE">
              <w:rPr>
                <w:noProof/>
                <w:webHidden/>
              </w:rPr>
              <w:instrText xml:space="preserve"> PAGEREF _Toc482215314 \h </w:instrText>
            </w:r>
            <w:r w:rsidR="004779BE">
              <w:rPr>
                <w:noProof/>
                <w:webHidden/>
              </w:rPr>
            </w:r>
            <w:r w:rsidR="004779BE">
              <w:rPr>
                <w:noProof/>
                <w:webHidden/>
              </w:rPr>
              <w:fldChar w:fldCharType="separate"/>
            </w:r>
            <w:r w:rsidR="004779BE">
              <w:rPr>
                <w:noProof/>
                <w:webHidden/>
              </w:rPr>
              <w:t>9</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5" w:history="1">
            <w:r w:rsidR="004779BE" w:rsidRPr="0011612A">
              <w:rPr>
                <w:rStyle w:val="a8"/>
                <w:noProof/>
              </w:rPr>
              <w:t>Модель фона</w:t>
            </w:r>
            <w:r w:rsidR="004779BE">
              <w:rPr>
                <w:noProof/>
                <w:webHidden/>
              </w:rPr>
              <w:tab/>
            </w:r>
            <w:r w:rsidR="004779BE">
              <w:rPr>
                <w:noProof/>
                <w:webHidden/>
              </w:rPr>
              <w:fldChar w:fldCharType="begin"/>
            </w:r>
            <w:r w:rsidR="004779BE">
              <w:rPr>
                <w:noProof/>
                <w:webHidden/>
              </w:rPr>
              <w:instrText xml:space="preserve"> PAGEREF _Toc482215315 \h </w:instrText>
            </w:r>
            <w:r w:rsidR="004779BE">
              <w:rPr>
                <w:noProof/>
                <w:webHidden/>
              </w:rPr>
            </w:r>
            <w:r w:rsidR="004779BE">
              <w:rPr>
                <w:noProof/>
                <w:webHidden/>
              </w:rPr>
              <w:fldChar w:fldCharType="separate"/>
            </w:r>
            <w:r w:rsidR="004779BE">
              <w:rPr>
                <w:noProof/>
                <w:webHidden/>
              </w:rPr>
              <w:t>9</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6" w:history="1">
            <w:r w:rsidR="004779BE" w:rsidRPr="0011612A">
              <w:rPr>
                <w:rStyle w:val="a8"/>
                <w:noProof/>
              </w:rPr>
              <w:t>Бинарное изображение подвижных объектов</w:t>
            </w:r>
            <w:r w:rsidR="004779BE">
              <w:rPr>
                <w:noProof/>
                <w:webHidden/>
              </w:rPr>
              <w:tab/>
            </w:r>
            <w:r w:rsidR="004779BE">
              <w:rPr>
                <w:noProof/>
                <w:webHidden/>
              </w:rPr>
              <w:fldChar w:fldCharType="begin"/>
            </w:r>
            <w:r w:rsidR="004779BE">
              <w:rPr>
                <w:noProof/>
                <w:webHidden/>
              </w:rPr>
              <w:instrText xml:space="preserve"> PAGEREF _Toc482215316 \h </w:instrText>
            </w:r>
            <w:r w:rsidR="004779BE">
              <w:rPr>
                <w:noProof/>
                <w:webHidden/>
              </w:rPr>
            </w:r>
            <w:r w:rsidR="004779BE">
              <w:rPr>
                <w:noProof/>
                <w:webHidden/>
              </w:rPr>
              <w:fldChar w:fldCharType="separate"/>
            </w:r>
            <w:r w:rsidR="004779BE">
              <w:rPr>
                <w:noProof/>
                <w:webHidden/>
              </w:rPr>
              <w:t>11</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7" w:history="1">
            <w:r w:rsidR="004779BE" w:rsidRPr="0011612A">
              <w:rPr>
                <w:rStyle w:val="a8"/>
                <w:noProof/>
              </w:rPr>
              <w:t>Сегментация изображения</w:t>
            </w:r>
            <w:r w:rsidR="004779BE">
              <w:rPr>
                <w:noProof/>
                <w:webHidden/>
              </w:rPr>
              <w:tab/>
            </w:r>
            <w:r w:rsidR="004779BE">
              <w:rPr>
                <w:noProof/>
                <w:webHidden/>
              </w:rPr>
              <w:fldChar w:fldCharType="begin"/>
            </w:r>
            <w:r w:rsidR="004779BE">
              <w:rPr>
                <w:noProof/>
                <w:webHidden/>
              </w:rPr>
              <w:instrText xml:space="preserve"> PAGEREF _Toc482215317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B55B93">
          <w:pPr>
            <w:pStyle w:val="11"/>
            <w:tabs>
              <w:tab w:val="right" w:leader="dot" w:pos="9628"/>
            </w:tabs>
            <w:rPr>
              <w:rFonts w:asciiTheme="minorHAnsi" w:eastAsiaTheme="minorEastAsia" w:hAnsiTheme="minorHAnsi" w:cstheme="minorBidi"/>
              <w:noProof/>
              <w:sz w:val="22"/>
              <w:lang w:eastAsia="ru-RU"/>
            </w:rPr>
          </w:pPr>
          <w:hyperlink w:anchor="_Toc482215318" w:history="1">
            <w:r w:rsidR="004779BE" w:rsidRPr="0011612A">
              <w:rPr>
                <w:rStyle w:val="a8"/>
                <w:noProof/>
              </w:rPr>
              <w:t>Глава 2. Распознавание образов и классификация.</w:t>
            </w:r>
            <w:r w:rsidR="004779BE">
              <w:rPr>
                <w:noProof/>
                <w:webHidden/>
              </w:rPr>
              <w:tab/>
            </w:r>
            <w:r w:rsidR="004779BE">
              <w:rPr>
                <w:noProof/>
                <w:webHidden/>
              </w:rPr>
              <w:fldChar w:fldCharType="begin"/>
            </w:r>
            <w:r w:rsidR="004779BE">
              <w:rPr>
                <w:noProof/>
                <w:webHidden/>
              </w:rPr>
              <w:instrText xml:space="preserve"> PAGEREF _Toc482215318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19" w:history="1">
            <w:r w:rsidR="004779BE" w:rsidRPr="0011612A">
              <w:rPr>
                <w:rStyle w:val="a8"/>
                <w:noProof/>
              </w:rPr>
              <w:t>2.1. Распознавания образов.</w:t>
            </w:r>
            <w:r w:rsidR="004779BE">
              <w:rPr>
                <w:noProof/>
                <w:webHidden/>
              </w:rPr>
              <w:tab/>
            </w:r>
            <w:r w:rsidR="004779BE">
              <w:rPr>
                <w:noProof/>
                <w:webHidden/>
              </w:rPr>
              <w:fldChar w:fldCharType="begin"/>
            </w:r>
            <w:r w:rsidR="004779BE">
              <w:rPr>
                <w:noProof/>
                <w:webHidden/>
              </w:rPr>
              <w:instrText xml:space="preserve"> PAGEREF _Toc482215319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20" w:history="1">
            <w:r w:rsidR="004779BE" w:rsidRPr="0011612A">
              <w:rPr>
                <w:rStyle w:val="a8"/>
                <w:rFonts w:eastAsia="Times New Roman"/>
                <w:noProof/>
                <w:lang w:eastAsia="ru-RU"/>
              </w:rPr>
              <w:t>2.2. Виды классификаторов.</w:t>
            </w:r>
            <w:r w:rsidR="004779BE">
              <w:rPr>
                <w:noProof/>
                <w:webHidden/>
              </w:rPr>
              <w:tab/>
            </w:r>
            <w:r w:rsidR="004779BE">
              <w:rPr>
                <w:noProof/>
                <w:webHidden/>
              </w:rPr>
              <w:fldChar w:fldCharType="begin"/>
            </w:r>
            <w:r w:rsidR="004779BE">
              <w:rPr>
                <w:noProof/>
                <w:webHidden/>
              </w:rPr>
              <w:instrText xml:space="preserve"> PAGEREF _Toc482215320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21" w:history="1">
            <w:r w:rsidR="004779BE" w:rsidRPr="0011612A">
              <w:rPr>
                <w:rStyle w:val="a8"/>
                <w:noProof/>
              </w:rPr>
              <w:t>2.3. Случайные леса.</w:t>
            </w:r>
            <w:r w:rsidR="004779BE">
              <w:rPr>
                <w:noProof/>
                <w:webHidden/>
              </w:rPr>
              <w:tab/>
            </w:r>
            <w:r w:rsidR="004779BE">
              <w:rPr>
                <w:noProof/>
                <w:webHidden/>
              </w:rPr>
              <w:fldChar w:fldCharType="begin"/>
            </w:r>
            <w:r w:rsidR="004779BE">
              <w:rPr>
                <w:noProof/>
                <w:webHidden/>
              </w:rPr>
              <w:instrText xml:space="preserve"> PAGEREF _Toc482215321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2" w:history="1">
            <w:r w:rsidR="004779BE" w:rsidRPr="0011612A">
              <w:rPr>
                <w:rStyle w:val="a8"/>
                <w:noProof/>
              </w:rPr>
              <w:t>2.3.1. Деревья решений.</w:t>
            </w:r>
            <w:r w:rsidR="004779BE">
              <w:rPr>
                <w:noProof/>
                <w:webHidden/>
              </w:rPr>
              <w:tab/>
            </w:r>
            <w:r w:rsidR="004779BE">
              <w:rPr>
                <w:noProof/>
                <w:webHidden/>
              </w:rPr>
              <w:fldChar w:fldCharType="begin"/>
            </w:r>
            <w:r w:rsidR="004779BE">
              <w:rPr>
                <w:noProof/>
                <w:webHidden/>
              </w:rPr>
              <w:instrText xml:space="preserve"> PAGEREF _Toc482215322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3" w:history="1">
            <w:r w:rsidR="004779BE" w:rsidRPr="0011612A">
              <w:rPr>
                <w:rStyle w:val="a8"/>
                <w:noProof/>
              </w:rPr>
              <w:t>2.3.2. Мера загрязненности вершины.</w:t>
            </w:r>
            <w:r w:rsidR="004779BE">
              <w:rPr>
                <w:noProof/>
                <w:webHidden/>
              </w:rPr>
              <w:tab/>
            </w:r>
            <w:r w:rsidR="004779BE">
              <w:rPr>
                <w:noProof/>
                <w:webHidden/>
              </w:rPr>
              <w:fldChar w:fldCharType="begin"/>
            </w:r>
            <w:r w:rsidR="004779BE">
              <w:rPr>
                <w:noProof/>
                <w:webHidden/>
              </w:rPr>
              <w:instrText xml:space="preserve"> PAGEREF _Toc482215323 \h </w:instrText>
            </w:r>
            <w:r w:rsidR="004779BE">
              <w:rPr>
                <w:noProof/>
                <w:webHidden/>
              </w:rPr>
            </w:r>
            <w:r w:rsidR="004779BE">
              <w:rPr>
                <w:noProof/>
                <w:webHidden/>
              </w:rPr>
              <w:fldChar w:fldCharType="separate"/>
            </w:r>
            <w:r w:rsidR="004779BE">
              <w:rPr>
                <w:noProof/>
                <w:webHidden/>
              </w:rPr>
              <w:t>15</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4" w:history="1">
            <w:r w:rsidR="004779BE" w:rsidRPr="0011612A">
              <w:rPr>
                <w:rStyle w:val="a8"/>
                <w:noProof/>
              </w:rPr>
              <w:t>2.3.3. Оптимальное расщепление вершин.</w:t>
            </w:r>
            <w:r w:rsidR="004779BE">
              <w:rPr>
                <w:noProof/>
                <w:webHidden/>
              </w:rPr>
              <w:tab/>
            </w:r>
            <w:r w:rsidR="004779BE">
              <w:rPr>
                <w:noProof/>
                <w:webHidden/>
              </w:rPr>
              <w:fldChar w:fldCharType="begin"/>
            </w:r>
            <w:r w:rsidR="004779BE">
              <w:rPr>
                <w:noProof/>
                <w:webHidden/>
              </w:rPr>
              <w:instrText xml:space="preserve"> PAGEREF _Toc482215324 \h </w:instrText>
            </w:r>
            <w:r w:rsidR="004779BE">
              <w:rPr>
                <w:noProof/>
                <w:webHidden/>
              </w:rPr>
            </w:r>
            <w:r w:rsidR="004779BE">
              <w:rPr>
                <w:noProof/>
                <w:webHidden/>
              </w:rPr>
              <w:fldChar w:fldCharType="separate"/>
            </w:r>
            <w:r w:rsidR="004779BE">
              <w:rPr>
                <w:noProof/>
                <w:webHidden/>
              </w:rPr>
              <w:t>16</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5" w:history="1">
            <w:r w:rsidR="004779BE" w:rsidRPr="0011612A">
              <w:rPr>
                <w:rStyle w:val="a8"/>
                <w:noProof/>
              </w:rPr>
              <w:t>2.3.4. Ансамбль деревьев решений.</w:t>
            </w:r>
            <w:r w:rsidR="004779BE">
              <w:rPr>
                <w:noProof/>
                <w:webHidden/>
              </w:rPr>
              <w:tab/>
            </w:r>
            <w:r w:rsidR="004779BE">
              <w:rPr>
                <w:noProof/>
                <w:webHidden/>
              </w:rPr>
              <w:fldChar w:fldCharType="begin"/>
            </w:r>
            <w:r w:rsidR="004779BE">
              <w:rPr>
                <w:noProof/>
                <w:webHidden/>
              </w:rPr>
              <w:instrText xml:space="preserve"> PAGEREF _Toc482215325 \h </w:instrText>
            </w:r>
            <w:r w:rsidR="004779BE">
              <w:rPr>
                <w:noProof/>
                <w:webHidden/>
              </w:rPr>
            </w:r>
            <w:r w:rsidR="004779BE">
              <w:rPr>
                <w:noProof/>
                <w:webHidden/>
              </w:rPr>
              <w:fldChar w:fldCharType="separate"/>
            </w:r>
            <w:r w:rsidR="004779BE">
              <w:rPr>
                <w:noProof/>
                <w:webHidden/>
              </w:rPr>
              <w:t>17</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6" w:history="1">
            <w:r w:rsidR="004779BE" w:rsidRPr="0011612A">
              <w:rPr>
                <w:rStyle w:val="a8"/>
                <w:noProof/>
              </w:rPr>
              <w:t>2.3.5. Алгоритм построения случайного леса. Алгоритм классификации.</w:t>
            </w:r>
            <w:r w:rsidR="004779BE">
              <w:rPr>
                <w:noProof/>
                <w:webHidden/>
              </w:rPr>
              <w:tab/>
            </w:r>
            <w:r w:rsidR="004779BE">
              <w:rPr>
                <w:noProof/>
                <w:webHidden/>
              </w:rPr>
              <w:fldChar w:fldCharType="begin"/>
            </w:r>
            <w:r w:rsidR="004779BE">
              <w:rPr>
                <w:noProof/>
                <w:webHidden/>
              </w:rPr>
              <w:instrText xml:space="preserve"> PAGEREF _Toc482215326 \h </w:instrText>
            </w:r>
            <w:r w:rsidR="004779BE">
              <w:rPr>
                <w:noProof/>
                <w:webHidden/>
              </w:rPr>
            </w:r>
            <w:r w:rsidR="004779BE">
              <w:rPr>
                <w:noProof/>
                <w:webHidden/>
              </w:rPr>
              <w:fldChar w:fldCharType="separate"/>
            </w:r>
            <w:r w:rsidR="004779BE">
              <w:rPr>
                <w:noProof/>
                <w:webHidden/>
              </w:rPr>
              <w:t>18</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7" w:history="1">
            <w:r w:rsidR="004779BE" w:rsidRPr="0011612A">
              <w:rPr>
                <w:rStyle w:val="a8"/>
                <w:noProof/>
              </w:rPr>
              <w:t>2.3.5. Оценка вероятности ошибочной классификации.</w:t>
            </w:r>
            <w:r w:rsidR="004779BE">
              <w:rPr>
                <w:noProof/>
                <w:webHidden/>
              </w:rPr>
              <w:tab/>
            </w:r>
            <w:r w:rsidR="004779BE">
              <w:rPr>
                <w:noProof/>
                <w:webHidden/>
              </w:rPr>
              <w:fldChar w:fldCharType="begin"/>
            </w:r>
            <w:r w:rsidR="004779BE">
              <w:rPr>
                <w:noProof/>
                <w:webHidden/>
              </w:rPr>
              <w:instrText xml:space="preserve"> PAGEREF _Toc482215327 \h </w:instrText>
            </w:r>
            <w:r w:rsidR="004779BE">
              <w:rPr>
                <w:noProof/>
                <w:webHidden/>
              </w:rPr>
            </w:r>
            <w:r w:rsidR="004779BE">
              <w:rPr>
                <w:noProof/>
                <w:webHidden/>
              </w:rPr>
              <w:fldChar w:fldCharType="separate"/>
            </w:r>
            <w:r w:rsidR="004779BE">
              <w:rPr>
                <w:noProof/>
                <w:webHidden/>
              </w:rPr>
              <w:t>18</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28" w:history="1">
            <w:r w:rsidR="004779BE" w:rsidRPr="0011612A">
              <w:rPr>
                <w:rStyle w:val="a8"/>
                <w:noProof/>
              </w:rPr>
              <w:t>2.4. Обучение случайного леса в режиме реального времени.</w:t>
            </w:r>
            <w:r w:rsidR="004779BE">
              <w:rPr>
                <w:noProof/>
                <w:webHidden/>
              </w:rPr>
              <w:tab/>
            </w:r>
            <w:r w:rsidR="004779BE">
              <w:rPr>
                <w:noProof/>
                <w:webHidden/>
              </w:rPr>
              <w:fldChar w:fldCharType="begin"/>
            </w:r>
            <w:r w:rsidR="004779BE">
              <w:rPr>
                <w:noProof/>
                <w:webHidden/>
              </w:rPr>
              <w:instrText xml:space="preserve"> PAGEREF _Toc482215328 \h </w:instrText>
            </w:r>
            <w:r w:rsidR="004779BE">
              <w:rPr>
                <w:noProof/>
                <w:webHidden/>
              </w:rPr>
            </w:r>
            <w:r w:rsidR="004779BE">
              <w:rPr>
                <w:noProof/>
                <w:webHidden/>
              </w:rPr>
              <w:fldChar w:fldCharType="separate"/>
            </w:r>
            <w:r w:rsidR="004779BE">
              <w:rPr>
                <w:noProof/>
                <w:webHidden/>
              </w:rPr>
              <w:t>19</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29" w:history="1">
            <w:r w:rsidR="004779BE" w:rsidRPr="0011612A">
              <w:rPr>
                <w:rStyle w:val="a8"/>
                <w:noProof/>
              </w:rPr>
              <w:t xml:space="preserve">2.4.1.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баггинг.</w:t>
            </w:r>
            <w:r w:rsidR="004779BE">
              <w:rPr>
                <w:noProof/>
                <w:webHidden/>
              </w:rPr>
              <w:tab/>
            </w:r>
            <w:r w:rsidR="004779BE">
              <w:rPr>
                <w:noProof/>
                <w:webHidden/>
              </w:rPr>
              <w:fldChar w:fldCharType="begin"/>
            </w:r>
            <w:r w:rsidR="004779BE">
              <w:rPr>
                <w:noProof/>
                <w:webHidden/>
              </w:rPr>
              <w:instrText xml:space="preserve"> PAGEREF _Toc482215329 \h </w:instrText>
            </w:r>
            <w:r w:rsidR="004779BE">
              <w:rPr>
                <w:noProof/>
                <w:webHidden/>
              </w:rPr>
            </w:r>
            <w:r w:rsidR="004779BE">
              <w:rPr>
                <w:noProof/>
                <w:webHidden/>
              </w:rPr>
              <w:fldChar w:fldCharType="separate"/>
            </w:r>
            <w:r w:rsidR="004779BE">
              <w:rPr>
                <w:noProof/>
                <w:webHidden/>
              </w:rPr>
              <w:t>19</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30" w:history="1">
            <w:r w:rsidR="004779BE" w:rsidRPr="0011612A">
              <w:rPr>
                <w:rStyle w:val="a8"/>
                <w:noProof/>
              </w:rPr>
              <w:t xml:space="preserve">2.4.2. Построение деревьев решений в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режиме.</w:t>
            </w:r>
            <w:r w:rsidR="004779BE">
              <w:rPr>
                <w:noProof/>
                <w:webHidden/>
              </w:rPr>
              <w:tab/>
            </w:r>
            <w:r w:rsidR="004779BE">
              <w:rPr>
                <w:noProof/>
                <w:webHidden/>
              </w:rPr>
              <w:fldChar w:fldCharType="begin"/>
            </w:r>
            <w:r w:rsidR="004779BE">
              <w:rPr>
                <w:noProof/>
                <w:webHidden/>
              </w:rPr>
              <w:instrText xml:space="preserve"> PAGEREF _Toc482215330 \h </w:instrText>
            </w:r>
            <w:r w:rsidR="004779BE">
              <w:rPr>
                <w:noProof/>
                <w:webHidden/>
              </w:rPr>
            </w:r>
            <w:r w:rsidR="004779BE">
              <w:rPr>
                <w:noProof/>
                <w:webHidden/>
              </w:rPr>
              <w:fldChar w:fldCharType="separate"/>
            </w:r>
            <w:r w:rsidR="004779BE">
              <w:rPr>
                <w:noProof/>
                <w:webHidden/>
              </w:rPr>
              <w:t>20</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31" w:history="1">
            <w:r w:rsidR="004779BE" w:rsidRPr="0011612A">
              <w:rPr>
                <w:rStyle w:val="a8"/>
                <w:noProof/>
              </w:rPr>
              <w:t>2.4.3. Адаптивное исключение деревьев из ансамбля.</w:t>
            </w:r>
            <w:r w:rsidR="004779BE">
              <w:rPr>
                <w:noProof/>
                <w:webHidden/>
              </w:rPr>
              <w:tab/>
            </w:r>
            <w:r w:rsidR="004779BE">
              <w:rPr>
                <w:noProof/>
                <w:webHidden/>
              </w:rPr>
              <w:fldChar w:fldCharType="begin"/>
            </w:r>
            <w:r w:rsidR="004779BE">
              <w:rPr>
                <w:noProof/>
                <w:webHidden/>
              </w:rPr>
              <w:instrText xml:space="preserve"> PAGEREF _Toc482215331 \h </w:instrText>
            </w:r>
            <w:r w:rsidR="004779BE">
              <w:rPr>
                <w:noProof/>
                <w:webHidden/>
              </w:rPr>
            </w:r>
            <w:r w:rsidR="004779BE">
              <w:rPr>
                <w:noProof/>
                <w:webHidden/>
              </w:rPr>
              <w:fldChar w:fldCharType="separate"/>
            </w:r>
            <w:r w:rsidR="004779BE">
              <w:rPr>
                <w:noProof/>
                <w:webHidden/>
              </w:rPr>
              <w:t>22</w:t>
            </w:r>
            <w:r w:rsidR="004779BE">
              <w:rPr>
                <w:noProof/>
                <w:webHidden/>
              </w:rPr>
              <w:fldChar w:fldCharType="end"/>
            </w:r>
          </w:hyperlink>
        </w:p>
        <w:p w:rsidR="004779BE" w:rsidRDefault="00B55B93">
          <w:pPr>
            <w:pStyle w:val="31"/>
            <w:tabs>
              <w:tab w:val="right" w:leader="dot" w:pos="9628"/>
            </w:tabs>
            <w:rPr>
              <w:rFonts w:asciiTheme="minorHAnsi" w:eastAsiaTheme="minorEastAsia" w:hAnsiTheme="minorHAnsi" w:cstheme="minorBidi"/>
              <w:noProof/>
              <w:sz w:val="22"/>
              <w:lang w:eastAsia="ru-RU"/>
            </w:rPr>
          </w:pPr>
          <w:hyperlink w:anchor="_Toc482215332" w:history="1">
            <w:r w:rsidR="004779BE" w:rsidRPr="0011612A">
              <w:rPr>
                <w:rStyle w:val="a8"/>
                <w:noProof/>
              </w:rPr>
              <w:t xml:space="preserve">2.4.4. Алгоритм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обучения.</w:t>
            </w:r>
            <w:r w:rsidR="004779BE">
              <w:rPr>
                <w:noProof/>
                <w:webHidden/>
              </w:rPr>
              <w:tab/>
            </w:r>
            <w:r w:rsidR="004779BE">
              <w:rPr>
                <w:noProof/>
                <w:webHidden/>
              </w:rPr>
              <w:fldChar w:fldCharType="begin"/>
            </w:r>
            <w:r w:rsidR="004779BE">
              <w:rPr>
                <w:noProof/>
                <w:webHidden/>
              </w:rPr>
              <w:instrText xml:space="preserve"> PAGEREF _Toc482215332 \h </w:instrText>
            </w:r>
            <w:r w:rsidR="004779BE">
              <w:rPr>
                <w:noProof/>
                <w:webHidden/>
              </w:rPr>
            </w:r>
            <w:r w:rsidR="004779BE">
              <w:rPr>
                <w:noProof/>
                <w:webHidden/>
              </w:rPr>
              <w:fldChar w:fldCharType="separate"/>
            </w:r>
            <w:r w:rsidR="004779BE">
              <w:rPr>
                <w:noProof/>
                <w:webHidden/>
              </w:rPr>
              <w:t>22</w:t>
            </w:r>
            <w:r w:rsidR="004779BE">
              <w:rPr>
                <w:noProof/>
                <w:webHidden/>
              </w:rPr>
              <w:fldChar w:fldCharType="end"/>
            </w:r>
          </w:hyperlink>
        </w:p>
        <w:p w:rsidR="004779BE" w:rsidRDefault="00B55B93">
          <w:pPr>
            <w:pStyle w:val="11"/>
            <w:tabs>
              <w:tab w:val="right" w:leader="dot" w:pos="9628"/>
            </w:tabs>
            <w:rPr>
              <w:rFonts w:asciiTheme="minorHAnsi" w:eastAsiaTheme="minorEastAsia" w:hAnsiTheme="minorHAnsi" w:cstheme="minorBidi"/>
              <w:noProof/>
              <w:sz w:val="22"/>
              <w:lang w:eastAsia="ru-RU"/>
            </w:rPr>
          </w:pPr>
          <w:hyperlink w:anchor="_Toc482215333" w:history="1">
            <w:r w:rsidR="004779BE" w:rsidRPr="0011612A">
              <w:rPr>
                <w:rStyle w:val="a8"/>
                <w:noProof/>
              </w:rPr>
              <w:t>Глава 3. Применение методов распознавания образов к задаче сопровождения</w:t>
            </w:r>
            <w:r w:rsidR="004779BE">
              <w:rPr>
                <w:noProof/>
                <w:webHidden/>
              </w:rPr>
              <w:tab/>
            </w:r>
            <w:r w:rsidR="004779BE">
              <w:rPr>
                <w:noProof/>
                <w:webHidden/>
              </w:rPr>
              <w:fldChar w:fldCharType="begin"/>
            </w:r>
            <w:r w:rsidR="004779BE">
              <w:rPr>
                <w:noProof/>
                <w:webHidden/>
              </w:rPr>
              <w:instrText xml:space="preserve"> PAGEREF _Toc482215333 \h </w:instrText>
            </w:r>
            <w:r w:rsidR="004779BE">
              <w:rPr>
                <w:noProof/>
                <w:webHidden/>
              </w:rPr>
            </w:r>
            <w:r w:rsidR="004779BE">
              <w:rPr>
                <w:noProof/>
                <w:webHidden/>
              </w:rPr>
              <w:fldChar w:fldCharType="separate"/>
            </w:r>
            <w:r w:rsidR="004779BE">
              <w:rPr>
                <w:noProof/>
                <w:webHidden/>
              </w:rPr>
              <w:t>23</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34" w:history="1">
            <w:r w:rsidR="004779BE" w:rsidRPr="0011612A">
              <w:rPr>
                <w:rStyle w:val="a8"/>
                <w:noProof/>
              </w:rPr>
              <w:t>Интегральное представление изображения</w:t>
            </w:r>
            <w:r w:rsidR="004779BE">
              <w:rPr>
                <w:noProof/>
                <w:webHidden/>
              </w:rPr>
              <w:tab/>
            </w:r>
            <w:r w:rsidR="004779BE">
              <w:rPr>
                <w:noProof/>
                <w:webHidden/>
              </w:rPr>
              <w:fldChar w:fldCharType="begin"/>
            </w:r>
            <w:r w:rsidR="004779BE">
              <w:rPr>
                <w:noProof/>
                <w:webHidden/>
              </w:rPr>
              <w:instrText xml:space="preserve"> PAGEREF _Toc482215334 \h </w:instrText>
            </w:r>
            <w:r w:rsidR="004779BE">
              <w:rPr>
                <w:noProof/>
                <w:webHidden/>
              </w:rPr>
            </w:r>
            <w:r w:rsidR="004779BE">
              <w:rPr>
                <w:noProof/>
                <w:webHidden/>
              </w:rPr>
              <w:fldChar w:fldCharType="separate"/>
            </w:r>
            <w:r w:rsidR="004779BE">
              <w:rPr>
                <w:noProof/>
                <w:webHidden/>
              </w:rPr>
              <w:t>23</w:t>
            </w:r>
            <w:r w:rsidR="004779BE">
              <w:rPr>
                <w:noProof/>
                <w:webHidden/>
              </w:rPr>
              <w:fldChar w:fldCharType="end"/>
            </w:r>
          </w:hyperlink>
        </w:p>
        <w:p w:rsidR="004779BE" w:rsidRDefault="00B55B93">
          <w:pPr>
            <w:pStyle w:val="21"/>
            <w:tabs>
              <w:tab w:val="right" w:leader="dot" w:pos="9628"/>
            </w:tabs>
            <w:rPr>
              <w:rFonts w:asciiTheme="minorHAnsi" w:eastAsiaTheme="minorEastAsia" w:hAnsiTheme="minorHAnsi" w:cstheme="minorBidi"/>
              <w:noProof/>
              <w:sz w:val="22"/>
              <w:lang w:eastAsia="ru-RU"/>
            </w:rPr>
          </w:pPr>
          <w:hyperlink w:anchor="_Toc482215335" w:history="1">
            <w:r w:rsidR="004779BE" w:rsidRPr="0011612A">
              <w:rPr>
                <w:rStyle w:val="a8"/>
                <w:noProof/>
              </w:rPr>
              <w:t>Признаки Хаара</w:t>
            </w:r>
            <w:r w:rsidR="004779BE">
              <w:rPr>
                <w:noProof/>
                <w:webHidden/>
              </w:rPr>
              <w:tab/>
            </w:r>
            <w:r w:rsidR="004779BE">
              <w:rPr>
                <w:noProof/>
                <w:webHidden/>
              </w:rPr>
              <w:fldChar w:fldCharType="begin"/>
            </w:r>
            <w:r w:rsidR="004779BE">
              <w:rPr>
                <w:noProof/>
                <w:webHidden/>
              </w:rPr>
              <w:instrText xml:space="preserve"> PAGEREF _Toc482215335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4779BE" w:rsidRDefault="00B55B93">
          <w:pPr>
            <w:pStyle w:val="11"/>
            <w:tabs>
              <w:tab w:val="right" w:leader="dot" w:pos="9628"/>
            </w:tabs>
            <w:rPr>
              <w:rFonts w:asciiTheme="minorHAnsi" w:eastAsiaTheme="minorEastAsia" w:hAnsiTheme="minorHAnsi" w:cstheme="minorBidi"/>
              <w:noProof/>
              <w:sz w:val="22"/>
              <w:lang w:eastAsia="ru-RU"/>
            </w:rPr>
          </w:pPr>
          <w:hyperlink w:anchor="_Toc482215336" w:history="1">
            <w:r w:rsidR="004779BE" w:rsidRPr="0011612A">
              <w:rPr>
                <w:rStyle w:val="a8"/>
                <w:noProof/>
              </w:rPr>
              <w:t>Глава 4. Результаты работы программы</w:t>
            </w:r>
            <w:r w:rsidR="004779BE">
              <w:rPr>
                <w:noProof/>
                <w:webHidden/>
              </w:rPr>
              <w:tab/>
            </w:r>
            <w:r w:rsidR="004779BE">
              <w:rPr>
                <w:noProof/>
                <w:webHidden/>
              </w:rPr>
              <w:fldChar w:fldCharType="begin"/>
            </w:r>
            <w:r w:rsidR="004779BE">
              <w:rPr>
                <w:noProof/>
                <w:webHidden/>
              </w:rPr>
              <w:instrText xml:space="preserve"> PAGEREF _Toc482215336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4779BE" w:rsidRDefault="00B55B93">
          <w:pPr>
            <w:pStyle w:val="11"/>
            <w:tabs>
              <w:tab w:val="right" w:leader="dot" w:pos="9628"/>
            </w:tabs>
            <w:rPr>
              <w:rFonts w:asciiTheme="minorHAnsi" w:eastAsiaTheme="minorEastAsia" w:hAnsiTheme="minorHAnsi" w:cstheme="minorBidi"/>
              <w:noProof/>
              <w:sz w:val="22"/>
              <w:lang w:eastAsia="ru-RU"/>
            </w:rPr>
          </w:pPr>
          <w:hyperlink w:anchor="_Toc482215337" w:history="1">
            <w:r w:rsidR="004779BE" w:rsidRPr="0011612A">
              <w:rPr>
                <w:rStyle w:val="a8"/>
                <w:noProof/>
              </w:rPr>
              <w:t>Заключение. Перспективы дальнейшей работы.</w:t>
            </w:r>
            <w:r w:rsidR="004779BE">
              <w:rPr>
                <w:noProof/>
                <w:webHidden/>
              </w:rPr>
              <w:tab/>
            </w:r>
            <w:r w:rsidR="004779BE">
              <w:rPr>
                <w:noProof/>
                <w:webHidden/>
              </w:rPr>
              <w:fldChar w:fldCharType="begin"/>
            </w:r>
            <w:r w:rsidR="004779BE">
              <w:rPr>
                <w:noProof/>
                <w:webHidden/>
              </w:rPr>
              <w:instrText xml:space="preserve"> PAGEREF _Toc482215337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BA1E93">
      <w:pPr>
        <w:pStyle w:val="1"/>
      </w:pPr>
      <w:bookmarkStart w:id="1" w:name="_Toc482215302"/>
      <w:r w:rsidRPr="00092C42">
        <w:lastRenderedPageBreak/>
        <w:t>Введение</w:t>
      </w:r>
      <w:bookmarkEnd w:id="0"/>
      <w:bookmarkEnd w:id="1"/>
    </w:p>
    <w:p w:rsidR="008E6774" w:rsidRDefault="008E6774" w:rsidP="00B81BE0">
      <w:pPr>
        <w:pStyle w:val="2"/>
        <w:rPr>
          <w:lang w:val="en-US"/>
        </w:rPr>
      </w:pPr>
      <w:bookmarkStart w:id="2" w:name="_Toc453550568"/>
      <w:bookmarkStart w:id="3" w:name="_Toc453553590"/>
      <w:bookmarkStart w:id="4" w:name="_Toc453808125"/>
      <w:bookmarkStart w:id="5" w:name="_Toc482215303"/>
      <w:r w:rsidRPr="00092C42">
        <w:t>Актуальность проблемы</w:t>
      </w:r>
      <w:bookmarkEnd w:id="2"/>
      <w:bookmarkEnd w:id="3"/>
      <w:bookmarkEnd w:id="4"/>
      <w:bookmarkEnd w:id="5"/>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B81BE0">
      <w:pPr>
        <w:pStyle w:val="2"/>
      </w:pPr>
      <w:bookmarkStart w:id="6" w:name="_Toc453550569"/>
      <w:bookmarkStart w:id="7" w:name="_Toc453553591"/>
      <w:bookmarkStart w:id="8" w:name="_Toc453808126"/>
      <w:bookmarkStart w:id="9" w:name="_Toc482215304"/>
      <w:r w:rsidRPr="009D14FE">
        <w:t>Цели и задачи выпускной квалификационной работы</w:t>
      </w:r>
      <w:bookmarkEnd w:id="6"/>
      <w:bookmarkEnd w:id="7"/>
      <w:bookmarkEnd w:id="8"/>
      <w:bookmarkEnd w:id="9"/>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B1221C" w:rsidRPr="00B1221C" w:rsidRDefault="002B4232" w:rsidP="00BA1E93">
      <w:pPr>
        <w:pStyle w:val="1"/>
      </w:pPr>
      <w:bookmarkStart w:id="10" w:name="_Toc482215305"/>
      <w:r>
        <w:t>Глава 1.</w:t>
      </w:r>
      <w:r w:rsidR="00B1221C">
        <w:t xml:space="preserve"> Обнаружение и сопровождение объектов, присутствующих на кадрах видеопоследовательности.</w:t>
      </w:r>
      <w:bookmarkEnd w:id="10"/>
    </w:p>
    <w:p w:rsidR="00182C9F" w:rsidRDefault="00B1221C" w:rsidP="00B81BE0">
      <w:pPr>
        <w:pStyle w:val="2"/>
      </w:pPr>
      <w:bookmarkStart w:id="11" w:name="_Toc482215306"/>
      <w:r>
        <w:t>1.1.</w:t>
      </w:r>
      <w:r w:rsidR="00182C9F">
        <w:t>Цифровое растровое полутоновое изображение</w:t>
      </w:r>
      <w:bookmarkEnd w:id="11"/>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w:t>
      </w:r>
      <w:r w:rsidR="001F6B24">
        <w:lastRenderedPageBreak/>
        <w:t xml:space="preserve">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B81BE0">
      <w:pPr>
        <w:pStyle w:val="2"/>
      </w:pPr>
      <w:bookmarkStart w:id="12" w:name="_Toc482215307"/>
      <w:r>
        <w:t>Цифровая видеозапись</w:t>
      </w:r>
      <w:bookmarkEnd w:id="12"/>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Pr="001A1050" w:rsidRDefault="00AA65B8" w:rsidP="00FA3346"/>
    <w:p w:rsidR="002B4232" w:rsidRDefault="002B4232" w:rsidP="00B81BE0">
      <w:pPr>
        <w:pStyle w:val="2"/>
        <w:rPr>
          <w:rFonts w:eastAsia="Times New Roman"/>
          <w:lang w:eastAsia="ru-RU"/>
        </w:rPr>
      </w:pPr>
      <w:bookmarkStart w:id="13" w:name="_Toc482215308"/>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3"/>
    </w:p>
    <w:p w:rsidR="00324835" w:rsidRDefault="00324835" w:rsidP="00B81BE0">
      <w:pPr>
        <w:pStyle w:val="2"/>
      </w:pPr>
    </w:p>
    <w:p w:rsidR="002B4232" w:rsidRDefault="00324835" w:rsidP="00B81BE0">
      <w:pPr>
        <w:pStyle w:val="2"/>
      </w:pPr>
      <w:bookmarkStart w:id="14" w:name="_Toc482215309"/>
      <w:r>
        <w:t>Вычитание фона</w:t>
      </w:r>
      <w:bookmarkEnd w:id="14"/>
    </w:p>
    <w:p w:rsidR="00324835" w:rsidRPr="00324835" w:rsidRDefault="00324835" w:rsidP="00324835"/>
    <w:p w:rsidR="002B4232" w:rsidRDefault="002B4232" w:rsidP="00B81BE0">
      <w:pPr>
        <w:pStyle w:val="2"/>
        <w:rPr>
          <w:rFonts w:eastAsia="Times New Roman"/>
          <w:lang w:eastAsia="ru-RU"/>
        </w:rPr>
      </w:pPr>
      <w:bookmarkStart w:id="15" w:name="_Toc482215310"/>
      <w:r w:rsidRPr="002B4232">
        <w:rPr>
          <w:rFonts w:eastAsia="Times New Roman"/>
          <w:lang w:eastAsia="ru-RU"/>
        </w:rPr>
        <w:t>2.</w:t>
      </w:r>
      <w:r w:rsidR="001F7667">
        <w:rPr>
          <w:rFonts w:eastAsia="Times New Roman"/>
          <w:lang w:eastAsia="ru-RU"/>
        </w:rPr>
        <w:t xml:space="preserve"> </w:t>
      </w:r>
      <w:r w:rsidRPr="002B4232">
        <w:rPr>
          <w:rFonts w:eastAsia="Times New Roman"/>
          <w:lang w:eastAsia="ru-RU"/>
        </w:rPr>
        <w:t>Обнаружение и сопровождение на основе вычитания фона с учетом движения камеры</w:t>
      </w:r>
      <w:bookmarkEnd w:id="15"/>
    </w:p>
    <w:p w:rsidR="002B4232" w:rsidRPr="002B4232" w:rsidRDefault="002B4232" w:rsidP="002B4232">
      <w:pPr>
        <w:ind w:firstLine="0"/>
      </w:pPr>
    </w:p>
    <w:p w:rsidR="00763B87" w:rsidRDefault="00AA65B8" w:rsidP="00B81BE0">
      <w:pPr>
        <w:pStyle w:val="2"/>
      </w:pPr>
      <w:bookmarkStart w:id="16" w:name="_Toc482215311"/>
      <w:r>
        <w:t>Особые точки изображения</w:t>
      </w:r>
      <w:bookmarkEnd w:id="16"/>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lastRenderedPageBreak/>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14:anchorId="70224450" wp14:editId="6DA3B37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C27C28E" wp14:editId="5C5F8698">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B81BE0">
      <w:pPr>
        <w:pStyle w:val="2"/>
        <w:rPr>
          <w:shd w:val="clear" w:color="auto" w:fill="FFFFFF"/>
        </w:rPr>
      </w:pPr>
      <w:bookmarkStart w:id="17" w:name="_Toc482215312"/>
      <w:r>
        <w:rPr>
          <w:shd w:val="clear" w:color="auto" w:fill="FFFFFF"/>
        </w:rPr>
        <w:t>Детектор Харриса</w:t>
      </w:r>
      <w:bookmarkEnd w:id="17"/>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lastRenderedPageBreak/>
        <w:drawing>
          <wp:inline distT="0" distB="0" distL="0" distR="0" wp14:anchorId="57BB5A39" wp14:editId="498110DA">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lastRenderedPageBreak/>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B81BE0">
      <w:pPr>
        <w:pStyle w:val="2"/>
      </w:pPr>
      <w:bookmarkStart w:id="18" w:name="_Toc470258321"/>
      <w:bookmarkStart w:id="19" w:name="_Toc482215313"/>
      <w:r>
        <w:t xml:space="preserve">Вычисление </w:t>
      </w:r>
      <w:r w:rsidRPr="00E8763F">
        <w:t>оптического потока</w:t>
      </w:r>
      <w:r>
        <w:t xml:space="preserve"> </w:t>
      </w:r>
      <w:r w:rsidRPr="00E8763F">
        <w:t xml:space="preserve">методом </w:t>
      </w:r>
      <w:bookmarkEnd w:id="18"/>
      <w:r w:rsidRPr="009D2922">
        <w:t>Лукаса — Канаде</w:t>
      </w:r>
      <w:bookmarkEnd w:id="19"/>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B55B93"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B55B93"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Pr="00F54DEF">
        <w:rPr>
          <w:color w:val="000000"/>
          <w:shd w:val="clear" w:color="auto" w:fill="FFFFFF"/>
        </w:rPr>
        <w:lastRenderedPageBreak/>
        <w:t>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B81BE0">
      <w:pPr>
        <w:pStyle w:val="2"/>
        <w:rPr>
          <w:shd w:val="clear" w:color="auto" w:fill="FFFFFF"/>
        </w:rPr>
      </w:pPr>
    </w:p>
    <w:p w:rsidR="00320350" w:rsidRPr="006B0AAD" w:rsidRDefault="0089508A" w:rsidP="00B81BE0">
      <w:pPr>
        <w:pStyle w:val="2"/>
        <w:rPr>
          <w:shd w:val="clear" w:color="auto" w:fill="FFFFFF"/>
        </w:rPr>
      </w:pPr>
      <w:bookmarkStart w:id="20" w:name="_Toc482215314"/>
      <w:r>
        <w:rPr>
          <w:shd w:val="clear" w:color="auto" w:fill="FFFFFF"/>
        </w:rPr>
        <w:t>Смещение кадра</w:t>
      </w:r>
      <w:bookmarkEnd w:id="2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ртикали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B55B93"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B55B93"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B55B93"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B81BE0">
      <w:pPr>
        <w:pStyle w:val="2"/>
        <w:rPr>
          <w:rFonts w:eastAsiaTheme="minorEastAsia"/>
        </w:rPr>
      </w:pPr>
      <w:bookmarkStart w:id="21" w:name="_Toc482215315"/>
      <w:r>
        <w:rPr>
          <w:rFonts w:eastAsiaTheme="minorEastAsia"/>
        </w:rPr>
        <w:t>Модель фона</w:t>
      </w:r>
      <w:bookmarkEnd w:id="21"/>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lastRenderedPageBreak/>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B55B93"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B55B93"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rsidR="000A0BB3">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B81BE0">
      <w:pPr>
        <w:pStyle w:val="2"/>
      </w:pPr>
      <w:bookmarkStart w:id="22" w:name="_Toc482215316"/>
      <w:r>
        <w:t xml:space="preserve">Бинарное изображение </w:t>
      </w:r>
      <w:r w:rsidR="003E4E76">
        <w:t>подвижных</w:t>
      </w:r>
      <w:r>
        <w:t xml:space="preserve"> объектов</w:t>
      </w:r>
      <w:bookmarkEnd w:id="22"/>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B55B93"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B55B93"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B55B93"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lastRenderedPageBreak/>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w:t>
            </w:r>
            <w:r>
              <w:lastRenderedPageBreak/>
              <w:t xml:space="preserve">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B81BE0">
      <w:pPr>
        <w:pStyle w:val="2"/>
      </w:pPr>
      <w:bookmarkStart w:id="23" w:name="_Toc482215317"/>
      <w:r>
        <w:t>Сегментация изображения</w:t>
      </w:r>
      <w:bookmarkEnd w:id="23"/>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Default="002B4232" w:rsidP="00BA1E93">
      <w:pPr>
        <w:pStyle w:val="1"/>
      </w:pPr>
      <w:bookmarkStart w:id="24" w:name="_Toc48221531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4"/>
    </w:p>
    <w:p w:rsidR="00BB3BD1" w:rsidRDefault="00751EA6" w:rsidP="00BB3BD1">
      <w:pPr>
        <w:pStyle w:val="2"/>
      </w:pPr>
      <w:bookmarkStart w:id="25" w:name="_Toc482215319"/>
      <w:r>
        <w:t xml:space="preserve">2.1. </w:t>
      </w:r>
      <w:r w:rsidR="00BB3BD1">
        <w:t>Р</w:t>
      </w:r>
      <w:r>
        <w:t>аспознавания образов.</w:t>
      </w:r>
      <w:bookmarkEnd w:id="25"/>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w:t>
      </w:r>
      <w:r w:rsidR="00471DC1">
        <w:lastRenderedPageBreak/>
        <w:t xml:space="preserve">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6" w:name="_Toc48221532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6"/>
    </w:p>
    <w:p w:rsidR="001E3180" w:rsidRDefault="009B6A4B" w:rsidP="00B81BE0">
      <w:pPr>
        <w:pStyle w:val="2"/>
      </w:pPr>
      <w:bookmarkStart w:id="27" w:name="_Toc482215321"/>
      <w:r>
        <w:t>2.3.</w:t>
      </w:r>
      <w:r w:rsidR="001E3180" w:rsidRPr="001E3180">
        <w:t xml:space="preserve"> </w:t>
      </w:r>
      <w:r w:rsidR="006B180F">
        <w:t>Случайные леса</w:t>
      </w:r>
      <w:r w:rsidR="001E250E">
        <w:t>.</w:t>
      </w:r>
      <w:bookmarkEnd w:id="27"/>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8" w:name="_Toc482215322"/>
      <w:r w:rsidRPr="00B81BE0">
        <w:t>2.3.1</w:t>
      </w:r>
      <w:r w:rsidR="001E250E" w:rsidRPr="00B81BE0">
        <w:t>.</w:t>
      </w:r>
      <w:r w:rsidRPr="00B81BE0">
        <w:t xml:space="preserve"> </w:t>
      </w:r>
      <w:r w:rsidR="0083679A" w:rsidRPr="00B81BE0">
        <w:t>Деревья решений</w:t>
      </w:r>
      <w:r w:rsidR="001E250E" w:rsidRPr="00B81BE0">
        <w:t>.</w:t>
      </w:r>
      <w:bookmarkEnd w:id="28"/>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lastRenderedPageBreak/>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B55B93"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9" w:name="_Toc482215323"/>
      <w:r>
        <w:t>2.3.2</w:t>
      </w:r>
      <w:r w:rsidR="001E250E">
        <w:t>.</w:t>
      </w:r>
      <w:r>
        <w:t xml:space="preserve"> </w:t>
      </w:r>
      <w:r w:rsidR="001E250E">
        <w:t>Мера загрязненности вершины.</w:t>
      </w:r>
      <w:bookmarkEnd w:id="29"/>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lastRenderedPageBreak/>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0" w:name="_Toc482215324"/>
      <w:r>
        <w:t>2.3.3</w:t>
      </w:r>
      <w:r w:rsidR="0072519B">
        <w:t>.</w:t>
      </w:r>
      <w:r>
        <w:t xml:space="preserve"> </w:t>
      </w:r>
      <w:r w:rsidR="00410598">
        <w:t>Оптимальное расщепление</w:t>
      </w:r>
      <w:r w:rsidR="00F86A86">
        <w:t xml:space="preserve"> вершин</w:t>
      </w:r>
      <w:r w:rsidR="0072519B">
        <w:t>.</w:t>
      </w:r>
      <w:bookmarkEnd w:id="30"/>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w:t>
      </w:r>
      <w:r>
        <w:lastRenderedPageBreak/>
        <w:t xml:space="preserve">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1" w:name="_Toc482215325"/>
      <w:r>
        <w:t>2</w:t>
      </w:r>
      <w:r w:rsidR="00F8724D">
        <w:t>.3.</w:t>
      </w:r>
      <w:r w:rsidR="00B81BE0">
        <w:t>4</w:t>
      </w:r>
      <w:r>
        <w:t>. Ансамбль деревьев решений.</w:t>
      </w:r>
      <w:bookmarkEnd w:id="31"/>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w:t>
      </w:r>
      <w:r>
        <w:lastRenderedPageBreak/>
        <w:t>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2" w:name="_Toc482215326"/>
      <w:r>
        <w:t xml:space="preserve">2.3.5. Алгоритм построения случайного </w:t>
      </w:r>
      <w:r w:rsidR="00F86A86">
        <w:t>леса</w:t>
      </w:r>
      <w:r>
        <w:t>.</w:t>
      </w:r>
      <w:r w:rsidR="00805A2E">
        <w:t xml:space="preserve"> Алгоритм классификации.</w:t>
      </w:r>
      <w:bookmarkEnd w:id="32"/>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33" w:name="_Toc482215327"/>
      <w:r>
        <w:t xml:space="preserve">2.3.5. Оценка </w:t>
      </w:r>
      <w:r w:rsidR="00085159">
        <w:t xml:space="preserve">вероятности </w:t>
      </w:r>
      <w:r>
        <w:t>ошибочной классификации.</w:t>
      </w:r>
      <w:bookmarkEnd w:id="33"/>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 xml:space="preserve">Будем </w:t>
      </w:r>
      <w:r w:rsidR="00F4347C">
        <w:lastRenderedPageBreak/>
        <w:t>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4" w:name="_Toc48221532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4"/>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5" w:name="_Toc48221532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5"/>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 xml:space="preserve">принимает значение 1, если пример </w:t>
      </w:r>
      <m:oMath>
        <m:d>
          <m:dPr>
            <m:begChr m:val="{"/>
            <m:endChr m:val="}"/>
            <m:ctrlPr>
              <w:rPr>
                <w:rFonts w:ascii="Cambria Math" w:hAnsi="Cambria Math"/>
                <w:i/>
                <w:lang w:val="en-US"/>
              </w:rPr>
            </m:ctrlPr>
          </m:dPr>
          <m:e>
            <m:r>
              <w:rPr>
                <w:rFonts w:ascii="Cambria Math" w:hAnsi="Cambria Math"/>
                <w:lang w:val="en-US"/>
              </w:rPr>
              <m:t>x</m:t>
            </m:r>
            <m:r>
              <w:rPr>
                <w:rFonts w:ascii="Cambria Math" w:hAnsi="Cambria Math"/>
              </w:rPr>
              <m:t>,y</m:t>
            </m:r>
          </m:e>
        </m:d>
        <m:r>
          <w:rPr>
            <w:rFonts w:ascii="Cambria Math" w:hAnsi="Cambria Math"/>
          </w:rPr>
          <m:t xml:space="preserve"> </m:t>
        </m:r>
      </m:oMath>
      <w:r w:rsidR="00013C05" w:rsidRPr="00013C05">
        <w:t xml:space="preserve"> </w:t>
      </w:r>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lastRenderedPageBreak/>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begChr m:val="{"/>
            <m:endChr m:val="}"/>
            <m:ctrlPr>
              <w:rPr>
                <w:rFonts w:ascii="Cambria Math" w:hAnsi="Cambria Math"/>
                <w:i/>
                <w:lang w:val="en-US"/>
              </w:rPr>
            </m:ctrlPr>
          </m:dPr>
          <m:e>
            <m:r>
              <w:rPr>
                <w:rFonts w:ascii="Cambria Math" w:hAnsi="Cambria Math"/>
              </w:rPr>
              <m:t>x,y</m:t>
            </m:r>
          </m:e>
        </m:d>
        <m:r>
          <w:rPr>
            <w:rFonts w:ascii="Cambria Math" w:hAnsi="Cambria Math"/>
          </w:rPr>
          <m:t xml:space="preserve">  </m:t>
        </m:r>
      </m:oMath>
      <w:r w:rsidR="004C6450" w:rsidRPr="00013C05">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EA175D">
        <w:t xml:space="preserve">, то есть </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t xml:space="preserve"> 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6" w:name="_Toc48221533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6"/>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lastRenderedPageBreak/>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w:t>
      </w:r>
      <w:proofErr w:type="gramStart"/>
      <w:r w:rsidR="00750916">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w:t>
      </w:r>
      <w:proofErr w:type="gramEnd"/>
      <w:r w:rsidR="00750916">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7" w:name="_Toc482215331"/>
      <w:r>
        <w:lastRenderedPageBreak/>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7"/>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равно нулю. Следовательно</w:t>
      </w:r>
      <w:r>
        <w:t>,</w:t>
      </w:r>
      <w:r w:rsidR="00412477">
        <w:t xml:space="preserve"> на примере</w:t>
      </w:r>
      <w:r w:rsidR="000E4967" w:rsidRPr="000E4967">
        <w:t xml:space="preserve">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8" w:name="_Toc48221533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8"/>
    </w:p>
    <w:p w:rsidR="00FA34BB" w:rsidRPr="00813373" w:rsidRDefault="00FA34BB" w:rsidP="00FA34BB">
      <w:pPr>
        <w:rPr>
          <w:lang w:eastAsia="ru-RU"/>
        </w:rPr>
      </w:pPr>
      <w:r>
        <w:rPr>
          <w:lang w:eastAsia="ru-RU"/>
        </w:rPr>
        <w:t xml:space="preserve">Пусть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lastRenderedPageBreak/>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9" w:name="_Toc482215333"/>
      <w:r w:rsidRPr="00BA1E93">
        <w:t>Глава 3. Применение методов распознавания образов к задаче сопровождения</w:t>
      </w:r>
      <w:bookmarkEnd w:id="39"/>
      <w:r w:rsidR="00F7285A" w:rsidRPr="00F7285A">
        <w:t>.</w:t>
      </w:r>
    </w:p>
    <w:p w:rsidR="00DC273B" w:rsidRDefault="00B55B93" w:rsidP="00B55B93">
      <w:pPr>
        <w:pStyle w:val="2"/>
      </w:pPr>
      <w:r w:rsidRPr="00B55B93">
        <w:t xml:space="preserve">3.1. </w:t>
      </w:r>
      <w:r w:rsidR="00DC273B">
        <w:t>Задача долгосрочного сопровождения</w:t>
      </w:r>
      <w:r w:rsidR="00210317">
        <w:t xml:space="preserve"> объектов</w:t>
      </w:r>
      <w:r w:rsidR="00DC273B">
        <w:t>.</w:t>
      </w:r>
    </w:p>
    <w:p w:rsidR="00210317" w:rsidRPr="00210317" w:rsidRDefault="00210317" w:rsidP="00210317">
      <w:r>
        <w:t>Задачей долгосрочного сопровождения объектов называется такая задача, которая предполагает корректное сопровождение отслеживаемых объектов в течени</w:t>
      </w:r>
      <w:proofErr w:type="gramStart"/>
      <w:r>
        <w:t>и</w:t>
      </w:r>
      <w:proofErr w:type="gramEnd"/>
      <w:r>
        <w:t xml:space="preserve"> большого, возможно, бесконечного промежутка времени. При этом </w:t>
      </w:r>
      <w:r w:rsidR="00475065" w:rsidRPr="00475065">
        <w:rPr>
          <w:color w:val="FF0000"/>
        </w:rPr>
        <w:t>трекер</w:t>
      </w:r>
      <w:r w:rsidR="00475065">
        <w:t xml:space="preserve">, осуществляющий долгосрочное сопровождение должен корректно решать задачу в случае изменения окружающей обстановки, </w:t>
      </w:r>
      <w:r w:rsidR="00475065">
        <w:t xml:space="preserve">перекрытия сопровождаемого объекта другими объектами или же в случае его исчезновения его из области наблюдения. </w:t>
      </w:r>
      <w:r w:rsidR="00475065">
        <w:t xml:space="preserve"> </w:t>
      </w:r>
      <w:r>
        <w:t xml:space="preserve">  </w:t>
      </w:r>
    </w:p>
    <w:p w:rsidR="0072320F" w:rsidRDefault="00B55B93" w:rsidP="0072320F">
      <w:r>
        <w:t xml:space="preserve">Стандартные методы решения задачи сопровождения, описанные в главе  №1, основаны на вычислении изменения положения объекта от кадра к кадру. Данные методы не позволяют решать </w:t>
      </w:r>
      <w:r w:rsidR="00475065">
        <w:t>задачу долгосрочного сопровождения, так как не предполагают корректного поведения трекера в условиях сбоя.</w:t>
      </w:r>
    </w:p>
    <w:p w:rsidR="00A20756" w:rsidRDefault="00475065" w:rsidP="00B55B93">
      <w:r>
        <w:t xml:space="preserve">Очевидно, что решение задачи долгосрочного сопровождение требует повторного нахождения отслеживаемого объекта в случае сбоя. С этой целью в алгоритм сопровождения часто интегрируют детектор, основанный на предварительно обученном классификаторе. Тренировка таких детекторов производится </w:t>
      </w:r>
      <w:r w:rsidR="004C23B2">
        <w:t xml:space="preserve">заранее подготовленных размеченных </w:t>
      </w:r>
      <w:proofErr w:type="gramStart"/>
      <w:r w:rsidR="004C23B2">
        <w:t>выборках</w:t>
      </w:r>
      <w:proofErr w:type="gramEnd"/>
      <w:r w:rsidR="004C23B2">
        <w:t>, что не позволяет использовать их в том случае, если объект слежения не известен заранее. Другим недостатком таких методов является то, что фазы обучения и тестирования строго разделены, следовательно, изменения окружающей обстановки, не представленные в обучающей выборке, никогда не станут частью модели.</w:t>
      </w:r>
      <w:r w:rsidR="00A20756">
        <w:t xml:space="preserve"> Решением проблем, связанных с предварительным обучением детектора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lastRenderedPageBreak/>
        <w:t xml:space="preserve">Таким образом, целью данной работы является создание метода долгосрочного сопровождения объектов,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r>
        <w:t>3.2. Предлагаемый метод решения задачи</w:t>
      </w:r>
      <w:r>
        <w:t xml:space="preserve"> долгосрочного сопровождения</w:t>
      </w:r>
      <w:r>
        <w:t>.</w:t>
      </w:r>
    </w:p>
    <w:p w:rsidR="004263D4" w:rsidRDefault="009E39D3" w:rsidP="006142E7">
      <w:pPr>
        <w:ind w:firstLine="0"/>
      </w:pPr>
      <w:r>
        <w:tab/>
        <w:t xml:space="preserve">В основе </w:t>
      </w:r>
      <w:r w:rsidR="00581C01">
        <w:t xml:space="preserve">алгоритма </w:t>
      </w:r>
      <w:r>
        <w:t xml:space="preserve">долгосрочного сопровождения,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а также 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Суть предлагаемого алгоритма заключается в следующем. Трекер отслеживает положение объекта от кадра к кадру, при этом выбор объекта для отслеживания осуществляется пользователем на первом кадре. В случае если трекер теряет цель, детектор начинает ее поиск и в случае его удачи сообщает трекеру новые координаты отслеживаемого объекта.</w:t>
      </w:r>
      <w:r w:rsidR="00F87DAE">
        <w:t xml:space="preserve"> </w:t>
      </w:r>
      <w:r w:rsidR="00F87DAE">
        <w:t>Таким образом, предлагаемый метод обеспечивает корректировку компонентами ошибок друг друга, что делает метод устойчивым к сбоям.</w:t>
      </w:r>
    </w:p>
    <w:p w:rsidR="00292E67" w:rsidRDefault="00292E67" w:rsidP="00292E67">
      <w:pPr>
        <w:pStyle w:val="2"/>
      </w:pPr>
      <w:r>
        <w:t xml:space="preserve">3.3. Алгоритм работы детектора. </w:t>
      </w:r>
    </w:p>
    <w:p w:rsidR="00292E67" w:rsidRDefault="00292E67" w:rsidP="00292E67">
      <w:r>
        <w:t xml:space="preserve">Алгоритм работы детектора можно условно разделить на две части: обучение классификатора и поиск отслеживаемого объекта с помощью классификатора. </w:t>
      </w:r>
    </w:p>
    <w:p w:rsidR="00BB0038" w:rsidRDefault="00F87DAE" w:rsidP="009E7386">
      <w:pPr>
        <w:ind w:firstLine="708"/>
      </w:pPr>
      <w:r>
        <w:t>Обучение</w:t>
      </w:r>
      <w:r>
        <w:t xml:space="preserve">  классификатор</w:t>
      </w:r>
      <w:r>
        <w:t>а осуществляется</w:t>
      </w:r>
      <w:r>
        <w:t xml:space="preserve"> на последовательно поступающих примерах, формируемых трекером, представляющих собой последовательности вида </w:t>
      </w:r>
      <m:oMath>
        <m:r>
          <w:rPr>
            <w:rFonts w:ascii="Cambria Math" w:hAnsi="Cambria Math"/>
          </w:rPr>
          <m:t>S</m:t>
        </m:r>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bi"/>
                      </m:rP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{0,1}</m:t>
        </m:r>
      </m:oMath>
      <w:r>
        <w:t xml:space="preserve">. </w:t>
      </w:r>
      <w:r w:rsidR="00BB0038">
        <w:t xml:space="preserve">Последовательность </w:t>
      </w:r>
      <m:oMath>
        <m:r>
          <w:rPr>
            <w:rFonts w:ascii="Cambria Math" w:hAnsi="Cambria Math"/>
          </w:rPr>
          <m:t>S</m:t>
        </m:r>
      </m:oMath>
      <w:r w:rsidR="00BB0038" w:rsidRPr="00294561">
        <w:t xml:space="preserve"> </w:t>
      </w:r>
      <w:r w:rsidR="00BB0038">
        <w:t>можно представить в следующем виде:</w:t>
      </w:r>
    </w:p>
    <w:p w:rsidR="00BB0038" w:rsidRPr="00294561" w:rsidRDefault="00BB0038" w:rsidP="009E7386">
      <w:pPr>
        <w:ind w:firstLine="708"/>
        <w:rPr>
          <w:i/>
          <w:lang w:val="en-US"/>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bi"/>
                      </m:rPr>
                      <w:rPr>
                        <w:rFonts w:ascii="Cambria Math" w:hAnsi="Cambria Math"/>
                        <w:lang w:val="en-US"/>
                      </w:rPr>
                      <m:t>i</m:t>
                    </m:r>
                  </m:sub>
                </m:sSub>
                <m:r>
                  <w:rPr>
                    <w:rFonts w:ascii="Cambria Math" w:hAnsi="Cambria Math"/>
                  </w:rPr>
                  <m:t>,</m:t>
                </m:r>
                <m:r>
                  <w:rPr>
                    <w:rFonts w:ascii="Cambria Math" w:hAnsi="Cambria Math"/>
                  </w:rPr>
                  <m:t>0</m:t>
                </m:r>
              </m:e>
            </m:d>
          </m:e>
          <m:sub>
            <m:r>
              <w:rPr>
                <w:rFonts w:ascii="Cambria Math" w:hAnsi="Cambria Math"/>
                <w:lang w:val="en-US"/>
              </w:rPr>
              <m:t>i</m:t>
            </m:r>
            <m:r>
              <w:rPr>
                <w:rFonts w:ascii="Cambria Math" w:hAnsi="Cambria Math"/>
              </w:rPr>
              <m:t>=</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 соответствующие областям, не </w:t>
      </w:r>
      <w:proofErr w:type="gramStart"/>
      <w:r>
        <w:t>являющихся</w:t>
      </w:r>
      <w:proofErr w:type="gramEnd"/>
      <w:r>
        <w:t xml:space="preserve"> областью отслеживаемого объекта.</w:t>
      </w:r>
      <w:r w:rsidR="00C30074">
        <w:t xml:space="preserve"> </w:t>
      </w:r>
      <w:r>
        <w:t xml:space="preserve">Алгоритм построения примеров из последовательности </w:t>
      </w:r>
      <m:oMath>
        <m:r>
          <w:rPr>
            <w:rFonts w:ascii="Cambria Math" w:hAnsi="Cambria Math"/>
          </w:rPr>
          <m:t>S</m:t>
        </m:r>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lastRenderedPageBreak/>
        <w:t>одну область –</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BB0038">
        <w:t xml:space="preserve">непересекающихся областей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m:t>
            </m:r>
            <m:r>
              <w:rPr>
                <w:rFonts w:ascii="Cambria Math" w:hAnsi="Cambria Math"/>
              </w:rPr>
              <m:t>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m:t>
            </m:r>
            <m:r>
              <w:rPr>
                <w:rFonts w:ascii="Cambria Math" w:hAnsi="Cambria Math"/>
              </w:rPr>
              <m:t>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E4300A" w:rsidRDefault="00E4300A" w:rsidP="00E4300A">
      <w:pPr>
        <w:ind w:firstLine="0"/>
        <w:rPr>
          <w:i/>
        </w:rPr>
      </w:pPr>
      <w:r>
        <w:tab/>
        <w:t xml:space="preserve">В случае сбоя трекера детектор осуществляет поиск отслеживаемого объекта на кадре следующим образом. </w:t>
      </w:r>
      <w:r w:rsidRPr="00E4300A">
        <w:rPr>
          <w:color w:val="FF0000"/>
        </w:rPr>
        <w:t>Описать как!</w:t>
      </w:r>
    </w:p>
    <w:p w:rsidR="006142E7" w:rsidRPr="006142E7" w:rsidRDefault="006142E7" w:rsidP="006142E7">
      <w:pPr>
        <w:pStyle w:val="2"/>
      </w:pPr>
      <w:r w:rsidRPr="006142E7">
        <w:t xml:space="preserve">3.3. </w:t>
      </w:r>
      <w:r>
        <w:t>Признаки Хаара.</w:t>
      </w:r>
    </w:p>
    <w:p w:rsidR="000957B7" w:rsidRPr="00047FF2" w:rsidRDefault="006142E7" w:rsidP="00047FF2">
      <w:r>
        <w:t>В качестве признаков, значения которых вычисляются в областях</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E4300A" w:rsidRPr="00E4300A">
        <w:t xml:space="preserve"> </w:t>
      </w:r>
      <w:r w:rsidR="00E4300A">
        <w:t>изображения</w:t>
      </w:r>
      <w:r>
        <w:t>, используются п</w:t>
      </w:r>
      <w:r>
        <w:t>ризнаки Хаара</w:t>
      </w:r>
      <w:r>
        <w:t>. Признаки Хаара</w:t>
      </w:r>
      <w:r>
        <w:t xml:space="preserve">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прямоугольных областей, выделяют несколько </w:t>
      </w:r>
      <w:r w:rsidR="00C839B7">
        <w:t xml:space="preserve">групп </w:t>
      </w:r>
      <w:r w:rsidR="00047FF2">
        <w:t xml:space="preserve">признаков Хаара: </w:t>
      </w:r>
      <w:proofErr w:type="gramStart"/>
      <w:r w:rsidR="00047FF2">
        <w:t>двух-прямоугольные</w:t>
      </w:r>
      <w:proofErr w:type="gramEnd"/>
      <w:r w:rsidR="00C839B7">
        <w:t xml:space="preserve"> (1)</w:t>
      </w:r>
      <w:r w:rsidR="00047FF2">
        <w:t>, трех-прямоугольные</w:t>
      </w:r>
      <w:r w:rsidR="00C839B7">
        <w:t xml:space="preserve"> (2)</w:t>
      </w:r>
      <w:r w:rsidR="00047FF2">
        <w:t xml:space="preserve"> и четырех-прямоугольные</w:t>
      </w:r>
      <w:r w:rsidR="00C839B7">
        <w:t xml:space="preserve"> (3)</w:t>
      </w:r>
      <w:r w:rsidR="00047FF2">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областей используется интегральное представление изображения, то есть </w:t>
      </w:r>
      <w:r>
        <w:t xml:space="preserve">матрица </w:t>
      </w:r>
      <m:oMath>
        <m:r>
          <w:rPr>
            <w:rFonts w:ascii="Cambria Math" w:hAnsi="Cambria Math"/>
          </w:rPr>
          <m:t>L</m:t>
        </m:r>
      </m:oMath>
      <w:r>
        <w:t>, с</w:t>
      </w:r>
      <w:r>
        <w:t>овпадающая по размерам с исходным изображением. Каждый элемент</w:t>
      </w:r>
      <w:r w:rsidR="000957B7">
        <w:t xml:space="preserve"> этой</w:t>
      </w:r>
      <w:r>
        <w:t xml:space="preserve">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Default="00047FF2" w:rsidP="00047FF2">
      <w:pPr>
        <w:jc w:val="center"/>
        <w:rPr>
          <w:noProof/>
          <w:lang w:val="en-US"/>
        </w:rPr>
      </w:pPr>
      <m:oMathPara>
        <m:oMath>
          <m:r>
            <w:rPr>
              <w:rFonts w:ascii="Cambria Math" w:hAnsi="Cambria Math"/>
              <w:lang w:val="en-US"/>
            </w:rPr>
            <w:lastRenderedPageBreak/>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047FF2" w:rsidRDefault="00047FF2" w:rsidP="00047FF2">
      <w:pPr>
        <w:jc w:val="center"/>
        <w:rPr>
          <w:lang w:val="en-US"/>
        </w:rPr>
      </w:pPr>
      <w:r>
        <w:rPr>
          <w:noProof/>
          <w:lang w:eastAsia="ru-RU"/>
        </w:rPr>
        <mc:AlternateContent>
          <mc:Choice Requires="wpg">
            <w:drawing>
              <wp:inline distT="0" distB="0" distL="0" distR="0" wp14:anchorId="75E1418D" wp14:editId="5D9CAE3D">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Pr="00B20CB9" w:rsidRDefault="00047FF2" w:rsidP="00047FF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Pr="00B20CB9" w:rsidRDefault="00047FF2" w:rsidP="00047FF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F2" w:rsidRPr="00B20CB9" w:rsidRDefault="00047FF2" w:rsidP="00047FF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047FF2" w:rsidRPr="00B20CB9" w:rsidRDefault="00047FF2" w:rsidP="00047FF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47FF2" w:rsidRPr="00B20CB9" w:rsidRDefault="00047FF2" w:rsidP="00047FF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047FF2" w:rsidRPr="00B20CB9" w:rsidRDefault="00047FF2" w:rsidP="00047FF2">
                        <w:pPr>
                          <w:rPr>
                            <w:lang w:val="en-US"/>
                          </w:rPr>
                        </w:pPr>
                        <m:oMathPara>
                          <m:oMath>
                            <m:r>
                              <w:rPr>
                                <w:rFonts w:ascii="Cambria Math" w:hAnsi="Cambria Math"/>
                                <w:lang w:val="en-US"/>
                              </w:rPr>
                              <m:t>S</m:t>
                            </m:r>
                          </m:oMath>
                        </m:oMathPara>
                      </w:p>
                    </w:txbxContent>
                  </v:textbox>
                </v:shape>
                <w10:anchorlock/>
              </v:group>
            </w:pict>
          </mc:Fallback>
        </mc:AlternateContent>
      </w:r>
    </w:p>
    <w:p w:rsidR="006142E7" w:rsidRPr="00D96DB9"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вычисляется, как разность между интегральными суммами пикселей в двух смежных прямоугольных под</w:t>
      </w:r>
      <w:r w:rsidR="00C839B7">
        <w:t>областях. Для второй группы</w:t>
      </w:r>
      <w:r>
        <w:t xml:space="preserve"> значение вычисляется, как интегральная сумма двух внешних подобластей, вычитаемая из суммы в центральной подобласти. Значение </w:t>
      </w:r>
      <w:r w:rsidR="00C839B7">
        <w:t xml:space="preserve">третьей группы признаков значение </w:t>
      </w:r>
      <w:r>
        <w:t xml:space="preserve">вычисляется, как разность между суммами диагональных пар подобластей. </w:t>
      </w:r>
      <w:bookmarkStart w:id="40" w:name="_GoBack"/>
      <w:bookmarkEnd w:id="40"/>
    </w:p>
    <w:p w:rsidR="006142E7" w:rsidRPr="006C257C" w:rsidRDefault="006142E7" w:rsidP="006142E7">
      <w:pPr>
        <w:rPr>
          <w:color w:val="FF0000"/>
        </w:rPr>
      </w:pPr>
      <w:r w:rsidRPr="006C257C">
        <w:rPr>
          <w:color w:val="FF0000"/>
        </w:rPr>
        <w:t xml:space="preserve">Рассмотрим вектор признаков  </w:t>
      </w:r>
      <m:oMath>
        <m:sSub>
          <m:sSubPr>
            <m:ctrlPr>
              <w:rPr>
                <w:rFonts w:ascii="Cambria Math" w:hAnsi="Cambria Math"/>
                <w:i/>
                <w:color w:val="FF0000"/>
              </w:rPr>
            </m:ctrlPr>
          </m:sSubPr>
          <m:e>
            <m:r>
              <m:rPr>
                <m:sty m:val="b"/>
              </m:rPr>
              <w:rPr>
                <w:rFonts w:ascii="Cambria Math" w:hAnsi="Cambria Math"/>
                <w:color w:val="FF0000"/>
                <w:lang w:val="en-US"/>
              </w:rPr>
              <m:t>x</m:t>
            </m:r>
            <m:ctrlPr>
              <w:rPr>
                <w:rFonts w:ascii="Cambria Math" w:hAnsi="Cambria Math"/>
                <w:i/>
                <w:color w:val="FF0000"/>
                <w:lang w:val="en-US"/>
              </w:rPr>
            </m:ctrlPr>
          </m:e>
          <m:sub>
            <m:r>
              <w:rPr>
                <w:rFonts w:ascii="Cambria Math" w:hAnsi="Cambria Math"/>
                <w:color w:val="FF0000"/>
              </w:rPr>
              <m:t>j</m:t>
            </m:r>
          </m:sub>
        </m:sSub>
        <m:r>
          <w:rPr>
            <w:rFonts w:ascii="Cambria Math" w:hAnsi="Cambria Math"/>
            <w:color w:val="FF0000"/>
          </w:rPr>
          <m:t>=</m:t>
        </m:r>
        <m:sSubSup>
          <m:sSubSupPr>
            <m:ctrlPr>
              <w:rPr>
                <w:rFonts w:ascii="Cambria Math" w:hAnsi="Cambria Math"/>
                <w:i/>
                <w:color w:val="FF0000"/>
              </w:rPr>
            </m:ctrlPr>
          </m:sSub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j</m:t>
                    </m:r>
                  </m:sub>
                  <m:sup>
                    <m:r>
                      <w:rPr>
                        <w:rFonts w:ascii="Cambria Math" w:hAnsi="Cambria Math"/>
                        <w:color w:val="FF0000"/>
                      </w:rPr>
                      <m:t>s</m:t>
                    </m:r>
                  </m:sup>
                </m:sSubSup>
              </m:e>
            </m:d>
          </m:e>
          <m:sub>
            <m:r>
              <w:rPr>
                <w:rFonts w:ascii="Cambria Math" w:hAnsi="Cambria Math"/>
                <w:color w:val="FF0000"/>
              </w:rPr>
              <m:t>s=1</m:t>
            </m:r>
          </m:sub>
          <m:sup>
            <m:r>
              <w:rPr>
                <w:rFonts w:ascii="Cambria Math" w:hAnsi="Cambria Math"/>
                <w:color w:val="FF0000"/>
              </w:rPr>
              <m:t>n</m:t>
            </m:r>
          </m:sup>
        </m:sSubSup>
      </m:oMath>
      <w:r w:rsidRPr="006C257C">
        <w:rPr>
          <w:color w:val="FF0000"/>
        </w:rPr>
        <w:t xml:space="preserve">, координаты которого представляют значения </w:t>
      </w:r>
      <m:oMath>
        <m:r>
          <w:rPr>
            <w:rFonts w:ascii="Cambria Math" w:hAnsi="Cambria Math"/>
            <w:color w:val="FF0000"/>
          </w:rPr>
          <m:t>n</m:t>
        </m:r>
      </m:oMath>
      <w:r w:rsidRPr="006C257C">
        <w:rPr>
          <w:color w:val="FF0000"/>
        </w:rPr>
        <w:t xml:space="preserve"> признаков Хаара, измеряемых в некоторой области</w:t>
      </w:r>
      <w:r w:rsidR="00E4300A" w:rsidRPr="006C257C">
        <w:rPr>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lang w:val="en-US"/>
              </w:rPr>
              <m:t>j</m:t>
            </m:r>
          </m:sub>
        </m:sSub>
      </m:oMath>
      <w:r w:rsidRPr="006C257C">
        <w:rPr>
          <w:color w:val="FF0000"/>
        </w:rPr>
        <w:t xml:space="preserve">.  Значение признака </w:t>
      </w:r>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s</m:t>
            </m:r>
          </m:sup>
        </m:sSubSup>
      </m:oMath>
      <w:r w:rsidRPr="006C257C">
        <w:rPr>
          <w:color w:val="FF0000"/>
        </w:rPr>
        <w:t xml:space="preserve"> примем равным единице в случае, если разность интегральных сумм подобластей неотрицательна, и нулю – в противоположном случае.  </w:t>
      </w:r>
    </w:p>
    <w:p w:rsidR="006142E7" w:rsidRDefault="006142E7" w:rsidP="006142E7"/>
    <w:p w:rsidR="00B74A5E" w:rsidRDefault="00B74A5E" w:rsidP="006142E7"/>
    <w:p w:rsidR="000C6A9E" w:rsidRPr="001A1050"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1E3180" w:rsidRPr="001A1050" w:rsidRDefault="001E3180" w:rsidP="00F557E5">
      <w:pPr>
        <w:ind w:firstLine="0"/>
        <w:rPr>
          <w:color w:val="FF0000"/>
        </w:rPr>
      </w:pPr>
    </w:p>
    <w:p w:rsidR="001E3180" w:rsidRPr="001A1050" w:rsidRDefault="001E3180" w:rsidP="00BA1E93">
      <w:pPr>
        <w:pStyle w:val="1"/>
      </w:pPr>
      <w:bookmarkStart w:id="41" w:name="_Toc482215336"/>
      <w:r>
        <w:t>Глава 4. Результаты работы программы</w:t>
      </w:r>
      <w:bookmarkEnd w:id="41"/>
    </w:p>
    <w:p w:rsidR="001E3180" w:rsidRPr="001A1050" w:rsidRDefault="001E3180" w:rsidP="00BA1E93">
      <w:pPr>
        <w:pStyle w:val="1"/>
      </w:pPr>
      <w:bookmarkStart w:id="42" w:name="_Toc482215337"/>
      <w:r>
        <w:t>Заключение. Перспективы дальнейшей работы.</w:t>
      </w:r>
      <w:bookmarkEnd w:id="42"/>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561975"/>
                    </a:xfrm>
                    <a:prstGeom prst="rect">
                      <a:avLst/>
                    </a:prstGeom>
                  </pic:spPr>
                </pic:pic>
              </a:graphicData>
            </a:graphic>
          </wp:inline>
        </w:drawing>
      </w:r>
    </w:p>
    <w:p w:rsidR="00981278" w:rsidRPr="00D85A06" w:rsidRDefault="00D85A06" w:rsidP="00AF3801">
      <w:pPr>
        <w:ind w:firstLine="0"/>
        <w:rPr>
          <w:lang w:val="en-US"/>
        </w:rPr>
      </w:pPr>
      <w:r>
        <w:rPr>
          <w:lang w:val="en-US"/>
        </w:rPr>
        <w:t>[2] Viola Jones</w:t>
      </w:r>
    </w:p>
    <w:sectPr w:rsidR="00981278" w:rsidRPr="00D85A06" w:rsidSect="00A51392">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9CE" w:rsidRDefault="002D09CE" w:rsidP="00A51392">
      <w:pPr>
        <w:spacing w:line="240" w:lineRule="auto"/>
      </w:pPr>
      <w:r>
        <w:separator/>
      </w:r>
    </w:p>
  </w:endnote>
  <w:endnote w:type="continuationSeparator" w:id="0">
    <w:p w:rsidR="002D09CE" w:rsidRDefault="002D09CE"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B55B93" w:rsidRDefault="00B55B93">
        <w:pPr>
          <w:pStyle w:val="ad"/>
          <w:jc w:val="right"/>
        </w:pPr>
        <w:r>
          <w:fldChar w:fldCharType="begin"/>
        </w:r>
        <w:r>
          <w:instrText>PAGE   \* MERGEFORMAT</w:instrText>
        </w:r>
        <w:r>
          <w:fldChar w:fldCharType="separate"/>
        </w:r>
        <w:r w:rsidR="006C257C">
          <w:rPr>
            <w:noProof/>
          </w:rPr>
          <w:t>26</w:t>
        </w:r>
        <w:r>
          <w:fldChar w:fldCharType="end"/>
        </w:r>
      </w:p>
    </w:sdtContent>
  </w:sdt>
  <w:p w:rsidR="00B55B93" w:rsidRDefault="00B55B93"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9CE" w:rsidRDefault="002D09CE" w:rsidP="00A51392">
      <w:pPr>
        <w:spacing w:line="240" w:lineRule="auto"/>
      </w:pPr>
      <w:r>
        <w:separator/>
      </w:r>
    </w:p>
  </w:footnote>
  <w:footnote w:type="continuationSeparator" w:id="0">
    <w:p w:rsidR="002D09CE" w:rsidRDefault="002D09CE"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9">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3">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6">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0">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3">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9">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5">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4"/>
  </w:num>
  <w:num w:numId="2">
    <w:abstractNumId w:val="45"/>
  </w:num>
  <w:num w:numId="3">
    <w:abstractNumId w:val="40"/>
  </w:num>
  <w:num w:numId="4">
    <w:abstractNumId w:val="27"/>
  </w:num>
  <w:num w:numId="5">
    <w:abstractNumId w:val="32"/>
  </w:num>
  <w:num w:numId="6">
    <w:abstractNumId w:val="14"/>
  </w:num>
  <w:num w:numId="7">
    <w:abstractNumId w:val="46"/>
  </w:num>
  <w:num w:numId="8">
    <w:abstractNumId w:val="21"/>
  </w:num>
  <w:num w:numId="9">
    <w:abstractNumId w:val="41"/>
  </w:num>
  <w:num w:numId="10">
    <w:abstractNumId w:val="33"/>
  </w:num>
  <w:num w:numId="11">
    <w:abstractNumId w:val="29"/>
  </w:num>
  <w:num w:numId="12">
    <w:abstractNumId w:val="0"/>
  </w:num>
  <w:num w:numId="13">
    <w:abstractNumId w:val="19"/>
  </w:num>
  <w:num w:numId="14">
    <w:abstractNumId w:val="8"/>
  </w:num>
  <w:num w:numId="15">
    <w:abstractNumId w:val="17"/>
  </w:num>
  <w:num w:numId="16">
    <w:abstractNumId w:val="3"/>
  </w:num>
  <w:num w:numId="17">
    <w:abstractNumId w:val="34"/>
  </w:num>
  <w:num w:numId="18">
    <w:abstractNumId w:val="10"/>
  </w:num>
  <w:num w:numId="19">
    <w:abstractNumId w:val="16"/>
  </w:num>
  <w:num w:numId="20">
    <w:abstractNumId w:val="23"/>
  </w:num>
  <w:num w:numId="21">
    <w:abstractNumId w:val="35"/>
  </w:num>
  <w:num w:numId="22">
    <w:abstractNumId w:val="31"/>
  </w:num>
  <w:num w:numId="23">
    <w:abstractNumId w:val="11"/>
  </w:num>
  <w:num w:numId="24">
    <w:abstractNumId w:val="22"/>
  </w:num>
  <w:num w:numId="25">
    <w:abstractNumId w:val="2"/>
  </w:num>
  <w:num w:numId="26">
    <w:abstractNumId w:val="6"/>
  </w:num>
  <w:num w:numId="27">
    <w:abstractNumId w:val="4"/>
  </w:num>
  <w:num w:numId="28">
    <w:abstractNumId w:val="5"/>
  </w:num>
  <w:num w:numId="29">
    <w:abstractNumId w:val="30"/>
  </w:num>
  <w:num w:numId="30">
    <w:abstractNumId w:val="42"/>
  </w:num>
  <w:num w:numId="31">
    <w:abstractNumId w:val="15"/>
  </w:num>
  <w:num w:numId="32">
    <w:abstractNumId w:val="9"/>
  </w:num>
  <w:num w:numId="33">
    <w:abstractNumId w:val="24"/>
  </w:num>
  <w:num w:numId="34">
    <w:abstractNumId w:val="1"/>
  </w:num>
  <w:num w:numId="35">
    <w:abstractNumId w:val="36"/>
  </w:num>
  <w:num w:numId="36">
    <w:abstractNumId w:val="37"/>
  </w:num>
  <w:num w:numId="37">
    <w:abstractNumId w:val="13"/>
  </w:num>
  <w:num w:numId="38">
    <w:abstractNumId w:val="26"/>
  </w:num>
  <w:num w:numId="39">
    <w:abstractNumId w:val="28"/>
  </w:num>
  <w:num w:numId="40">
    <w:abstractNumId w:val="39"/>
  </w:num>
  <w:num w:numId="41">
    <w:abstractNumId w:val="12"/>
  </w:num>
  <w:num w:numId="42">
    <w:abstractNumId w:val="20"/>
  </w:num>
  <w:num w:numId="43">
    <w:abstractNumId w:val="38"/>
  </w:num>
  <w:num w:numId="44">
    <w:abstractNumId w:val="43"/>
  </w:num>
  <w:num w:numId="45">
    <w:abstractNumId w:val="18"/>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319E0"/>
    <w:rsid w:val="00031CAD"/>
    <w:rsid w:val="00034249"/>
    <w:rsid w:val="000371F3"/>
    <w:rsid w:val="00037686"/>
    <w:rsid w:val="00041EC7"/>
    <w:rsid w:val="0004266D"/>
    <w:rsid w:val="00047FF2"/>
    <w:rsid w:val="00050361"/>
    <w:rsid w:val="0006119B"/>
    <w:rsid w:val="0007007E"/>
    <w:rsid w:val="00070E7F"/>
    <w:rsid w:val="00082A5B"/>
    <w:rsid w:val="00084165"/>
    <w:rsid w:val="00085159"/>
    <w:rsid w:val="00086576"/>
    <w:rsid w:val="00092C42"/>
    <w:rsid w:val="00095430"/>
    <w:rsid w:val="000957B7"/>
    <w:rsid w:val="000A0BB3"/>
    <w:rsid w:val="000A0D22"/>
    <w:rsid w:val="000A4B81"/>
    <w:rsid w:val="000A644A"/>
    <w:rsid w:val="000B18AE"/>
    <w:rsid w:val="000B1A07"/>
    <w:rsid w:val="000B1C97"/>
    <w:rsid w:val="000C2A95"/>
    <w:rsid w:val="000C6A9E"/>
    <w:rsid w:val="000C78BA"/>
    <w:rsid w:val="000D03E6"/>
    <w:rsid w:val="000D2495"/>
    <w:rsid w:val="000D2EEF"/>
    <w:rsid w:val="000E0F95"/>
    <w:rsid w:val="000E2FDE"/>
    <w:rsid w:val="000E4967"/>
    <w:rsid w:val="000E60FA"/>
    <w:rsid w:val="000F13D3"/>
    <w:rsid w:val="000F1827"/>
    <w:rsid w:val="000F2B9B"/>
    <w:rsid w:val="000F6FEE"/>
    <w:rsid w:val="00106F08"/>
    <w:rsid w:val="00107F21"/>
    <w:rsid w:val="001129F3"/>
    <w:rsid w:val="00113878"/>
    <w:rsid w:val="001158BB"/>
    <w:rsid w:val="00115E16"/>
    <w:rsid w:val="00116955"/>
    <w:rsid w:val="001206B8"/>
    <w:rsid w:val="00121743"/>
    <w:rsid w:val="00124CE0"/>
    <w:rsid w:val="001302DB"/>
    <w:rsid w:val="00130B9A"/>
    <w:rsid w:val="001456DF"/>
    <w:rsid w:val="00153379"/>
    <w:rsid w:val="00157C38"/>
    <w:rsid w:val="0016059A"/>
    <w:rsid w:val="001650A1"/>
    <w:rsid w:val="00165252"/>
    <w:rsid w:val="00166E7F"/>
    <w:rsid w:val="001735DA"/>
    <w:rsid w:val="0017719C"/>
    <w:rsid w:val="00182B2F"/>
    <w:rsid w:val="00182C9F"/>
    <w:rsid w:val="001910BD"/>
    <w:rsid w:val="00194CBD"/>
    <w:rsid w:val="001A00CE"/>
    <w:rsid w:val="001A03E1"/>
    <w:rsid w:val="001A09DA"/>
    <w:rsid w:val="001A1050"/>
    <w:rsid w:val="001A481C"/>
    <w:rsid w:val="001A4D9C"/>
    <w:rsid w:val="001A567B"/>
    <w:rsid w:val="001A7020"/>
    <w:rsid w:val="001A7C8F"/>
    <w:rsid w:val="001B0BA7"/>
    <w:rsid w:val="001B1120"/>
    <w:rsid w:val="001B6623"/>
    <w:rsid w:val="001C55CE"/>
    <w:rsid w:val="001C5EFD"/>
    <w:rsid w:val="001C6E66"/>
    <w:rsid w:val="001E250E"/>
    <w:rsid w:val="001E28B2"/>
    <w:rsid w:val="001E3180"/>
    <w:rsid w:val="001F3187"/>
    <w:rsid w:val="001F62C9"/>
    <w:rsid w:val="001F6B24"/>
    <w:rsid w:val="001F6CB4"/>
    <w:rsid w:val="001F7667"/>
    <w:rsid w:val="00202A75"/>
    <w:rsid w:val="00204265"/>
    <w:rsid w:val="002042B3"/>
    <w:rsid w:val="00205C56"/>
    <w:rsid w:val="00210317"/>
    <w:rsid w:val="00210F00"/>
    <w:rsid w:val="002110F2"/>
    <w:rsid w:val="00216045"/>
    <w:rsid w:val="00216197"/>
    <w:rsid w:val="0021694C"/>
    <w:rsid w:val="00227FB2"/>
    <w:rsid w:val="002323DE"/>
    <w:rsid w:val="002328DF"/>
    <w:rsid w:val="00236E1A"/>
    <w:rsid w:val="002424C6"/>
    <w:rsid w:val="00246B29"/>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7653"/>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3CC3"/>
    <w:rsid w:val="00365E87"/>
    <w:rsid w:val="003668ED"/>
    <w:rsid w:val="0037116A"/>
    <w:rsid w:val="00372EBE"/>
    <w:rsid w:val="00376FA9"/>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055"/>
    <w:rsid w:val="003D27BB"/>
    <w:rsid w:val="003E13A7"/>
    <w:rsid w:val="003E4E76"/>
    <w:rsid w:val="003F0CE2"/>
    <w:rsid w:val="003F4718"/>
    <w:rsid w:val="003F54A5"/>
    <w:rsid w:val="003F5B3A"/>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25A0"/>
    <w:rsid w:val="00433739"/>
    <w:rsid w:val="0044319E"/>
    <w:rsid w:val="00443B7E"/>
    <w:rsid w:val="00454374"/>
    <w:rsid w:val="00457031"/>
    <w:rsid w:val="00457FAF"/>
    <w:rsid w:val="00471DC1"/>
    <w:rsid w:val="0047392A"/>
    <w:rsid w:val="00475065"/>
    <w:rsid w:val="004779BE"/>
    <w:rsid w:val="00483D54"/>
    <w:rsid w:val="004862F2"/>
    <w:rsid w:val="00486601"/>
    <w:rsid w:val="00490FC0"/>
    <w:rsid w:val="004944AA"/>
    <w:rsid w:val="004960B3"/>
    <w:rsid w:val="004A35C2"/>
    <w:rsid w:val="004A73E5"/>
    <w:rsid w:val="004B4C5F"/>
    <w:rsid w:val="004C01AD"/>
    <w:rsid w:val="004C13A0"/>
    <w:rsid w:val="004C17B7"/>
    <w:rsid w:val="004C23B2"/>
    <w:rsid w:val="004C3C80"/>
    <w:rsid w:val="004C6450"/>
    <w:rsid w:val="004C72D3"/>
    <w:rsid w:val="004C7BF5"/>
    <w:rsid w:val="004D3428"/>
    <w:rsid w:val="004D3CD0"/>
    <w:rsid w:val="004D4216"/>
    <w:rsid w:val="004D6E40"/>
    <w:rsid w:val="004E15B1"/>
    <w:rsid w:val="004E5D57"/>
    <w:rsid w:val="004E7108"/>
    <w:rsid w:val="00505942"/>
    <w:rsid w:val="0051093D"/>
    <w:rsid w:val="00511885"/>
    <w:rsid w:val="005201D9"/>
    <w:rsid w:val="00523D47"/>
    <w:rsid w:val="00525CD6"/>
    <w:rsid w:val="00526A56"/>
    <w:rsid w:val="00532447"/>
    <w:rsid w:val="0053250C"/>
    <w:rsid w:val="005354A8"/>
    <w:rsid w:val="0053589B"/>
    <w:rsid w:val="00536EC1"/>
    <w:rsid w:val="00540767"/>
    <w:rsid w:val="0055469A"/>
    <w:rsid w:val="00560D7A"/>
    <w:rsid w:val="0056174F"/>
    <w:rsid w:val="00563594"/>
    <w:rsid w:val="00566B02"/>
    <w:rsid w:val="00570E23"/>
    <w:rsid w:val="00571668"/>
    <w:rsid w:val="005767C1"/>
    <w:rsid w:val="005774BA"/>
    <w:rsid w:val="00581C01"/>
    <w:rsid w:val="0058529B"/>
    <w:rsid w:val="005913FE"/>
    <w:rsid w:val="00594AD3"/>
    <w:rsid w:val="005951DE"/>
    <w:rsid w:val="00595E21"/>
    <w:rsid w:val="00596BC5"/>
    <w:rsid w:val="00597D38"/>
    <w:rsid w:val="005A1ED7"/>
    <w:rsid w:val="005A2AC3"/>
    <w:rsid w:val="005A5A16"/>
    <w:rsid w:val="005A706C"/>
    <w:rsid w:val="005B650E"/>
    <w:rsid w:val="005C3B61"/>
    <w:rsid w:val="005C3CD1"/>
    <w:rsid w:val="005C6F47"/>
    <w:rsid w:val="005C724C"/>
    <w:rsid w:val="005D126E"/>
    <w:rsid w:val="005D4DD6"/>
    <w:rsid w:val="005E207B"/>
    <w:rsid w:val="005F012A"/>
    <w:rsid w:val="005F18F1"/>
    <w:rsid w:val="005F77D3"/>
    <w:rsid w:val="005F7B6B"/>
    <w:rsid w:val="006009ED"/>
    <w:rsid w:val="0060249E"/>
    <w:rsid w:val="006024EE"/>
    <w:rsid w:val="006042CC"/>
    <w:rsid w:val="006100EE"/>
    <w:rsid w:val="006107F2"/>
    <w:rsid w:val="006142E7"/>
    <w:rsid w:val="00615190"/>
    <w:rsid w:val="00615BA0"/>
    <w:rsid w:val="006178E4"/>
    <w:rsid w:val="00617C30"/>
    <w:rsid w:val="0062233A"/>
    <w:rsid w:val="006270A4"/>
    <w:rsid w:val="0062733A"/>
    <w:rsid w:val="00633272"/>
    <w:rsid w:val="00637280"/>
    <w:rsid w:val="006418A7"/>
    <w:rsid w:val="00645C3C"/>
    <w:rsid w:val="006512F9"/>
    <w:rsid w:val="006572EB"/>
    <w:rsid w:val="00661A31"/>
    <w:rsid w:val="00662C47"/>
    <w:rsid w:val="006632A2"/>
    <w:rsid w:val="00666408"/>
    <w:rsid w:val="00680A1F"/>
    <w:rsid w:val="0068109B"/>
    <w:rsid w:val="006870F7"/>
    <w:rsid w:val="00690AAE"/>
    <w:rsid w:val="00694A37"/>
    <w:rsid w:val="00696567"/>
    <w:rsid w:val="006A3468"/>
    <w:rsid w:val="006A725A"/>
    <w:rsid w:val="006A7778"/>
    <w:rsid w:val="006B0285"/>
    <w:rsid w:val="006B0AAD"/>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E00"/>
    <w:rsid w:val="006F2B7B"/>
    <w:rsid w:val="007002DE"/>
    <w:rsid w:val="0070093E"/>
    <w:rsid w:val="00706233"/>
    <w:rsid w:val="00706282"/>
    <w:rsid w:val="0070650F"/>
    <w:rsid w:val="00710C8D"/>
    <w:rsid w:val="00714B99"/>
    <w:rsid w:val="00715ECB"/>
    <w:rsid w:val="00716AF1"/>
    <w:rsid w:val="00717DC4"/>
    <w:rsid w:val="007210C2"/>
    <w:rsid w:val="0072320F"/>
    <w:rsid w:val="0072519B"/>
    <w:rsid w:val="00731A94"/>
    <w:rsid w:val="00734FB6"/>
    <w:rsid w:val="00747C63"/>
    <w:rsid w:val="00750916"/>
    <w:rsid w:val="00751EA6"/>
    <w:rsid w:val="007544FA"/>
    <w:rsid w:val="00755E02"/>
    <w:rsid w:val="00756912"/>
    <w:rsid w:val="00763B87"/>
    <w:rsid w:val="007660A2"/>
    <w:rsid w:val="0077515B"/>
    <w:rsid w:val="00776C11"/>
    <w:rsid w:val="00777756"/>
    <w:rsid w:val="00777EFE"/>
    <w:rsid w:val="00781699"/>
    <w:rsid w:val="007830C0"/>
    <w:rsid w:val="00790384"/>
    <w:rsid w:val="0079259F"/>
    <w:rsid w:val="00793193"/>
    <w:rsid w:val="0079546D"/>
    <w:rsid w:val="00795FA9"/>
    <w:rsid w:val="00796BDD"/>
    <w:rsid w:val="007A028C"/>
    <w:rsid w:val="007A36A2"/>
    <w:rsid w:val="007B4D9F"/>
    <w:rsid w:val="007B65ED"/>
    <w:rsid w:val="007B663F"/>
    <w:rsid w:val="007C1C1C"/>
    <w:rsid w:val="007C2076"/>
    <w:rsid w:val="007C3D94"/>
    <w:rsid w:val="007C3E95"/>
    <w:rsid w:val="007C404C"/>
    <w:rsid w:val="007C6DAA"/>
    <w:rsid w:val="007D27D7"/>
    <w:rsid w:val="007D31F7"/>
    <w:rsid w:val="007D725D"/>
    <w:rsid w:val="007E004D"/>
    <w:rsid w:val="007E381F"/>
    <w:rsid w:val="007E647C"/>
    <w:rsid w:val="007E6BBE"/>
    <w:rsid w:val="007E71E1"/>
    <w:rsid w:val="007F4C07"/>
    <w:rsid w:val="007F4C75"/>
    <w:rsid w:val="007F5251"/>
    <w:rsid w:val="008014B1"/>
    <w:rsid w:val="00801BFB"/>
    <w:rsid w:val="00802A8D"/>
    <w:rsid w:val="00805A2E"/>
    <w:rsid w:val="00805F35"/>
    <w:rsid w:val="008061F9"/>
    <w:rsid w:val="00810DB4"/>
    <w:rsid w:val="00813373"/>
    <w:rsid w:val="008209D5"/>
    <w:rsid w:val="00820BEE"/>
    <w:rsid w:val="00823A5E"/>
    <w:rsid w:val="00826794"/>
    <w:rsid w:val="008311A3"/>
    <w:rsid w:val="00831EEE"/>
    <w:rsid w:val="0083679A"/>
    <w:rsid w:val="00837C03"/>
    <w:rsid w:val="008434FD"/>
    <w:rsid w:val="00845EE1"/>
    <w:rsid w:val="0085378C"/>
    <w:rsid w:val="0085719B"/>
    <w:rsid w:val="00860679"/>
    <w:rsid w:val="008654F7"/>
    <w:rsid w:val="00872033"/>
    <w:rsid w:val="00872B51"/>
    <w:rsid w:val="00873B86"/>
    <w:rsid w:val="00874FCA"/>
    <w:rsid w:val="00877C4B"/>
    <w:rsid w:val="00885AFB"/>
    <w:rsid w:val="00885F79"/>
    <w:rsid w:val="00887441"/>
    <w:rsid w:val="00887B14"/>
    <w:rsid w:val="0089508A"/>
    <w:rsid w:val="008A1C88"/>
    <w:rsid w:val="008A5EB3"/>
    <w:rsid w:val="008A63BD"/>
    <w:rsid w:val="008B3760"/>
    <w:rsid w:val="008C13C8"/>
    <w:rsid w:val="008C146E"/>
    <w:rsid w:val="008C5009"/>
    <w:rsid w:val="008C5C65"/>
    <w:rsid w:val="008C6249"/>
    <w:rsid w:val="008D082E"/>
    <w:rsid w:val="008D3EC8"/>
    <w:rsid w:val="008D6CE6"/>
    <w:rsid w:val="008E6774"/>
    <w:rsid w:val="008F28F1"/>
    <w:rsid w:val="008F59C7"/>
    <w:rsid w:val="008F6F28"/>
    <w:rsid w:val="00901332"/>
    <w:rsid w:val="0090256E"/>
    <w:rsid w:val="00904552"/>
    <w:rsid w:val="009046D2"/>
    <w:rsid w:val="00906639"/>
    <w:rsid w:val="009129E1"/>
    <w:rsid w:val="00915454"/>
    <w:rsid w:val="009170CA"/>
    <w:rsid w:val="0092357E"/>
    <w:rsid w:val="0092716C"/>
    <w:rsid w:val="0092792F"/>
    <w:rsid w:val="00930F35"/>
    <w:rsid w:val="00931DE0"/>
    <w:rsid w:val="00943782"/>
    <w:rsid w:val="00943973"/>
    <w:rsid w:val="00951213"/>
    <w:rsid w:val="00951CBC"/>
    <w:rsid w:val="00955791"/>
    <w:rsid w:val="00956CF8"/>
    <w:rsid w:val="0096540E"/>
    <w:rsid w:val="009762E9"/>
    <w:rsid w:val="0097706F"/>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9E0"/>
    <w:rsid w:val="009B2BA1"/>
    <w:rsid w:val="009B5AEB"/>
    <w:rsid w:val="009B6A4B"/>
    <w:rsid w:val="009C098F"/>
    <w:rsid w:val="009C0D73"/>
    <w:rsid w:val="009C4B6C"/>
    <w:rsid w:val="009C7C39"/>
    <w:rsid w:val="009D25A4"/>
    <w:rsid w:val="009D2922"/>
    <w:rsid w:val="009D487F"/>
    <w:rsid w:val="009D5841"/>
    <w:rsid w:val="009E3719"/>
    <w:rsid w:val="009E39D3"/>
    <w:rsid w:val="009E3A33"/>
    <w:rsid w:val="009E7386"/>
    <w:rsid w:val="009E76D4"/>
    <w:rsid w:val="009F0DDD"/>
    <w:rsid w:val="009F7809"/>
    <w:rsid w:val="009F7FDB"/>
    <w:rsid w:val="00A00057"/>
    <w:rsid w:val="00A06DC6"/>
    <w:rsid w:val="00A0716B"/>
    <w:rsid w:val="00A1462D"/>
    <w:rsid w:val="00A151EE"/>
    <w:rsid w:val="00A157B4"/>
    <w:rsid w:val="00A20220"/>
    <w:rsid w:val="00A20756"/>
    <w:rsid w:val="00A358DE"/>
    <w:rsid w:val="00A37236"/>
    <w:rsid w:val="00A37E73"/>
    <w:rsid w:val="00A42661"/>
    <w:rsid w:val="00A42F90"/>
    <w:rsid w:val="00A43EEB"/>
    <w:rsid w:val="00A502F6"/>
    <w:rsid w:val="00A51392"/>
    <w:rsid w:val="00A51EB1"/>
    <w:rsid w:val="00A531CE"/>
    <w:rsid w:val="00A53DDA"/>
    <w:rsid w:val="00A553AE"/>
    <w:rsid w:val="00A5703A"/>
    <w:rsid w:val="00A640DA"/>
    <w:rsid w:val="00A6644A"/>
    <w:rsid w:val="00A7185F"/>
    <w:rsid w:val="00A71B16"/>
    <w:rsid w:val="00A720CA"/>
    <w:rsid w:val="00A73CD6"/>
    <w:rsid w:val="00A74236"/>
    <w:rsid w:val="00A74A93"/>
    <w:rsid w:val="00A81C8D"/>
    <w:rsid w:val="00A84E3A"/>
    <w:rsid w:val="00A86A1E"/>
    <w:rsid w:val="00A940D5"/>
    <w:rsid w:val="00AA0709"/>
    <w:rsid w:val="00AA3FDB"/>
    <w:rsid w:val="00AA65B8"/>
    <w:rsid w:val="00AA796E"/>
    <w:rsid w:val="00AB07ED"/>
    <w:rsid w:val="00AC13D0"/>
    <w:rsid w:val="00AD036A"/>
    <w:rsid w:val="00AD59B1"/>
    <w:rsid w:val="00AD5FEF"/>
    <w:rsid w:val="00AE0AD5"/>
    <w:rsid w:val="00AE367B"/>
    <w:rsid w:val="00AE4D21"/>
    <w:rsid w:val="00AE5B5C"/>
    <w:rsid w:val="00AE6553"/>
    <w:rsid w:val="00AF1FDF"/>
    <w:rsid w:val="00AF2080"/>
    <w:rsid w:val="00AF3801"/>
    <w:rsid w:val="00AF497C"/>
    <w:rsid w:val="00AF645B"/>
    <w:rsid w:val="00AF7688"/>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5266D"/>
    <w:rsid w:val="00B5314A"/>
    <w:rsid w:val="00B55B93"/>
    <w:rsid w:val="00B56480"/>
    <w:rsid w:val="00B60999"/>
    <w:rsid w:val="00B629BA"/>
    <w:rsid w:val="00B644AF"/>
    <w:rsid w:val="00B74A5E"/>
    <w:rsid w:val="00B754CF"/>
    <w:rsid w:val="00B80CF4"/>
    <w:rsid w:val="00B81BE0"/>
    <w:rsid w:val="00B85898"/>
    <w:rsid w:val="00B920E6"/>
    <w:rsid w:val="00B92332"/>
    <w:rsid w:val="00B93251"/>
    <w:rsid w:val="00B9452C"/>
    <w:rsid w:val="00B947AB"/>
    <w:rsid w:val="00B9574C"/>
    <w:rsid w:val="00B96896"/>
    <w:rsid w:val="00B97163"/>
    <w:rsid w:val="00BA1E93"/>
    <w:rsid w:val="00BB0038"/>
    <w:rsid w:val="00BB3BD1"/>
    <w:rsid w:val="00BD045D"/>
    <w:rsid w:val="00BD4822"/>
    <w:rsid w:val="00BD4AF9"/>
    <w:rsid w:val="00BE597C"/>
    <w:rsid w:val="00BF0EB2"/>
    <w:rsid w:val="00BF7A22"/>
    <w:rsid w:val="00C03741"/>
    <w:rsid w:val="00C0693F"/>
    <w:rsid w:val="00C10781"/>
    <w:rsid w:val="00C10B93"/>
    <w:rsid w:val="00C1272B"/>
    <w:rsid w:val="00C138A0"/>
    <w:rsid w:val="00C17E4D"/>
    <w:rsid w:val="00C23671"/>
    <w:rsid w:val="00C2760F"/>
    <w:rsid w:val="00C2770D"/>
    <w:rsid w:val="00C30074"/>
    <w:rsid w:val="00C356B1"/>
    <w:rsid w:val="00C36BD9"/>
    <w:rsid w:val="00C4379A"/>
    <w:rsid w:val="00C4482A"/>
    <w:rsid w:val="00C500D6"/>
    <w:rsid w:val="00C52F80"/>
    <w:rsid w:val="00C54086"/>
    <w:rsid w:val="00C54D0D"/>
    <w:rsid w:val="00C551D5"/>
    <w:rsid w:val="00C60581"/>
    <w:rsid w:val="00C61278"/>
    <w:rsid w:val="00C62397"/>
    <w:rsid w:val="00C652FA"/>
    <w:rsid w:val="00C7261D"/>
    <w:rsid w:val="00C74AB8"/>
    <w:rsid w:val="00C77238"/>
    <w:rsid w:val="00C80626"/>
    <w:rsid w:val="00C839B7"/>
    <w:rsid w:val="00C87316"/>
    <w:rsid w:val="00C90648"/>
    <w:rsid w:val="00C908AF"/>
    <w:rsid w:val="00C97DC9"/>
    <w:rsid w:val="00CA097D"/>
    <w:rsid w:val="00CB0691"/>
    <w:rsid w:val="00CB1153"/>
    <w:rsid w:val="00CB13EA"/>
    <w:rsid w:val="00CB2216"/>
    <w:rsid w:val="00CB2CC6"/>
    <w:rsid w:val="00CB3B4B"/>
    <w:rsid w:val="00CB4BDE"/>
    <w:rsid w:val="00CB608C"/>
    <w:rsid w:val="00CC4DCF"/>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4B15"/>
    <w:rsid w:val="00DB2146"/>
    <w:rsid w:val="00DB2768"/>
    <w:rsid w:val="00DB3D3F"/>
    <w:rsid w:val="00DC10A3"/>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12F65"/>
    <w:rsid w:val="00E151AB"/>
    <w:rsid w:val="00E161DC"/>
    <w:rsid w:val="00E33591"/>
    <w:rsid w:val="00E4056D"/>
    <w:rsid w:val="00E4300A"/>
    <w:rsid w:val="00E4393D"/>
    <w:rsid w:val="00E441E2"/>
    <w:rsid w:val="00E45E10"/>
    <w:rsid w:val="00E53C83"/>
    <w:rsid w:val="00E54942"/>
    <w:rsid w:val="00E64BC1"/>
    <w:rsid w:val="00E70411"/>
    <w:rsid w:val="00E723B9"/>
    <w:rsid w:val="00E80954"/>
    <w:rsid w:val="00E81859"/>
    <w:rsid w:val="00E841EC"/>
    <w:rsid w:val="00E84F48"/>
    <w:rsid w:val="00E85EC0"/>
    <w:rsid w:val="00E906C5"/>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F166D"/>
    <w:rsid w:val="00EF32BA"/>
    <w:rsid w:val="00F03A45"/>
    <w:rsid w:val="00F04203"/>
    <w:rsid w:val="00F05C88"/>
    <w:rsid w:val="00F117B3"/>
    <w:rsid w:val="00F12CE5"/>
    <w:rsid w:val="00F13835"/>
    <w:rsid w:val="00F200BE"/>
    <w:rsid w:val="00F20493"/>
    <w:rsid w:val="00F23AD5"/>
    <w:rsid w:val="00F30B7A"/>
    <w:rsid w:val="00F34981"/>
    <w:rsid w:val="00F42054"/>
    <w:rsid w:val="00F4347C"/>
    <w:rsid w:val="00F46AC0"/>
    <w:rsid w:val="00F46EDD"/>
    <w:rsid w:val="00F50412"/>
    <w:rsid w:val="00F51A27"/>
    <w:rsid w:val="00F53AD8"/>
    <w:rsid w:val="00F557E5"/>
    <w:rsid w:val="00F62356"/>
    <w:rsid w:val="00F6407F"/>
    <w:rsid w:val="00F7285A"/>
    <w:rsid w:val="00F86A86"/>
    <w:rsid w:val="00F8724D"/>
    <w:rsid w:val="00F87DAE"/>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60FA"/>
    <w:rsid w:val="00FE0E3B"/>
    <w:rsid w:val="00FE1589"/>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130B5D"/>
    <w:rsid w:val="00220C52"/>
    <w:rsid w:val="00833E3E"/>
    <w:rsid w:val="00973BF9"/>
    <w:rsid w:val="009E5E65"/>
    <w:rsid w:val="00B603A4"/>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E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E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300A2-07AA-4219-9B9E-4CF64831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26</Pages>
  <Words>6696</Words>
  <Characters>38172</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2075</cp:revision>
  <dcterms:created xsi:type="dcterms:W3CDTF">2017-05-01T18:44:00Z</dcterms:created>
  <dcterms:modified xsi:type="dcterms:W3CDTF">2017-05-11T16:56:00Z</dcterms:modified>
</cp:coreProperties>
</file>