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CA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ФЕДЕРАЛЬНОЕ ГОСУДАРСТВЕННОЕ АВТОНОМНОЕ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ОБРАЗОВАТЕЛЬНОЕ УЧРЕЖДЕНИЕ ВЫСШЕГО ОБРАЗОВАНИЯ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>«НАЦИОНАЛЬНЫЙ ИССЛЕДОВАТЕЛЬСКИЙ УНИВЕРСИТЕТ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 «МОСКОВСКИЙ ИНСТИТУТ ЭЛЕКТРОННОЙ ТЕХНИКИ»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Обучающийся</w:t>
      </w:r>
      <w:r w:rsidRPr="000C6F29">
        <w:rPr>
          <w:b/>
          <w:bCs/>
          <w:color w:val="000000"/>
        </w:rPr>
        <w:t xml:space="preserve"> _______________________________________</w:t>
      </w:r>
      <w:r>
        <w:rPr>
          <w:b/>
          <w:bCs/>
          <w:color w:val="000000"/>
        </w:rPr>
        <w:t>_________________________</w:t>
      </w:r>
    </w:p>
    <w:p w:rsidR="00AB0FCA" w:rsidRPr="00A82376" w:rsidRDefault="00AB0FCA" w:rsidP="00AB0FCA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5113F4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5113F4">
        <w:rPr>
          <w:b/>
          <w:bCs/>
          <w:color w:val="000000"/>
        </w:rPr>
        <w:t>Форма обучения</w:t>
      </w:r>
      <w:r>
        <w:rPr>
          <w:b/>
          <w:bCs/>
          <w:color w:val="000000"/>
        </w:rPr>
        <w:t>: очная</w:t>
      </w:r>
      <w:r w:rsidRPr="005113F4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0C6F29">
        <w:rPr>
          <w:b/>
          <w:bCs/>
          <w:color w:val="000000"/>
        </w:rPr>
        <w:t xml:space="preserve">Кафедра </w:t>
      </w:r>
      <w:r w:rsidRPr="0071260E">
        <w:rPr>
          <w:b/>
          <w:bCs/>
          <w:color w:val="000000"/>
          <w:u w:val="single"/>
        </w:rPr>
        <w:t>______ВМ-1______</w:t>
      </w:r>
      <w:r>
        <w:rPr>
          <w:b/>
          <w:bCs/>
          <w:color w:val="000000"/>
        </w:rPr>
        <w:t xml:space="preserve"> </w:t>
      </w:r>
      <w:r w:rsidRPr="0071260E">
        <w:rPr>
          <w:b/>
          <w:bCs/>
          <w:color w:val="000000"/>
          <w:u w:val="single"/>
        </w:rPr>
        <w:t>Группа ______</w:t>
      </w:r>
      <w:r>
        <w:rPr>
          <w:b/>
          <w:bCs/>
          <w:color w:val="000000"/>
          <w:u w:val="single"/>
        </w:rPr>
        <w:t>МП-40</w:t>
      </w:r>
      <w:r w:rsidRPr="0071260E">
        <w:rPr>
          <w:b/>
          <w:bCs/>
          <w:color w:val="000000"/>
          <w:u w:val="single"/>
        </w:rPr>
        <w:t>___________</w:t>
      </w:r>
    </w:p>
    <w:p w:rsidR="00AB0FCA" w:rsidRPr="00413FE8" w:rsidRDefault="00AB0FCA" w:rsidP="00AB0FCA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AB0FCA" w:rsidRPr="00D9297D" w:rsidRDefault="00AB0FCA" w:rsidP="00AB0FCA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</w:rPr>
        <w:t xml:space="preserve">Направление подготовки      </w:t>
      </w:r>
      <w:r>
        <w:rPr>
          <w:b/>
          <w:u w:val="single"/>
        </w:rPr>
        <w:t>01.03</w:t>
      </w:r>
      <w:r w:rsidRPr="00D9297D">
        <w:rPr>
          <w:b/>
          <w:u w:val="single"/>
        </w:rPr>
        <w:t>.04 Прикладная математика</w:t>
      </w:r>
      <w:r w:rsidRPr="00D9297D">
        <w:rPr>
          <w:b/>
          <w:bCs/>
          <w:color w:val="000000"/>
        </w:rPr>
        <w:t xml:space="preserve"> 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</w:t>
      </w:r>
      <w:r w:rsidRPr="000C6F29">
        <w:rPr>
          <w:b/>
          <w:bCs/>
          <w:color w:val="000000"/>
        </w:rPr>
        <w:t xml:space="preserve">рограмма </w:t>
      </w:r>
      <w:r w:rsidRPr="0071260E">
        <w:rPr>
          <w:b/>
          <w:u w:val="single"/>
        </w:rPr>
        <w:t>«</w:t>
      </w:r>
      <w:r>
        <w:rPr>
          <w:b/>
          <w:szCs w:val="26"/>
          <w:u w:val="single"/>
        </w:rPr>
        <w:t>Применение математических методов к решению инженерных и экономических задач</w:t>
      </w:r>
      <w:r w:rsidRPr="0071260E">
        <w:rPr>
          <w:b/>
          <w:u w:val="single"/>
        </w:rPr>
        <w:t>»</w:t>
      </w: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Вид практики </w:t>
      </w:r>
      <w:proofErr w:type="gramStart"/>
      <w:r>
        <w:rPr>
          <w:b/>
          <w:bCs/>
          <w:color w:val="000000"/>
          <w:u w:val="single"/>
        </w:rPr>
        <w:t>Производственная</w:t>
      </w:r>
      <w:proofErr w:type="gramEnd"/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 w:rsidRPr="000C6F29">
        <w:rPr>
          <w:b/>
          <w:bCs/>
          <w:color w:val="000000"/>
        </w:rPr>
        <w:t>Место практики _____________________________________</w:t>
      </w:r>
      <w:r>
        <w:rPr>
          <w:b/>
          <w:bCs/>
          <w:color w:val="000000"/>
        </w:rPr>
        <w:t>_________________________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tbl>
      <w:tblPr>
        <w:tblW w:w="0" w:type="auto"/>
        <w:tblInd w:w="2943" w:type="dxa"/>
        <w:tblLook w:val="04A0" w:firstRow="1" w:lastRow="0" w:firstColumn="1" w:lastColumn="0" w:noHBand="0" w:noVBand="1"/>
      </w:tblPr>
      <w:tblGrid>
        <w:gridCol w:w="1438"/>
        <w:gridCol w:w="5190"/>
      </w:tblGrid>
      <w:tr w:rsidR="00AB0FCA" w:rsidRPr="003F666F" w:rsidTr="00855EB4">
        <w:tc>
          <w:tcPr>
            <w:tcW w:w="1276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 xml:space="preserve">Начало  </w:t>
            </w:r>
          </w:p>
        </w:tc>
        <w:tc>
          <w:tcPr>
            <w:tcW w:w="5354" w:type="dxa"/>
          </w:tcPr>
          <w:p w:rsidR="00AB0FCA" w:rsidRPr="003F666F" w:rsidRDefault="00AB0FCA" w:rsidP="00855EB4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 xml:space="preserve">  «</w:t>
            </w:r>
            <w:r>
              <w:rPr>
                <w:b/>
                <w:bCs/>
                <w:color w:val="000000"/>
              </w:rPr>
              <w:t xml:space="preserve">                      </w:t>
            </w:r>
            <w:r w:rsidRPr="003F666F">
              <w:rPr>
                <w:b/>
                <w:bCs/>
                <w:color w:val="000000"/>
              </w:rPr>
              <w:t xml:space="preserve">» _________________________ </w:t>
            </w:r>
            <w:proofErr w:type="gramStart"/>
            <w:r w:rsidRPr="003F666F">
              <w:rPr>
                <w:b/>
                <w:bCs/>
                <w:color w:val="000000"/>
              </w:rPr>
              <w:t>г</w:t>
            </w:r>
            <w:proofErr w:type="gramEnd"/>
            <w:r w:rsidRPr="003F666F">
              <w:rPr>
                <w:b/>
                <w:bCs/>
                <w:color w:val="000000"/>
              </w:rPr>
              <w:t>.</w:t>
            </w:r>
          </w:p>
          <w:p w:rsidR="00AB0FCA" w:rsidRPr="003F666F" w:rsidRDefault="00AB0FCA" w:rsidP="00855EB4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  <w:tr w:rsidR="00AB0FCA" w:rsidRPr="003F666F" w:rsidTr="00855EB4">
        <w:tc>
          <w:tcPr>
            <w:tcW w:w="1276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>Окончание</w:t>
            </w:r>
          </w:p>
        </w:tc>
        <w:tc>
          <w:tcPr>
            <w:tcW w:w="5354" w:type="dxa"/>
          </w:tcPr>
          <w:p w:rsidR="00AB0FCA" w:rsidRPr="003F666F" w:rsidRDefault="00AB0FCA" w:rsidP="00855EB4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 w:rsidRPr="003F666F">
              <w:rPr>
                <w:b/>
                <w:bCs/>
                <w:color w:val="000000"/>
              </w:rPr>
              <w:t>«</w:t>
            </w:r>
            <w:r>
              <w:rPr>
                <w:b/>
                <w:bCs/>
                <w:color w:val="000000"/>
              </w:rPr>
              <w:t xml:space="preserve">                       </w:t>
            </w:r>
            <w:r w:rsidRPr="003F666F">
              <w:rPr>
                <w:b/>
                <w:bCs/>
                <w:color w:val="000000"/>
              </w:rPr>
              <w:t xml:space="preserve">» _________________________ </w:t>
            </w:r>
            <w:proofErr w:type="gramStart"/>
            <w:r w:rsidRPr="003F666F">
              <w:rPr>
                <w:b/>
                <w:bCs/>
                <w:color w:val="000000"/>
              </w:rPr>
              <w:t>г</w:t>
            </w:r>
            <w:proofErr w:type="gramEnd"/>
            <w:r w:rsidRPr="003F666F">
              <w:rPr>
                <w:b/>
                <w:bCs/>
                <w:color w:val="000000"/>
              </w:rPr>
              <w:t>.</w:t>
            </w:r>
          </w:p>
        </w:tc>
      </w:tr>
    </w:tbl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Документы сопровождения практики в отдел практики и трудоустройства студентов (ауд.4354) </w:t>
      </w:r>
      <w:proofErr w:type="gramStart"/>
      <w:r>
        <w:rPr>
          <w:b/>
          <w:bCs/>
          <w:color w:val="000000"/>
        </w:rPr>
        <w:t>обучающимся</w:t>
      </w:r>
      <w:proofErr w:type="gramEnd"/>
      <w:r>
        <w:rPr>
          <w:b/>
          <w:bCs/>
          <w:color w:val="000000"/>
        </w:rPr>
        <w:t xml:space="preserve"> предоставлены:</w:t>
      </w:r>
      <w:r w:rsidRPr="00073706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«_____» </w:t>
      </w:r>
      <w:r w:rsidRPr="009D2A13">
        <w:rPr>
          <w:bCs/>
          <w:color w:val="000000"/>
        </w:rPr>
        <w:t xml:space="preserve">____________________ </w:t>
      </w:r>
      <w:proofErr w:type="gramStart"/>
      <w:r w:rsidRPr="009D2A13">
        <w:rPr>
          <w:bCs/>
          <w:color w:val="000000"/>
        </w:rPr>
        <w:t>г</w:t>
      </w:r>
      <w:proofErr w:type="gramEnd"/>
      <w:r w:rsidRPr="009D2A13">
        <w:rPr>
          <w:bCs/>
          <w:color w:val="000000"/>
        </w:rPr>
        <w:t>.</w:t>
      </w:r>
      <w:r>
        <w:rPr>
          <w:b/>
          <w:bCs/>
          <w:color w:val="000000"/>
        </w:rPr>
        <w:t xml:space="preserve"> ________________________ ( ____________________ )</w:t>
      </w:r>
    </w:p>
    <w:p w:rsidR="00AB0FCA" w:rsidRPr="00321F16" w:rsidRDefault="00AB0FCA" w:rsidP="00AB0FCA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D9479C" w:rsidRDefault="00D9479C" w:rsidP="00D9479C">
      <w:pPr>
        <w:spacing w:before="360" w:after="240" w:line="276" w:lineRule="auto"/>
        <w:jc w:val="center"/>
        <w:sectPr w:rsidR="00D947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64AF" w:rsidRPr="00325CE1" w:rsidRDefault="00AB64AF" w:rsidP="00AB64A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  <w:r w:rsidRPr="00325CE1">
        <w:rPr>
          <w:b/>
          <w:bCs/>
          <w:color w:val="000000"/>
          <w:spacing w:val="123"/>
          <w:sz w:val="22"/>
          <w:szCs w:val="22"/>
        </w:rPr>
        <w:lastRenderedPageBreak/>
        <w:t>ПАМЯТКА</w:t>
      </w:r>
    </w:p>
    <w:p w:rsidR="00AB64AF" w:rsidRPr="00325CE1" w:rsidRDefault="00AB64AF" w:rsidP="00AB64A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AB64AF" w:rsidRDefault="00AB64AF" w:rsidP="00AB64AF">
      <w:pPr>
        <w:pStyle w:val="Default"/>
        <w:numPr>
          <w:ilvl w:val="0"/>
          <w:numId w:val="2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ОСНОВНЫЕ ПОЛОЖЕНИЯ ПО ПРОХОЖДЕНИЮ ПРАКТИКИ</w:t>
      </w:r>
    </w:p>
    <w:p w:rsidR="00AB64AF" w:rsidRPr="00325CE1" w:rsidRDefault="00AB64AF" w:rsidP="00AB64AF">
      <w:pPr>
        <w:pStyle w:val="Default"/>
        <w:ind w:left="1080"/>
        <w:rPr>
          <w:sz w:val="22"/>
          <w:szCs w:val="22"/>
        </w:rPr>
      </w:pPr>
    </w:p>
    <w:p w:rsidR="00AB64AF" w:rsidRPr="00325CE1" w:rsidRDefault="00AB64AF" w:rsidP="00AB64A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</w:t>
      </w:r>
      <w:r w:rsidRPr="00325CE1">
        <w:rPr>
          <w:sz w:val="22"/>
          <w:szCs w:val="22"/>
        </w:rPr>
        <w:t xml:space="preserve">До начала практики руководитель от кафедры, проводит инструктаж </w:t>
      </w:r>
      <w:proofErr w:type="gramStart"/>
      <w:r>
        <w:rPr>
          <w:sz w:val="22"/>
          <w:szCs w:val="22"/>
        </w:rPr>
        <w:t>обучающихся</w:t>
      </w:r>
      <w:proofErr w:type="gramEnd"/>
      <w:r w:rsidRPr="00325CE1">
        <w:rPr>
          <w:sz w:val="22"/>
          <w:szCs w:val="22"/>
        </w:rPr>
        <w:t xml:space="preserve"> и выдает индивидуальные задания по практике. </w:t>
      </w:r>
    </w:p>
    <w:p w:rsidR="00AB64AF" w:rsidRPr="00325CE1" w:rsidRDefault="00AB64AF" w:rsidP="00AB64A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1.2</w:t>
      </w:r>
      <w:r>
        <w:rPr>
          <w:sz w:val="22"/>
          <w:szCs w:val="22"/>
        </w:rPr>
        <w:t>.</w:t>
      </w:r>
      <w:r w:rsidRPr="00325CE1">
        <w:rPr>
          <w:sz w:val="22"/>
          <w:szCs w:val="22"/>
        </w:rPr>
        <w:t xml:space="preserve">По прибытии на место практики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AB64AF" w:rsidRPr="00325CE1" w:rsidRDefault="00AB64AF" w:rsidP="00AB64A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1.3.</w:t>
      </w:r>
      <w:proofErr w:type="gramStart"/>
      <w:r>
        <w:rPr>
          <w:sz w:val="22"/>
          <w:szCs w:val="22"/>
        </w:rPr>
        <w:t>Обучающийся</w:t>
      </w:r>
      <w:proofErr w:type="gramEnd"/>
      <w:r w:rsidRPr="00325CE1">
        <w:rPr>
          <w:sz w:val="22"/>
          <w:szCs w:val="22"/>
        </w:rPr>
        <w:t xml:space="preserve">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AB64AF" w:rsidRPr="00325CE1" w:rsidRDefault="00AB64AF" w:rsidP="00AB64A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1.4.</w:t>
      </w:r>
      <w:r w:rsidRPr="00325CE1">
        <w:rPr>
          <w:sz w:val="22"/>
          <w:szCs w:val="22"/>
        </w:rPr>
        <w:t xml:space="preserve">Зачет по практике приравнивается к зачетам по теоретическому обучению и учитывается при подведении итогов общей успеваемости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. </w:t>
      </w:r>
    </w:p>
    <w:p w:rsidR="00AB64AF" w:rsidRPr="00325CE1" w:rsidRDefault="00AB64AF" w:rsidP="00AB64A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Результаты практики оцениваются </w:t>
      </w:r>
      <w:r>
        <w:rPr>
          <w:sz w:val="22"/>
          <w:szCs w:val="22"/>
        </w:rPr>
        <w:t>путем проведения промежуточной аттестации с выставлением оценок</w:t>
      </w:r>
      <w:r w:rsidRPr="00325CE1">
        <w:rPr>
          <w:sz w:val="22"/>
          <w:szCs w:val="22"/>
        </w:rPr>
        <w:t xml:space="preserve">: «отлично», «хорошо», «удовлетворительно», «неудовлетворительно». </w:t>
      </w:r>
    </w:p>
    <w:p w:rsidR="00AB64AF" w:rsidRDefault="00AB64AF" w:rsidP="00AB64A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1.5.Обучающиеся, не прошедшие </w:t>
      </w:r>
      <w:proofErr w:type="gramStart"/>
      <w:r>
        <w:rPr>
          <w:sz w:val="22"/>
          <w:szCs w:val="22"/>
        </w:rPr>
        <w:t>практику</w:t>
      </w:r>
      <w:proofErr w:type="gramEnd"/>
      <w:r>
        <w:rPr>
          <w:sz w:val="22"/>
          <w:szCs w:val="22"/>
        </w:rPr>
        <w:t xml:space="preserve"> какого либо вида по уважительной причине, проходят практику по индивидуальному плану.</w:t>
      </w:r>
    </w:p>
    <w:p w:rsidR="00AB64AF" w:rsidRDefault="00AB64AF" w:rsidP="00AB64AF">
      <w:pPr>
        <w:pStyle w:val="Default"/>
        <w:ind w:firstLine="709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Обучающийся</w:t>
      </w:r>
      <w:proofErr w:type="gramEnd"/>
      <w:r w:rsidRPr="00325CE1">
        <w:rPr>
          <w:sz w:val="22"/>
          <w:szCs w:val="22"/>
        </w:rPr>
        <w:t xml:space="preserve">, не прошедший практику </w:t>
      </w:r>
      <w:r>
        <w:rPr>
          <w:sz w:val="22"/>
          <w:szCs w:val="22"/>
        </w:rPr>
        <w:t xml:space="preserve">какого-либо вида по неуважительной причине </w:t>
      </w:r>
      <w:r w:rsidRPr="00325CE1">
        <w:rPr>
          <w:sz w:val="22"/>
          <w:szCs w:val="22"/>
        </w:rPr>
        <w:t xml:space="preserve">или не получивший зачета по итогам ее прохождения, признается имеющим академическую задолженность. </w:t>
      </w:r>
    </w:p>
    <w:p w:rsidR="00AB64AF" w:rsidRPr="00325CE1" w:rsidRDefault="00AB64AF" w:rsidP="00AB64AF">
      <w:pPr>
        <w:pStyle w:val="Default"/>
        <w:ind w:firstLine="720"/>
        <w:jc w:val="both"/>
        <w:rPr>
          <w:sz w:val="22"/>
          <w:szCs w:val="22"/>
        </w:rPr>
      </w:pPr>
    </w:p>
    <w:p w:rsidR="00AB64AF" w:rsidRDefault="00AB64AF" w:rsidP="00AB64AF">
      <w:pPr>
        <w:pStyle w:val="Default"/>
        <w:numPr>
          <w:ilvl w:val="0"/>
          <w:numId w:val="2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ПРАВИЛА ВЕДЕНИЯ ДНЕВНИКА ПО ПРАКТИКЕ</w:t>
      </w:r>
    </w:p>
    <w:p w:rsidR="00AB64AF" w:rsidRPr="00325CE1" w:rsidRDefault="00AB64AF" w:rsidP="00AB64AF">
      <w:pPr>
        <w:pStyle w:val="Default"/>
        <w:ind w:left="720"/>
        <w:rPr>
          <w:b/>
          <w:bCs/>
          <w:sz w:val="22"/>
          <w:szCs w:val="22"/>
        </w:rPr>
      </w:pPr>
    </w:p>
    <w:p w:rsidR="00AB64AF" w:rsidRPr="00325CE1" w:rsidRDefault="00AB64AF" w:rsidP="00AB64A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 xml:space="preserve">Дневник по практике </w:t>
      </w:r>
      <w:r>
        <w:rPr>
          <w:color w:val="000000"/>
          <w:spacing w:val="-2"/>
          <w:sz w:val="22"/>
          <w:szCs w:val="22"/>
        </w:rPr>
        <w:t>обучающихся</w:t>
      </w:r>
      <w:r w:rsidRPr="00325CE1">
        <w:rPr>
          <w:color w:val="000000"/>
          <w:spacing w:val="-2"/>
          <w:sz w:val="22"/>
          <w:szCs w:val="22"/>
        </w:rPr>
        <w:t xml:space="preserve"> имеет единую форму для всех видов практик</w:t>
      </w:r>
      <w:r>
        <w:rPr>
          <w:color w:val="000000"/>
          <w:spacing w:val="-2"/>
          <w:sz w:val="22"/>
          <w:szCs w:val="22"/>
        </w:rPr>
        <w:t xml:space="preserve"> и</w:t>
      </w:r>
      <w:r w:rsidRPr="00325CE1"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 w:rsidR="00AB64AF" w:rsidRPr="00325CE1" w:rsidRDefault="00AB64AF" w:rsidP="00AB64AF">
      <w:pPr>
        <w:pStyle w:val="Default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Обучающемуся</w:t>
      </w:r>
      <w:r w:rsidRPr="00325CE1">
        <w:rPr>
          <w:b/>
          <w:sz w:val="22"/>
          <w:szCs w:val="22"/>
        </w:rPr>
        <w:t xml:space="preserve"> необходимо:</w:t>
      </w:r>
    </w:p>
    <w:p w:rsidR="00AB64AF" w:rsidRPr="00325CE1" w:rsidRDefault="00AB64AF" w:rsidP="00AB64A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2.1. Заполнить титульный лист.</w:t>
      </w:r>
    </w:p>
    <w:p w:rsidR="00AB64AF" w:rsidRPr="00325CE1" w:rsidRDefault="00AB64AF" w:rsidP="00AB64A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2.2. Получить инд</w:t>
      </w:r>
      <w:r>
        <w:rPr>
          <w:color w:val="000000"/>
          <w:spacing w:val="-2"/>
          <w:sz w:val="22"/>
          <w:szCs w:val="22"/>
        </w:rPr>
        <w:t>ивидуальное задание на практику.</w:t>
      </w:r>
    </w:p>
    <w:p w:rsidR="00AB64AF" w:rsidRDefault="00AB64AF" w:rsidP="00AB64A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2.3. Регулярно вести</w:t>
      </w:r>
      <w:r w:rsidRPr="00325CE1">
        <w:rPr>
          <w:sz w:val="22"/>
          <w:szCs w:val="22"/>
        </w:rPr>
        <w:t xml:space="preserve"> Табель  прохождения практики, записывая все, что проделано за весь день по выполнению индивидуального задания. </w:t>
      </w:r>
    </w:p>
    <w:p w:rsidR="00AB64AF" w:rsidRPr="00325CE1" w:rsidRDefault="00AB64AF" w:rsidP="00AB64A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AB64AF" w:rsidRPr="00325CE1" w:rsidRDefault="00AB64AF" w:rsidP="00AB64AF">
      <w:pPr>
        <w:shd w:val="clear" w:color="auto" w:fill="FFFFFF"/>
        <w:spacing w:line="274" w:lineRule="exac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2.5. Получить отзыв руководителя практики от </w:t>
      </w:r>
      <w:r>
        <w:rPr>
          <w:sz w:val="22"/>
          <w:szCs w:val="22"/>
        </w:rPr>
        <w:t>организации</w:t>
      </w:r>
      <w:r w:rsidRPr="00325CE1">
        <w:rPr>
          <w:sz w:val="22"/>
          <w:szCs w:val="22"/>
        </w:rPr>
        <w:t>.</w:t>
      </w:r>
    </w:p>
    <w:p w:rsidR="00AB64AF" w:rsidRPr="00325CE1" w:rsidRDefault="00AB64AF" w:rsidP="00AB64AF">
      <w:pPr>
        <w:pStyle w:val="Defaul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2.6. В установленный срок,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</w:t>
      </w:r>
      <w:r>
        <w:rPr>
          <w:sz w:val="22"/>
          <w:szCs w:val="22"/>
        </w:rPr>
        <w:t>предоставить</w:t>
      </w:r>
      <w:r w:rsidRPr="00325CE1">
        <w:rPr>
          <w:sz w:val="22"/>
          <w:szCs w:val="22"/>
        </w:rPr>
        <w:t xml:space="preserve"> н</w:t>
      </w:r>
      <w:r>
        <w:rPr>
          <w:sz w:val="22"/>
          <w:szCs w:val="22"/>
        </w:rPr>
        <w:t xml:space="preserve">а кафедру Дневник практики. При отсутствии правильно заполненного </w:t>
      </w:r>
      <w:r w:rsidRPr="00325CE1">
        <w:rPr>
          <w:sz w:val="22"/>
          <w:szCs w:val="22"/>
        </w:rPr>
        <w:t xml:space="preserve">Дневника практика не засчитывается. </w:t>
      </w:r>
    </w:p>
    <w:p w:rsidR="00AB64AF" w:rsidRDefault="00AB64AF" w:rsidP="00D9479C">
      <w:pPr>
        <w:spacing w:before="360" w:after="240" w:line="276" w:lineRule="auto"/>
        <w:jc w:val="center"/>
        <w:sectPr w:rsidR="00AB64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0E69" w:rsidRDefault="00F6660A" w:rsidP="00D9479C">
      <w:pPr>
        <w:spacing w:before="360" w:after="240" w:line="276" w:lineRule="auto"/>
        <w:jc w:val="center"/>
      </w:pPr>
      <w:r>
        <w:lastRenderedPageBreak/>
        <w:t xml:space="preserve">ИНДИВИДУАЛЬНОЕ </w:t>
      </w:r>
      <w:r w:rsidR="000023AB">
        <w:t xml:space="preserve">ЗАДАНИЕ НА </w:t>
      </w:r>
      <w:r w:rsidR="00B84009">
        <w:t xml:space="preserve">ПРОИЗВОДСТВЕННУЮ </w:t>
      </w:r>
      <w:r w:rsidR="000023AB">
        <w:t>ПРАКТИКУ</w:t>
      </w:r>
    </w:p>
    <w:p w:rsidR="00ED0E69" w:rsidRDefault="00ED0E69" w:rsidP="000023AB">
      <w:pPr>
        <w:spacing w:line="276" w:lineRule="auto"/>
        <w:jc w:val="both"/>
      </w:pPr>
      <w:r w:rsidRPr="006B6B2F">
        <w:rPr>
          <w:b/>
        </w:rPr>
        <w:t xml:space="preserve">Тема </w:t>
      </w:r>
      <w:r w:rsidR="00F6660A" w:rsidRPr="006B6B2F">
        <w:rPr>
          <w:b/>
        </w:rPr>
        <w:t>практики</w:t>
      </w:r>
      <w:r>
        <w:t xml:space="preserve"> ___________________________</w:t>
      </w:r>
      <w:r w:rsidR="00F6660A">
        <w:t>____________________________________</w:t>
      </w:r>
    </w:p>
    <w:p w:rsidR="00ED0E69" w:rsidRDefault="00F6660A" w:rsidP="000023AB">
      <w:pPr>
        <w:spacing w:line="276" w:lineRule="auto"/>
        <w:jc w:val="both"/>
      </w:pPr>
      <w:r>
        <w:t>_____________________________________________________________________________</w:t>
      </w:r>
    </w:p>
    <w:p w:rsidR="00ED0E69" w:rsidRDefault="00ED0E69" w:rsidP="000023AB">
      <w:pPr>
        <w:spacing w:line="276" w:lineRule="auto"/>
        <w:jc w:val="both"/>
      </w:pPr>
    </w:p>
    <w:p w:rsidR="006B6B2F" w:rsidRDefault="006B6B2F" w:rsidP="006B6B2F">
      <w:pPr>
        <w:spacing w:line="276" w:lineRule="auto"/>
        <w:jc w:val="both"/>
      </w:pPr>
      <w:r w:rsidRPr="006B6B2F">
        <w:rPr>
          <w:b/>
        </w:rPr>
        <w:t>Техническое задание:</w:t>
      </w:r>
      <w:r>
        <w:t xml:space="preserve"> </w:t>
      </w:r>
      <w:r w:rsidRPr="007E4DF3">
        <w:rPr>
          <w:highlight w:val="lightGray"/>
        </w:rPr>
        <w:t>[далее приведен в общем виде перечень задач, их нужно конкретизировать, по возможности придерживаясь предложенной структуры]:</w:t>
      </w:r>
    </w:p>
    <w:p w:rsid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lang w:val="ru-RU"/>
        </w:rPr>
      </w:pPr>
      <w:r>
        <w:t xml:space="preserve">1. </w:t>
      </w:r>
      <w:r w:rsidRPr="008A5E54">
        <w:rPr>
          <w:highlight w:val="lightGray"/>
          <w:lang w:val="ru-RU"/>
        </w:rPr>
        <w:t>Найти</w:t>
      </w:r>
      <w:r w:rsidRPr="008A5E54">
        <w:rPr>
          <w:highlight w:val="lightGray"/>
        </w:rPr>
        <w:t xml:space="preserve"> в различных источниках, включая электронно-библиотечную систему института и сетевые ресурсы Интернет, общенаучн</w:t>
      </w:r>
      <w:r w:rsidRPr="008A5E54">
        <w:rPr>
          <w:highlight w:val="lightGray"/>
          <w:lang w:val="ru-RU"/>
        </w:rPr>
        <w:t>ую</w:t>
      </w:r>
      <w:r w:rsidRPr="008A5E54">
        <w:rPr>
          <w:highlight w:val="lightGray"/>
        </w:rPr>
        <w:t xml:space="preserve"> и научно-техническ</w:t>
      </w:r>
      <w:r w:rsidRPr="008A5E54">
        <w:rPr>
          <w:highlight w:val="lightGray"/>
          <w:lang w:val="ru-RU"/>
        </w:rPr>
        <w:t>ую</w:t>
      </w:r>
      <w:r w:rsidRPr="008A5E54">
        <w:rPr>
          <w:highlight w:val="lightGray"/>
        </w:rPr>
        <w:t xml:space="preserve"> информаци</w:t>
      </w:r>
      <w:r w:rsidRPr="008A5E54">
        <w:rPr>
          <w:highlight w:val="lightGray"/>
          <w:lang w:val="ru-RU"/>
        </w:rPr>
        <w:t>ю</w:t>
      </w:r>
      <w:r w:rsidRPr="008A5E54">
        <w:rPr>
          <w:highlight w:val="lightGray"/>
        </w:rPr>
        <w:t xml:space="preserve"> по тематике исследования</w:t>
      </w:r>
      <w:r w:rsidRPr="008A5E54">
        <w:rPr>
          <w:highlight w:val="lightGray"/>
          <w:lang w:val="ru-RU"/>
        </w:rPr>
        <w:t xml:space="preserve">, и </w:t>
      </w:r>
      <w:r w:rsidRPr="008A5E54">
        <w:rPr>
          <w:szCs w:val="26"/>
          <w:highlight w:val="lightGray"/>
          <w:lang w:val="ru-RU"/>
        </w:rPr>
        <w:t>структурировать</w:t>
      </w:r>
      <w:r w:rsidRPr="008A5E54">
        <w:rPr>
          <w:highlight w:val="lightGray"/>
          <w:lang w:val="ru-RU"/>
        </w:rPr>
        <w:t xml:space="preserve"> ее.</w:t>
      </w:r>
    </w:p>
    <w:p w:rsidR="008A5E54" w:rsidRPr="00004968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2. </w:t>
      </w:r>
      <w:r w:rsidRPr="008A5E54">
        <w:rPr>
          <w:highlight w:val="lightGray"/>
          <w:lang w:val="ru-RU"/>
        </w:rPr>
        <w:t>Проанализировать</w:t>
      </w:r>
      <w:r w:rsidRPr="008A5E54">
        <w:rPr>
          <w:szCs w:val="26"/>
          <w:highlight w:val="lightGray"/>
        </w:rPr>
        <w:t xml:space="preserve"> научно-техническ</w:t>
      </w:r>
      <w:r w:rsidRPr="008A5E54">
        <w:rPr>
          <w:szCs w:val="26"/>
          <w:highlight w:val="lightGray"/>
          <w:lang w:val="ru-RU"/>
        </w:rPr>
        <w:t>ую</w:t>
      </w:r>
      <w:r w:rsidRPr="008A5E54">
        <w:rPr>
          <w:szCs w:val="26"/>
          <w:highlight w:val="lightGray"/>
        </w:rPr>
        <w:t xml:space="preserve"> информаци</w:t>
      </w:r>
      <w:r w:rsidRPr="008A5E54">
        <w:rPr>
          <w:szCs w:val="26"/>
          <w:highlight w:val="lightGray"/>
          <w:lang w:val="ru-RU"/>
        </w:rPr>
        <w:t>ю</w:t>
      </w:r>
      <w:r w:rsidRPr="008A5E54">
        <w:rPr>
          <w:szCs w:val="26"/>
          <w:highlight w:val="lightGray"/>
        </w:rPr>
        <w:t>, научны</w:t>
      </w:r>
      <w:r w:rsidRPr="008A5E54">
        <w:rPr>
          <w:szCs w:val="26"/>
          <w:highlight w:val="lightGray"/>
          <w:lang w:val="ru-RU"/>
        </w:rPr>
        <w:t>е</w:t>
      </w:r>
      <w:r w:rsidRPr="008A5E54">
        <w:rPr>
          <w:szCs w:val="26"/>
          <w:highlight w:val="lightGray"/>
        </w:rPr>
        <w:t xml:space="preserve"> публикаци</w:t>
      </w:r>
      <w:r w:rsidRPr="008A5E54">
        <w:rPr>
          <w:szCs w:val="26"/>
          <w:highlight w:val="lightGray"/>
          <w:lang w:val="ru-RU"/>
        </w:rPr>
        <w:t>и</w:t>
      </w:r>
      <w:r w:rsidRPr="008A5E54">
        <w:rPr>
          <w:szCs w:val="26"/>
          <w:highlight w:val="lightGray"/>
        </w:rPr>
        <w:t xml:space="preserve"> по тем</w:t>
      </w:r>
      <w:r w:rsidRPr="008A5E54">
        <w:rPr>
          <w:szCs w:val="26"/>
          <w:highlight w:val="lightGray"/>
          <w:lang w:val="ru-RU"/>
        </w:rPr>
        <w:t>е</w:t>
      </w:r>
      <w:r w:rsidRPr="008A5E54">
        <w:rPr>
          <w:szCs w:val="26"/>
          <w:highlight w:val="lightGray"/>
        </w:rPr>
        <w:t xml:space="preserve"> исследования</w:t>
      </w:r>
      <w:r w:rsidRPr="008A5E54">
        <w:rPr>
          <w:szCs w:val="26"/>
          <w:highlight w:val="lightGray"/>
          <w:lang w:val="ru-RU"/>
        </w:rPr>
        <w:t>.</w:t>
      </w:r>
    </w:p>
    <w:p w:rsidR="008A5E54" w:rsidRP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highlight w:val="lightGray"/>
          <w:lang w:val="ru-RU"/>
        </w:rPr>
      </w:pPr>
      <w:r>
        <w:rPr>
          <w:lang w:val="ru-RU"/>
        </w:rPr>
        <w:t>3</w:t>
      </w:r>
      <w:r w:rsidRPr="00D24EC7">
        <w:t xml:space="preserve">. </w:t>
      </w:r>
      <w:r w:rsidRPr="008A5E54">
        <w:rPr>
          <w:highlight w:val="lightGray"/>
          <w:lang w:val="ru-RU"/>
        </w:rPr>
        <w:t xml:space="preserve">Решить </w:t>
      </w:r>
      <w:r w:rsidRPr="008A5E54">
        <w:rPr>
          <w:highlight w:val="lightGray"/>
        </w:rPr>
        <w:t>учебно-профессиональн</w:t>
      </w:r>
      <w:r w:rsidRPr="008A5E54">
        <w:rPr>
          <w:highlight w:val="lightGray"/>
          <w:lang w:val="ru-RU"/>
        </w:rPr>
        <w:t>ую</w:t>
      </w:r>
      <w:r w:rsidRPr="008A5E54">
        <w:rPr>
          <w:highlight w:val="lightGray"/>
        </w:rPr>
        <w:t xml:space="preserve"> задач</w:t>
      </w:r>
      <w:r w:rsidRPr="008A5E54">
        <w:rPr>
          <w:highlight w:val="lightGray"/>
          <w:lang w:val="ru-RU"/>
        </w:rPr>
        <w:t>у, в той или иной степени</w:t>
      </w:r>
      <w:r w:rsidRPr="008A5E54">
        <w:rPr>
          <w:highlight w:val="lightGray"/>
        </w:rPr>
        <w:t xml:space="preserve"> относящ</w:t>
      </w:r>
      <w:r w:rsidRPr="008A5E54">
        <w:rPr>
          <w:highlight w:val="lightGray"/>
          <w:lang w:val="ru-RU"/>
        </w:rPr>
        <w:t>ею</w:t>
      </w:r>
      <w:proofErr w:type="spellStart"/>
      <w:r w:rsidRPr="008A5E54">
        <w:rPr>
          <w:highlight w:val="lightGray"/>
        </w:rPr>
        <w:t>ся</w:t>
      </w:r>
      <w:proofErr w:type="spellEnd"/>
      <w:r w:rsidRPr="008A5E54">
        <w:rPr>
          <w:highlight w:val="lightGray"/>
        </w:rPr>
        <w:t xml:space="preserve"> к выполнению </w:t>
      </w:r>
      <w:r w:rsidRPr="008A5E54">
        <w:rPr>
          <w:highlight w:val="lightGray"/>
          <w:lang w:val="ru-RU"/>
        </w:rPr>
        <w:t>таких</w:t>
      </w:r>
      <w:r w:rsidRPr="008A5E54">
        <w:rPr>
          <w:highlight w:val="lightGray"/>
        </w:rPr>
        <w:t xml:space="preserve"> трудовых функций прикладного математика</w:t>
      </w:r>
      <w:r w:rsidRPr="008A5E54">
        <w:rPr>
          <w:highlight w:val="lightGray"/>
          <w:lang w:val="ru-RU"/>
        </w:rPr>
        <w:t xml:space="preserve">, как </w:t>
      </w:r>
    </w:p>
    <w:p w:rsidR="008A5E54" w:rsidRP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highlight w:val="lightGray"/>
        </w:rPr>
      </w:pPr>
      <w:r w:rsidRPr="008A5E54">
        <w:rPr>
          <w:highlight w:val="lightGray"/>
        </w:rPr>
        <w:t>- сбор и обработка статистической и экспериментальной информации;</w:t>
      </w:r>
    </w:p>
    <w:p w:rsidR="008A5E54" w:rsidRP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highlight w:val="lightGray"/>
        </w:rPr>
      </w:pPr>
      <w:r w:rsidRPr="008A5E54">
        <w:rPr>
          <w:highlight w:val="lightGray"/>
        </w:rPr>
        <w:t>- математическая поддержка решения научно-технических и производственных задач с использованием известных математических методов и прикладных программных средств;</w:t>
      </w:r>
    </w:p>
    <w:p w:rsidR="008A5E54" w:rsidRP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highlight w:val="lightGray"/>
        </w:rPr>
      </w:pPr>
      <w:r w:rsidRPr="008A5E54">
        <w:rPr>
          <w:highlight w:val="lightGray"/>
        </w:rPr>
        <w:t>- математическое моделирование процессов и объектов на базе стандартных пакетов автоматизированного проектирования</w:t>
      </w:r>
    </w:p>
    <w:p w:rsid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lang w:val="ru-RU"/>
        </w:rPr>
      </w:pPr>
      <w:r w:rsidRPr="008A5E54">
        <w:rPr>
          <w:highlight w:val="lightGray"/>
        </w:rPr>
        <w:t>- отладка и разработка программного обеспечения решения математических задач;</w:t>
      </w:r>
    </w:p>
    <w:p w:rsidR="008A5E54" w:rsidRDefault="008A5E54" w:rsidP="008A5E54">
      <w:pPr>
        <w:pStyle w:val="7"/>
        <w:shd w:val="clear" w:color="auto" w:fill="auto"/>
        <w:spacing w:after="0" w:line="276" w:lineRule="auto"/>
        <w:ind w:firstLine="709"/>
        <w:jc w:val="both"/>
        <w:rPr>
          <w:lang w:val="ru-RU"/>
        </w:rPr>
      </w:pPr>
      <w:r>
        <w:rPr>
          <w:lang w:val="ru-RU"/>
        </w:rPr>
        <w:t>4</w:t>
      </w:r>
      <w:r w:rsidRPr="00D24EC7">
        <w:t xml:space="preserve">. </w:t>
      </w:r>
      <w:r w:rsidRPr="008A5E54">
        <w:rPr>
          <w:highlight w:val="lightGray"/>
        </w:rPr>
        <w:t>Подготов</w:t>
      </w:r>
      <w:r w:rsidRPr="008A5E54">
        <w:rPr>
          <w:highlight w:val="lightGray"/>
          <w:lang w:val="ru-RU"/>
        </w:rPr>
        <w:t>ить</w:t>
      </w:r>
      <w:r w:rsidRPr="008A5E54">
        <w:rPr>
          <w:highlight w:val="lightGray"/>
        </w:rPr>
        <w:t xml:space="preserve"> письменн</w:t>
      </w:r>
      <w:r w:rsidRPr="008A5E54">
        <w:rPr>
          <w:highlight w:val="lightGray"/>
          <w:lang w:val="ru-RU"/>
        </w:rPr>
        <w:t>ый</w:t>
      </w:r>
      <w:r w:rsidRPr="008A5E54">
        <w:rPr>
          <w:highlight w:val="lightGray"/>
        </w:rPr>
        <w:t xml:space="preserve"> отчет по проведенному исследованию.</w:t>
      </w:r>
    </w:p>
    <w:p w:rsidR="007356B0" w:rsidRDefault="007356B0" w:rsidP="00D9479C">
      <w:pPr>
        <w:spacing w:before="240" w:after="120" w:line="30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Календарный график выполнения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3240"/>
        <w:gridCol w:w="2983"/>
      </w:tblGrid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выполнения технического задания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 предоставления результатов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05A35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Даты отчетов</w:t>
            </w:r>
          </w:p>
        </w:tc>
      </w:tr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 w:rsidP="00117B4A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Задач</w:t>
            </w:r>
            <w:r w:rsidR="00117B4A">
              <w:rPr>
                <w:highlight w:val="darkGray"/>
                <w:lang w:eastAsia="en-US"/>
              </w:rPr>
              <w:t xml:space="preserve">и </w:t>
            </w:r>
            <w:r>
              <w:rPr>
                <w:highlight w:val="darkGray"/>
                <w:lang w:eastAsia="en-US"/>
              </w:rPr>
              <w:t>1</w:t>
            </w:r>
            <w:r w:rsidR="00117B4A">
              <w:rPr>
                <w:highlight w:val="darkGray"/>
                <w:lang w:eastAsia="en-US"/>
              </w:rPr>
              <w:t>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…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AF1B3D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4</w:t>
            </w:r>
            <w:r w:rsidR="007356B0">
              <w:rPr>
                <w:highlight w:val="darkGray"/>
                <w:lang w:eastAsia="en-US"/>
              </w:rPr>
              <w:t>неделя</w:t>
            </w:r>
          </w:p>
        </w:tc>
      </w:tr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117B4A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..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AF1B3D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8</w:t>
            </w:r>
            <w:r w:rsidR="007356B0">
              <w:rPr>
                <w:highlight w:val="darkGray"/>
                <w:lang w:eastAsia="en-US"/>
              </w:rPr>
              <w:t xml:space="preserve"> неделя</w:t>
            </w:r>
          </w:p>
        </w:tc>
      </w:tr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 w:rsidP="00AB64AF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 xml:space="preserve">Задача </w:t>
            </w:r>
            <w:r w:rsidR="00AB64AF">
              <w:rPr>
                <w:highlight w:val="darkGray"/>
                <w:lang w:eastAsia="en-US"/>
              </w:rPr>
              <w:t>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Отчет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AF1B3D">
            <w:pPr>
              <w:spacing w:line="288" w:lineRule="auto"/>
              <w:rPr>
                <w:highlight w:val="darkGray"/>
                <w:lang w:eastAsia="en-US"/>
              </w:rPr>
            </w:pPr>
            <w:r>
              <w:rPr>
                <w:highlight w:val="darkGray"/>
                <w:lang w:eastAsia="en-US"/>
              </w:rPr>
              <w:t>12</w:t>
            </w:r>
            <w:r w:rsidR="007356B0">
              <w:rPr>
                <w:highlight w:val="darkGray"/>
                <w:lang w:eastAsia="en-US"/>
              </w:rPr>
              <w:t xml:space="preserve"> неделя</w:t>
            </w:r>
          </w:p>
        </w:tc>
      </w:tr>
    </w:tbl>
    <w:p w:rsidR="00D9479C" w:rsidRDefault="00D9479C" w:rsidP="00D9479C">
      <w:pPr>
        <w:spacing w:before="120" w:line="30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Требования к ведению табеля-календаря по практике </w:t>
      </w:r>
    </w:p>
    <w:p w:rsidR="00D9479C" w:rsidRDefault="00D9479C" w:rsidP="00D9479C">
      <w:pPr>
        <w:spacing w:line="30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обязанности студента входит ведение табеля-календаря (Приложение 1) по практике, в котором фиксируется выполнение задач технического задания в соответствии с календарным графиком выполнения работ. Табель-календарь визируется руководителем практики в сроки, соответствующие датам отчетов по этапам.</w:t>
      </w:r>
    </w:p>
    <w:p w:rsidR="00D9479C" w:rsidRPr="007E4DF3" w:rsidRDefault="00D9479C" w:rsidP="00D9479C">
      <w:pPr>
        <w:spacing w:line="300" w:lineRule="auto"/>
        <w:jc w:val="both"/>
        <w:rPr>
          <w:b/>
          <w:sz w:val="26"/>
          <w:szCs w:val="26"/>
        </w:rPr>
      </w:pPr>
      <w:r w:rsidRPr="007E4DF3">
        <w:rPr>
          <w:b/>
          <w:sz w:val="26"/>
          <w:szCs w:val="26"/>
        </w:rPr>
        <w:t>Требовани</w:t>
      </w:r>
      <w:r>
        <w:rPr>
          <w:b/>
          <w:sz w:val="26"/>
          <w:szCs w:val="26"/>
        </w:rPr>
        <w:t>я</w:t>
      </w:r>
      <w:r w:rsidRPr="007E4DF3">
        <w:rPr>
          <w:b/>
          <w:sz w:val="26"/>
          <w:szCs w:val="26"/>
        </w:rPr>
        <w:t xml:space="preserve"> к </w:t>
      </w:r>
      <w:r>
        <w:rPr>
          <w:b/>
          <w:sz w:val="26"/>
          <w:szCs w:val="26"/>
        </w:rPr>
        <w:t>содержанию</w:t>
      </w:r>
      <w:r w:rsidRPr="007E4DF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и оформлению </w:t>
      </w:r>
      <w:r w:rsidRPr="007E4DF3">
        <w:rPr>
          <w:b/>
          <w:sz w:val="26"/>
          <w:szCs w:val="26"/>
        </w:rPr>
        <w:t>отчета:</w:t>
      </w:r>
    </w:p>
    <w:p w:rsidR="00D9479C" w:rsidRPr="00B1727F" w:rsidRDefault="00D9479C" w:rsidP="00D9479C">
      <w:pPr>
        <w:spacing w:line="276" w:lineRule="auto"/>
        <w:ind w:firstLine="709"/>
      </w:pPr>
      <w:r w:rsidRPr="002B669D">
        <w:t xml:space="preserve">Отчет по </w:t>
      </w:r>
      <w:r>
        <w:t>производственной</w:t>
      </w:r>
      <w:r w:rsidRPr="002B669D">
        <w:t xml:space="preserve"> практике</w:t>
      </w:r>
      <w:r w:rsidRPr="00B1727F">
        <w:t xml:space="preserve"> </w:t>
      </w:r>
      <w:r>
        <w:t>включает в себя</w:t>
      </w:r>
      <w:r w:rsidRPr="00B1727F">
        <w:t>:</w:t>
      </w:r>
    </w:p>
    <w:p w:rsidR="00D9479C" w:rsidRPr="00B1727F" w:rsidRDefault="00D9479C" w:rsidP="00D9479C">
      <w:pPr>
        <w:spacing w:line="276" w:lineRule="auto"/>
        <w:ind w:firstLine="709"/>
      </w:pPr>
      <w:r w:rsidRPr="00B1727F">
        <w:t>- титульный лист</w:t>
      </w:r>
      <w:r>
        <w:t>;</w:t>
      </w:r>
      <w:r w:rsidRPr="00B1727F">
        <w:t xml:space="preserve"> </w:t>
      </w:r>
    </w:p>
    <w:p w:rsidR="00D9479C" w:rsidRPr="00B1727F" w:rsidRDefault="00D9479C" w:rsidP="00D9479C">
      <w:pPr>
        <w:spacing w:line="276" w:lineRule="auto"/>
        <w:ind w:firstLine="709"/>
      </w:pPr>
      <w:r w:rsidRPr="00DC48B8">
        <w:t>- введение</w:t>
      </w:r>
      <w:r>
        <w:t xml:space="preserve"> с перечислением задач, которые решались в рамках выполнения индивидуального задания по практике</w:t>
      </w:r>
      <w:r w:rsidRPr="00DC48B8">
        <w:t>;</w:t>
      </w:r>
    </w:p>
    <w:p w:rsidR="00D9479C" w:rsidRPr="00B1727F" w:rsidRDefault="00D9479C" w:rsidP="00D9479C">
      <w:pPr>
        <w:spacing w:line="276" w:lineRule="auto"/>
        <w:ind w:firstLine="709"/>
      </w:pPr>
      <w:r w:rsidRPr="00B1727F">
        <w:lastRenderedPageBreak/>
        <w:t>- основную часть</w:t>
      </w:r>
      <w:r>
        <w:t xml:space="preserve"> с описанием результатов выполнения задач 1-3 индивидуального задания (по задаче 1 приводится </w:t>
      </w:r>
      <w:r>
        <w:rPr>
          <w:szCs w:val="26"/>
        </w:rPr>
        <w:t>обзор научной и научно-технической информации по тематике исследования; по задаче 2</w:t>
      </w:r>
      <w:r>
        <w:t xml:space="preserve"> - </w:t>
      </w:r>
      <w:r>
        <w:rPr>
          <w:szCs w:val="26"/>
        </w:rPr>
        <w:t>анализ научных данных по тематике исследования; п</w:t>
      </w:r>
      <w:r>
        <w:t>о части 3 - решение учебно-профессиональной задачи)</w:t>
      </w:r>
      <w:r w:rsidRPr="00B1727F">
        <w:t>;</w:t>
      </w:r>
    </w:p>
    <w:p w:rsidR="00D9479C" w:rsidRPr="00B1727F" w:rsidRDefault="00D9479C" w:rsidP="00D9479C">
      <w:pPr>
        <w:spacing w:line="276" w:lineRule="auto"/>
        <w:ind w:firstLine="709"/>
      </w:pPr>
      <w:r w:rsidRPr="00B1727F">
        <w:t xml:space="preserve">- заключение, содержащее </w:t>
      </w:r>
      <w:r>
        <w:t>описание возможных направлений дальнейшей работы</w:t>
      </w:r>
      <w:r w:rsidRPr="00B1727F">
        <w:t>;</w:t>
      </w:r>
    </w:p>
    <w:p w:rsidR="00D9479C" w:rsidRPr="00B1727F" w:rsidRDefault="00D9479C" w:rsidP="00D9479C">
      <w:pPr>
        <w:spacing w:line="276" w:lineRule="auto"/>
        <w:ind w:firstLine="709"/>
      </w:pPr>
      <w:r w:rsidRPr="00B1727F">
        <w:t xml:space="preserve">- </w:t>
      </w:r>
      <w:r>
        <w:t>оглавление</w:t>
      </w:r>
      <w:r w:rsidRPr="00B1727F">
        <w:t>;</w:t>
      </w:r>
    </w:p>
    <w:p w:rsidR="00D9479C" w:rsidRPr="00B1727F" w:rsidRDefault="00D9479C" w:rsidP="00D9479C">
      <w:pPr>
        <w:spacing w:line="276" w:lineRule="auto"/>
        <w:ind w:firstLine="709"/>
      </w:pPr>
      <w:r w:rsidRPr="00B1727F">
        <w:t>- список использованных источников.</w:t>
      </w:r>
    </w:p>
    <w:p w:rsidR="00D9479C" w:rsidRDefault="00D9479C" w:rsidP="00D9479C">
      <w:pPr>
        <w:spacing w:line="276" w:lineRule="auto"/>
        <w:ind w:firstLine="709"/>
      </w:pPr>
      <w:r>
        <w:t>Примерный о</w:t>
      </w:r>
      <w:r w:rsidRPr="00DC48B8">
        <w:t xml:space="preserve">бъем отчета </w:t>
      </w:r>
      <w:r>
        <w:t xml:space="preserve">по производственной практике – 7-10 </w:t>
      </w:r>
      <w:r w:rsidRPr="00DC48B8">
        <w:t>страниц</w:t>
      </w:r>
      <w:r>
        <w:t>.</w:t>
      </w:r>
    </w:p>
    <w:p w:rsidR="006E62FE" w:rsidRDefault="00D9479C" w:rsidP="00D9479C">
      <w:pPr>
        <w:spacing w:line="30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Шаблон титульного листа - см. Приложение 2</w:t>
      </w:r>
    </w:p>
    <w:p w:rsidR="00D9479C" w:rsidRDefault="00D9479C" w:rsidP="00FD0460">
      <w:pPr>
        <w:pStyle w:val="a5"/>
        <w:spacing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50"/>
        <w:gridCol w:w="2624"/>
        <w:gridCol w:w="4297"/>
      </w:tblGrid>
      <w:tr w:rsidR="00D9479C" w:rsidRPr="001C2DD7" w:rsidTr="00D9479C">
        <w:tc>
          <w:tcPr>
            <w:tcW w:w="2650" w:type="dxa"/>
          </w:tcPr>
          <w:p w:rsidR="00D9479C" w:rsidRPr="001C2DD7" w:rsidRDefault="00D9479C" w:rsidP="00D9479C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1C2DD7">
              <w:rPr>
                <w:bCs/>
                <w:color w:val="000000"/>
              </w:rPr>
              <w:t>Руководитель практики</w:t>
            </w:r>
          </w:p>
          <w:p w:rsidR="00D9479C" w:rsidRPr="001C2DD7" w:rsidRDefault="00D9479C" w:rsidP="00D9479C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1C2DD7">
              <w:rPr>
                <w:bCs/>
                <w:color w:val="000000"/>
              </w:rPr>
              <w:t>от кафедры</w:t>
            </w:r>
          </w:p>
        </w:tc>
        <w:tc>
          <w:tcPr>
            <w:tcW w:w="2624" w:type="dxa"/>
          </w:tcPr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4297" w:type="dxa"/>
          </w:tcPr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D9479C" w:rsidRPr="001C2DD7" w:rsidTr="00D9479C">
        <w:tc>
          <w:tcPr>
            <w:tcW w:w="2650" w:type="dxa"/>
          </w:tcPr>
          <w:p w:rsidR="00D9479C" w:rsidRPr="001C2DD7" w:rsidRDefault="00D9479C" w:rsidP="00D9479C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624" w:type="dxa"/>
          </w:tcPr>
          <w:p w:rsidR="00D9479C" w:rsidRPr="001C2DD7" w:rsidRDefault="008C7785" w:rsidP="00D9479C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7620</wp:posOffset>
                      </wp:positionV>
                      <wp:extent cx="1676400" cy="0"/>
                      <wp:effectExtent l="13970" t="7620" r="5080" b="11430"/>
                      <wp:wrapNone/>
                      <wp:docPr id="19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6pt" to="130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or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"/>
                  </w:pict>
                </mc:Fallback>
              </mc:AlternateContent>
            </w:r>
            <w:r w:rsidR="00D9479C" w:rsidRPr="001C2DD7">
              <w:rPr>
                <w:bCs/>
                <w:color w:val="000000"/>
              </w:rPr>
              <w:t>(подпись)</w:t>
            </w:r>
          </w:p>
        </w:tc>
        <w:tc>
          <w:tcPr>
            <w:tcW w:w="4297" w:type="dxa"/>
          </w:tcPr>
          <w:p w:rsidR="00D9479C" w:rsidRPr="001C2DD7" w:rsidRDefault="008C7785" w:rsidP="00D9479C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7620</wp:posOffset>
                      </wp:positionV>
                      <wp:extent cx="2899410" cy="0"/>
                      <wp:effectExtent l="13970" t="7620" r="10795" b="11430"/>
                      <wp:wrapNone/>
                      <wp:docPr id="18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6pt" to="228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"/>
                  </w:pict>
                </mc:Fallback>
              </mc:AlternateContent>
            </w:r>
            <w:r w:rsidR="00D9479C" w:rsidRPr="001C2DD7">
              <w:rPr>
                <w:bCs/>
                <w:color w:val="000000"/>
              </w:rPr>
              <w:t>(Ф.И.О.)</w:t>
            </w:r>
          </w:p>
        </w:tc>
      </w:tr>
      <w:tr w:rsidR="00D9479C" w:rsidRPr="001C2DD7" w:rsidTr="00D9479C">
        <w:tc>
          <w:tcPr>
            <w:tcW w:w="2650" w:type="dxa"/>
          </w:tcPr>
          <w:p w:rsidR="00D9479C" w:rsidRPr="001C2DD7" w:rsidRDefault="00D9479C" w:rsidP="00D9479C">
            <w:pPr>
              <w:ind w:right="40"/>
              <w:jc w:val="both"/>
              <w:rPr>
                <w:bCs/>
                <w:color w:val="000000"/>
              </w:rPr>
            </w:pPr>
            <w:r w:rsidRPr="001C2DD7">
              <w:rPr>
                <w:bCs/>
                <w:color w:val="000000"/>
              </w:rPr>
              <w:t>Руководитель практики от предприятия</w:t>
            </w:r>
          </w:p>
        </w:tc>
        <w:tc>
          <w:tcPr>
            <w:tcW w:w="2624" w:type="dxa"/>
          </w:tcPr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4297" w:type="dxa"/>
          </w:tcPr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  <w:p w:rsidR="00D9479C" w:rsidRPr="001C2DD7" w:rsidRDefault="00D9479C" w:rsidP="00D9479C">
            <w:pPr>
              <w:jc w:val="center"/>
              <w:rPr>
                <w:bCs/>
                <w:color w:val="000000"/>
              </w:rPr>
            </w:pPr>
          </w:p>
        </w:tc>
      </w:tr>
      <w:tr w:rsidR="00D9479C" w:rsidRPr="001C2DD7" w:rsidTr="00D9479C">
        <w:tc>
          <w:tcPr>
            <w:tcW w:w="2650" w:type="dxa"/>
          </w:tcPr>
          <w:p w:rsidR="00D9479C" w:rsidRPr="001C2DD7" w:rsidRDefault="00D9479C" w:rsidP="00D9479C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624" w:type="dxa"/>
          </w:tcPr>
          <w:p w:rsidR="00D9479C" w:rsidRPr="001C2DD7" w:rsidRDefault="008C7785" w:rsidP="00D9479C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3810</wp:posOffset>
                      </wp:positionV>
                      <wp:extent cx="1676400" cy="0"/>
                      <wp:effectExtent l="10160" t="13335" r="8890" b="5715"/>
                      <wp:wrapNone/>
                      <wp:docPr id="17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tq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"/>
                  </w:pict>
                </mc:Fallback>
              </mc:AlternateContent>
            </w:r>
            <w:r w:rsidR="00D9479C" w:rsidRPr="001C2DD7">
              <w:rPr>
                <w:bCs/>
                <w:color w:val="000000"/>
              </w:rPr>
              <w:t>(подпись)</w:t>
            </w:r>
          </w:p>
        </w:tc>
        <w:tc>
          <w:tcPr>
            <w:tcW w:w="4297" w:type="dxa"/>
          </w:tcPr>
          <w:p w:rsidR="00D9479C" w:rsidRPr="001C2DD7" w:rsidRDefault="008C7785" w:rsidP="00D9479C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3175</wp:posOffset>
                      </wp:positionV>
                      <wp:extent cx="2899410" cy="0"/>
                      <wp:effectExtent l="6350" t="12700" r="8890" b="63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.25pt" to="227.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VM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"/>
                  </w:pict>
                </mc:Fallback>
              </mc:AlternateContent>
            </w:r>
            <w:r w:rsidR="00D9479C" w:rsidRPr="001C2DD7">
              <w:rPr>
                <w:bCs/>
                <w:color w:val="000000"/>
              </w:rPr>
              <w:t>(Ф.И.О.)</w:t>
            </w:r>
          </w:p>
        </w:tc>
      </w:tr>
      <w:tr w:rsidR="00D9479C" w:rsidRPr="001C2DD7" w:rsidTr="00D9479C">
        <w:tc>
          <w:tcPr>
            <w:tcW w:w="2650" w:type="dxa"/>
          </w:tcPr>
          <w:p w:rsidR="00D9479C" w:rsidRPr="001C2DD7" w:rsidRDefault="00D9479C" w:rsidP="00D9479C">
            <w:pPr>
              <w:ind w:right="40"/>
              <w:jc w:val="both"/>
              <w:rPr>
                <w:bCs/>
                <w:color w:val="000000"/>
              </w:rPr>
            </w:pPr>
          </w:p>
          <w:p w:rsidR="00D9479C" w:rsidRPr="001C2DD7" w:rsidRDefault="00D9479C" w:rsidP="00D9479C">
            <w:pPr>
              <w:ind w:right="40"/>
              <w:jc w:val="both"/>
              <w:rPr>
                <w:bCs/>
                <w:color w:val="000000"/>
              </w:rPr>
            </w:pPr>
            <w:r w:rsidRPr="001C2DD7">
              <w:rPr>
                <w:bCs/>
                <w:color w:val="000000"/>
              </w:rPr>
              <w:t>Студент</w:t>
            </w:r>
          </w:p>
        </w:tc>
        <w:tc>
          <w:tcPr>
            <w:tcW w:w="2624" w:type="dxa"/>
          </w:tcPr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4297" w:type="dxa"/>
          </w:tcPr>
          <w:p w:rsidR="00D9479C" w:rsidRPr="001C2DD7" w:rsidRDefault="00D9479C" w:rsidP="00D9479C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D9479C" w:rsidRPr="001C2DD7" w:rsidTr="00D9479C">
        <w:tc>
          <w:tcPr>
            <w:tcW w:w="2650" w:type="dxa"/>
          </w:tcPr>
          <w:p w:rsidR="00D9479C" w:rsidRPr="001C2DD7" w:rsidRDefault="00D9479C" w:rsidP="00D9479C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624" w:type="dxa"/>
          </w:tcPr>
          <w:p w:rsidR="00D9479C" w:rsidRPr="001C2DD7" w:rsidRDefault="008C7785" w:rsidP="00D9479C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13970" t="10160" r="5080" b="8890"/>
                      <wp:wrapNone/>
                      <wp:docPr id="1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bi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"/>
                  </w:pict>
                </mc:Fallback>
              </mc:AlternateContent>
            </w:r>
            <w:r w:rsidR="00D9479C" w:rsidRPr="001C2DD7">
              <w:rPr>
                <w:bCs/>
                <w:color w:val="000000"/>
              </w:rPr>
              <w:t>(подпись)</w:t>
            </w:r>
          </w:p>
        </w:tc>
        <w:tc>
          <w:tcPr>
            <w:tcW w:w="4297" w:type="dxa"/>
          </w:tcPr>
          <w:p w:rsidR="00D9479C" w:rsidRPr="001C2DD7" w:rsidRDefault="008C7785" w:rsidP="00D9479C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-1270</wp:posOffset>
                      </wp:positionV>
                      <wp:extent cx="2899410" cy="0"/>
                      <wp:effectExtent l="10160" t="8255" r="5080" b="10795"/>
                      <wp:wrapNone/>
                      <wp:docPr id="1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-.1pt" to="227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jE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"/>
                  </w:pict>
                </mc:Fallback>
              </mc:AlternateContent>
            </w:r>
            <w:r w:rsidR="00D9479C" w:rsidRPr="001C2DD7">
              <w:rPr>
                <w:bCs/>
                <w:color w:val="000000"/>
              </w:rPr>
              <w:t>(Ф.И.О.)</w:t>
            </w:r>
          </w:p>
        </w:tc>
      </w:tr>
    </w:tbl>
    <w:p w:rsidR="00AB64AF" w:rsidRDefault="00AB64AF" w:rsidP="00FD0460">
      <w:pPr>
        <w:pStyle w:val="a5"/>
        <w:spacing w:line="276" w:lineRule="auto"/>
        <w:sectPr w:rsidR="00AB64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64AF" w:rsidRDefault="00AB64AF" w:rsidP="00AB64AF">
      <w:pPr>
        <w:shd w:val="clear" w:color="auto" w:fill="FFFFFF"/>
        <w:ind w:right="38"/>
        <w:jc w:val="center"/>
        <w:rPr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lastRenderedPageBreak/>
        <w:t>ТАБЕЛЬ</w:t>
      </w:r>
    </w:p>
    <w:p w:rsidR="00AB64AF" w:rsidRDefault="00AB64AF" w:rsidP="00AB64AF">
      <w:pPr>
        <w:shd w:val="clear" w:color="auto" w:fill="FFFFFF"/>
        <w:ind w:right="38"/>
        <w:jc w:val="center"/>
        <w:rPr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прохождения практики</w:t>
      </w:r>
    </w:p>
    <w:p w:rsidR="00AB64AF" w:rsidRDefault="00AB64AF" w:rsidP="00AB64AF">
      <w:pPr>
        <w:shd w:val="clear" w:color="auto" w:fill="FFFFFF"/>
        <w:ind w:right="40" w:firstLine="426"/>
        <w:jc w:val="both"/>
        <w:rPr>
          <w:bCs/>
          <w:color w:val="00000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945"/>
        <w:gridCol w:w="1843"/>
      </w:tblGrid>
      <w:tr w:rsidR="00AB64AF" w:rsidRPr="009A32D8" w:rsidTr="00855EB4">
        <w:trPr>
          <w:trHeight w:val="420"/>
        </w:trPr>
        <w:tc>
          <w:tcPr>
            <w:tcW w:w="1101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Дата</w:t>
            </w:r>
          </w:p>
        </w:tc>
        <w:tc>
          <w:tcPr>
            <w:tcW w:w="694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Содержание</w:t>
            </w:r>
            <w:r w:rsidRPr="009A32D8">
              <w:rPr>
                <w:bCs/>
                <w:color w:val="000000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 xml:space="preserve">Подпись руководителя практики </w:t>
            </w:r>
            <w:r>
              <w:rPr>
                <w:bCs/>
                <w:color w:val="000000"/>
              </w:rPr>
              <w:t>от организации</w:t>
            </w:r>
          </w:p>
        </w:tc>
      </w:tr>
      <w:tr w:rsidR="00AB64AF" w:rsidRPr="009A32D8" w:rsidTr="00855EB4">
        <w:trPr>
          <w:trHeight w:val="945"/>
        </w:trPr>
        <w:tc>
          <w:tcPr>
            <w:tcW w:w="1101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6945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855EB4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</w:tbl>
    <w:p w:rsidR="0007616A" w:rsidRDefault="0007616A" w:rsidP="00B962EF">
      <w:pPr>
        <w:shd w:val="clear" w:color="auto" w:fill="FFFFFF"/>
        <w:ind w:right="38"/>
      </w:pPr>
      <w:bookmarkStart w:id="0" w:name="_GoBack"/>
      <w:bookmarkEnd w:id="0"/>
    </w:p>
    <w:sectPr w:rsidR="0007616A" w:rsidSect="00B9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1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7616A"/>
    <w:rsid w:val="00117B4A"/>
    <w:rsid w:val="001C3353"/>
    <w:rsid w:val="002329B5"/>
    <w:rsid w:val="002E54FD"/>
    <w:rsid w:val="003858A5"/>
    <w:rsid w:val="006B6B2F"/>
    <w:rsid w:val="006E62FE"/>
    <w:rsid w:val="00705A35"/>
    <w:rsid w:val="007356B0"/>
    <w:rsid w:val="00782BB1"/>
    <w:rsid w:val="007E4DF3"/>
    <w:rsid w:val="00855EB4"/>
    <w:rsid w:val="008A5E54"/>
    <w:rsid w:val="008C7785"/>
    <w:rsid w:val="00AB0FCA"/>
    <w:rsid w:val="00AB64AF"/>
    <w:rsid w:val="00AF1B3D"/>
    <w:rsid w:val="00B46318"/>
    <w:rsid w:val="00B84009"/>
    <w:rsid w:val="00B962EF"/>
    <w:rsid w:val="00C13258"/>
    <w:rsid w:val="00CA6D74"/>
    <w:rsid w:val="00D9479C"/>
    <w:rsid w:val="00DE5B13"/>
    <w:rsid w:val="00ED0E69"/>
    <w:rsid w:val="00F6660A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0B16E-55F6-49B8-B0D4-883661AC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3</cp:revision>
  <dcterms:created xsi:type="dcterms:W3CDTF">2017-04-27T18:17:00Z</dcterms:created>
  <dcterms:modified xsi:type="dcterms:W3CDTF">2017-04-27T18:22:00Z</dcterms:modified>
</cp:coreProperties>
</file>