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53907" w14:textId="3354538D" w:rsidR="00A11EAA" w:rsidRDefault="00A11EAA">
      <w:r>
        <w:t>NoSQL Security</w:t>
      </w:r>
    </w:p>
    <w:p w14:paraId="41DF2FEF" w14:textId="6A2F8327" w:rsidR="00ED2841" w:rsidRDefault="00ED2841">
      <w:r>
        <w:t>The growth in the amount of data transmitted throughout network systems is ever increasing, mainly due to the spreading of the Internet of Things (IoT) and cloud-based applications. As a consequence, information systems have to process and organize much more information, thus requiring the definition and diffusion of novel and efficient mechanisms to manage and persistently store data [1]. IoT systems usually handle high volumes of heterogeneous information in a distributed manner. Hence, protocols and strategies adopted in such environments must be: (</w:t>
      </w:r>
      <w:proofErr w:type="spellStart"/>
      <w:r>
        <w:t>i</w:t>
      </w:r>
      <w:proofErr w:type="spellEnd"/>
      <w:r>
        <w:t>) scalable, since many end-devices could be involved in data exchanges; (ii) dynamic, in order to be able to process different kinds</w:t>
      </w:r>
      <w:r>
        <w:t xml:space="preserve"> </w:t>
      </w:r>
      <w:r>
        <w:t>of information; (iii) reliable, both in terms of robustness and response times. Concerning data persistency, traditional SQL-based stores, which are commonly referred to as Relational Database Management Systems (RDBMSs), cannot sufficiently address the requirements above, mainly due to their low flexibility in terms of data structures. Instead, NoSQL databases address the emerged challenge by providing high data availability, service reliability, and flexibility to manage the so-called Big Data [2]. The term NoSQL was first introduced in 1998 to indicate an open-source relational database that did not use a SQL interface; in such years, NoSQL databases have received increasing attention from companies and organizations for the ease and efficiency in managing high volumes of dynamic, heterogeneous, and often unstructured data. In particular, the main advantages of NoSQL databases are the following: (</w:t>
      </w:r>
      <w:proofErr w:type="spellStart"/>
      <w:r>
        <w:t>i</w:t>
      </w:r>
      <w:proofErr w:type="spellEnd"/>
      <w:r>
        <w:t xml:space="preserve">) efficient execution of data reading and writing operations; (ii) low latency; (iii) easy to expand; (iv) low costs in terms of management and operations. Moreover, some NoSQL systems automatically perform the </w:t>
      </w:r>
      <w:proofErr w:type="spellStart"/>
      <w:r>
        <w:t>sharding</w:t>
      </w:r>
      <w:proofErr w:type="spellEnd"/>
      <w:r>
        <w:t xml:space="preserve"> task, which assigns a subset of the data to each node/processor belonging to the network. Such a partitioning method refers to </w:t>
      </w:r>
      <w:proofErr w:type="spellStart"/>
      <w:r>
        <w:t>horizontalscalability</w:t>
      </w:r>
      <w:proofErr w:type="spellEnd"/>
      <w:r>
        <w:t xml:space="preserve">, which consists in scaling the database by adding new processors along with their disks/nodes [3]. Due to the features mentioned above, NoSQL databases better satisfy the needs of IoT-related environments, with respect to traditional SQL-based ones. Apart from scalability and performance, security and privacy requirements represent one of the most difficult challenges NoSQL databases </w:t>
      </w:r>
      <w:proofErr w:type="gramStart"/>
      <w:r>
        <w:t>face</w:t>
      </w:r>
      <w:proofErr w:type="gramEnd"/>
      <w:r>
        <w:t xml:space="preserve"> nowadays. In fact, NoSQL databases were not initially designed and integrated with security and privacy-related functionalities, such as data encryption, authentication, and authorization mechanisms. Furthermore, </w:t>
      </w:r>
      <w:proofErr w:type="spellStart"/>
      <w:r>
        <w:t>sharding</w:t>
      </w:r>
      <w:proofErr w:type="spellEnd"/>
      <w:r>
        <w:t xml:space="preserve"> further poses</w:t>
      </w:r>
      <w:r>
        <w:t xml:space="preserve"> </w:t>
      </w:r>
      <w:r>
        <w:t xml:space="preserve">security risks due to its highly distributed nature. The main security risks encountered by NoSQL databases are related to not encrypted data storage, unauthorized exposure of both data and backup (or replicated data), insecure communication over the network [4]. Available data models, for NoSQL databases, are classified as: key − value, column − oriented, document and graphs. In this paper, one datastore from each NoSQL database category, just mentioned, is described and compared, with respect to its functionalities and reliability. Hence, the state-of-the-art of the most popular NoSQL databases, namely Redis, Cassandra, MongoDB, and Neo4j, is analyzed, mainly focusing on the satisfaction of security and privacy requirements. Concerning the literature, some available works address topics related to NoSQL databases. For example, the authors of [5] propose a comparative classification model, putting in relation functional and non-functional requirements to techniques and algorithms employed in NoSQL databases; the main goal is to derive a decision tree to guide practitioners and researchers in the choice of the NoSQL database, which is most suitable for their purposes. Classification and evaluation of NoSQL databases in Big Data Analytics are reported in [6], aiming to help users, and especially organizations being aware of strengths and weaknesses of various NoSQL database approaches to support applications that process vast volumes of data. With the same scope, the authors of [7] analyze strategies and corresponding features, strengths, and drawbacks of NoSQL databases, highlighting open challenges. Instead, focusing on reliability, the work presented in [8] summarizes the security-related </w:t>
      </w:r>
      <w:r>
        <w:lastRenderedPageBreak/>
        <w:t>features supported (or not supported) by some NoSQL databases; while, in [9], an overview of existing access control models, in different NoSQL databases, is proposed. Security issues of sharded NoSQL stores are investigated in [10]; while [11] presents the native security functionalities supported by some NoSQL databases. Finally, the most recent [12] envisions a system, which enables the execution of different types of search and aggregate queries over encrypted data for a wide range of different NoSQL databases without modifying the underlying database engine. Also, the support for built-in data security features in the most popular NoSQL databases is discussed in [12]. Instead, in this work, we aim to provide a more comprehensive description of available solutions,</w:t>
      </w:r>
      <w:r w:rsidR="0058237B">
        <w:t xml:space="preserve"> </w:t>
      </w:r>
      <w:r>
        <w:t>focusing on architectures and pointing out an</w:t>
      </w:r>
      <w:r>
        <w:t xml:space="preserve">d </w:t>
      </w:r>
      <w:r>
        <w:t>discussing open challenges in the field of security for NoSQL databases. The rest of the paper is organized as follows. Section II describes the available NoSQL data models. Section III briefly compares RDBMSs and NoSQL databases in terms of structure and functionalities, while Section IV introduces the security and privacy requirements investigated throughout the paper. Then, Section V analyses the security and privacy-related solutions concerning Redis, Cassandra, MongoDB, and Neo4j databases. Section VI provides a discussion about the outcomes of the conducted research, while Section VII ends the paper</w:t>
      </w:r>
      <w:r>
        <w:t>.</w:t>
      </w:r>
    </w:p>
    <w:p w14:paraId="3906ABF5" w14:textId="77777777" w:rsidR="00ED2841" w:rsidRDefault="00ED2841"/>
    <w:p w14:paraId="49DCA295" w14:textId="77777777" w:rsidR="00A11EAA" w:rsidRDefault="00A11EAA"/>
    <w:p w14:paraId="16B8AB5D" w14:textId="63297E3C" w:rsidR="00A11EAA" w:rsidRDefault="00A11EAA">
      <w:r>
        <w:t>NEO4j</w:t>
      </w:r>
    </w:p>
    <w:p w14:paraId="3E74C3CD" w14:textId="1C9B8E8E" w:rsidR="0088121C" w:rsidRDefault="0088121C">
      <w:r>
        <w:t>Neo4j security requirements Neo4j provides a complex security model, which is stored within the graph,</w:t>
      </w:r>
      <w:r>
        <w:t xml:space="preserve"> </w:t>
      </w:r>
      <w:r>
        <w:t>in particular in a special database, named system database. Neo4j also enables by default the following authentication/authorization providers: (</w:t>
      </w:r>
      <w:proofErr w:type="spellStart"/>
      <w:r>
        <w:t>i</w:t>
      </w:r>
      <w:proofErr w:type="spellEnd"/>
      <w:r>
        <w:t xml:space="preserve">) a native authentication provider; (ii) an LDAP authentication provider; (iii) an authentication provider integrated with a custom plug-in; (iv) Kerberos and Single Sign-On authentication. Moreover, three access control mechanisms are available: </w:t>
      </w:r>
    </w:p>
    <w:p w14:paraId="20B2B0A5" w14:textId="77777777" w:rsidR="0088121C" w:rsidRDefault="0088121C" w:rsidP="0088121C">
      <w:pPr>
        <w:pStyle w:val="ListParagraph"/>
        <w:numPr>
          <w:ilvl w:val="0"/>
          <w:numId w:val="1"/>
        </w:numPr>
      </w:pPr>
      <w:r>
        <w:t xml:space="preserve"> RBAC: Neo4j defines a set of predefined roles, which are the following:</w:t>
      </w:r>
    </w:p>
    <w:p w14:paraId="7227951D" w14:textId="4CD0BACE" w:rsidR="0088121C" w:rsidRDefault="0088121C" w:rsidP="0088121C">
      <w:pPr>
        <w:pStyle w:val="ListParagraph"/>
        <w:numPr>
          <w:ilvl w:val="1"/>
          <w:numId w:val="1"/>
        </w:numPr>
      </w:pPr>
      <w:r>
        <w:t xml:space="preserve"> Reader: the user enabled for this role can only read data, execute read-only queries, and change his/her password </w:t>
      </w:r>
    </w:p>
    <w:p w14:paraId="3E4BF37C" w14:textId="2616C5D3" w:rsidR="0088121C" w:rsidRDefault="0088121C" w:rsidP="0088121C">
      <w:pPr>
        <w:pStyle w:val="ListParagraph"/>
        <w:numPr>
          <w:ilvl w:val="1"/>
          <w:numId w:val="1"/>
        </w:numPr>
      </w:pPr>
      <w:r>
        <w:t>Editor: the user enabled for this role can execute queries to modify data, create nodes and relationships, set properties and even delete data; however, it has no control over other users’ activities</w:t>
      </w:r>
    </w:p>
    <w:p w14:paraId="69A5EF3F" w14:textId="3ACBCCB3" w:rsidR="0088121C" w:rsidRDefault="0088121C" w:rsidP="0088121C">
      <w:pPr>
        <w:pStyle w:val="ListParagraph"/>
        <w:numPr>
          <w:ilvl w:val="1"/>
          <w:numId w:val="1"/>
        </w:numPr>
      </w:pPr>
      <w:r>
        <w:t xml:space="preserve"> Publisher: the user enabled for this role has the same Editor’s privileges, but can also create labels, types of relationships and properties </w:t>
      </w:r>
    </w:p>
    <w:p w14:paraId="3504EBD4" w14:textId="120FA5AC" w:rsidR="0088121C" w:rsidRDefault="0088121C" w:rsidP="0088121C">
      <w:pPr>
        <w:pStyle w:val="ListParagraph"/>
        <w:numPr>
          <w:ilvl w:val="1"/>
          <w:numId w:val="1"/>
        </w:numPr>
      </w:pPr>
      <w:r>
        <w:t xml:space="preserve"> Architect: the user enabled for this role is a Publisher, who can manage the database’s indexes and constraints </w:t>
      </w:r>
    </w:p>
    <w:p w14:paraId="309A3316" w14:textId="647E18DD" w:rsidR="0088121C" w:rsidRDefault="0088121C" w:rsidP="0088121C">
      <w:pPr>
        <w:pStyle w:val="ListParagraph"/>
        <w:numPr>
          <w:ilvl w:val="1"/>
          <w:numId w:val="1"/>
        </w:numPr>
      </w:pPr>
      <w:r>
        <w:t xml:space="preserve"> Admin: the user enabled for this role is able to perform any operation within the database, such as managing transactions and queries, made by other users.</w:t>
      </w:r>
    </w:p>
    <w:p w14:paraId="5AF7C943" w14:textId="4A00418A" w:rsidR="0088121C" w:rsidRDefault="0088121C" w:rsidP="0088121C">
      <w:pPr>
        <w:ind w:left="360"/>
      </w:pPr>
      <w:r>
        <w:t xml:space="preserve">In case a user owns more than one role, he/she automatically inherits the permissions from both roles </w:t>
      </w:r>
    </w:p>
    <w:p w14:paraId="7B61CDD5" w14:textId="1C8EA31A" w:rsidR="0088121C" w:rsidRDefault="0088121C" w:rsidP="0088121C">
      <w:pPr>
        <w:pStyle w:val="ListParagraph"/>
        <w:numPr>
          <w:ilvl w:val="0"/>
          <w:numId w:val="1"/>
        </w:numPr>
      </w:pPr>
      <w:r>
        <w:t xml:space="preserve">Sub-graph access control: It is regulated by privileges, which are managed by combining white− list and black − list mechanisms; GRANT and DENY operations are associated to read and write privileges, with respect to the membership of a user to a certain list. </w:t>
      </w:r>
    </w:p>
    <w:p w14:paraId="6D052094" w14:textId="72CA07E2" w:rsidR="0088121C" w:rsidRDefault="0088121C" w:rsidP="0088121C">
      <w:pPr>
        <w:pStyle w:val="ListParagraph"/>
        <w:numPr>
          <w:ilvl w:val="0"/>
          <w:numId w:val="1"/>
        </w:numPr>
      </w:pPr>
      <w:r>
        <w:lastRenderedPageBreak/>
        <w:t xml:space="preserve"> Property-level access control: In this case, role-based black − lists can be used to limit the properties, which can be read by a user. In particular, the function </w:t>
      </w:r>
      <w:proofErr w:type="spellStart"/>
      <w:proofErr w:type="gramStart"/>
      <w:r>
        <w:t>dbms.security</w:t>
      </w:r>
      <w:proofErr w:type="gramEnd"/>
      <w:r>
        <w:t>.propertylevel.enabled</w:t>
      </w:r>
      <w:proofErr w:type="spellEnd"/>
      <w:r>
        <w:t xml:space="preserve"> enables property-level access control, while the function </w:t>
      </w:r>
      <w:proofErr w:type="spellStart"/>
      <w:r>
        <w:t>dmbs.security.propertylevel.blacklist</w:t>
      </w:r>
      <w:proofErr w:type="spellEnd"/>
      <w:r>
        <w:t xml:space="preserve"> ensures that the properties included in the black − lists for a particular user are the union of the black − lists for all the roles owned by the user himself/herself. </w:t>
      </w:r>
    </w:p>
    <w:p w14:paraId="3B96FF3D" w14:textId="77777777" w:rsidR="0088121C" w:rsidRDefault="0088121C" w:rsidP="0088121C">
      <w:pPr>
        <w:ind w:left="360"/>
      </w:pPr>
      <w:r>
        <w:t xml:space="preserve">To preserve the integrity and confidentiality of data when they travel throughout the network, Neo4j supports SSL/TLS technology13, with the following features: </w:t>
      </w:r>
    </w:p>
    <w:p w14:paraId="3A69F05B" w14:textId="0D36954C" w:rsidR="0088121C" w:rsidRDefault="0088121C" w:rsidP="0088121C">
      <w:pPr>
        <w:pStyle w:val="ListParagraph"/>
        <w:numPr>
          <w:ilvl w:val="0"/>
          <w:numId w:val="2"/>
        </w:numPr>
      </w:pPr>
      <w:r>
        <w:t>the SSL framework must be adequately configured to explicitly state which are the allowed encryption techniques;</w:t>
      </w:r>
    </w:p>
    <w:p w14:paraId="74F8D66B" w14:textId="77777777" w:rsidR="00A11EAA" w:rsidRDefault="0088121C" w:rsidP="0088121C">
      <w:pPr>
        <w:pStyle w:val="ListParagraph"/>
        <w:numPr>
          <w:ilvl w:val="0"/>
          <w:numId w:val="2"/>
        </w:numPr>
      </w:pPr>
      <w:r>
        <w:t xml:space="preserve"> a certificate authority must be integrated within the system. </w:t>
      </w:r>
    </w:p>
    <w:p w14:paraId="447BDA01" w14:textId="77777777" w:rsidR="00A11EAA" w:rsidRDefault="0088121C" w:rsidP="00A11EAA">
      <w:pPr>
        <w:ind w:left="360"/>
      </w:pPr>
      <w:r>
        <w:t>Neo4j can be optionally extended by writing custom code, which can be directly invoked by means of Cypher language. Security to such extensions could be guaranteed through two particular concepts:</w:t>
      </w:r>
    </w:p>
    <w:p w14:paraId="39EC3052" w14:textId="350680E6" w:rsidR="00A11EAA" w:rsidRDefault="0088121C" w:rsidP="00A11EAA">
      <w:pPr>
        <w:pStyle w:val="ListParagraph"/>
        <w:numPr>
          <w:ilvl w:val="0"/>
          <w:numId w:val="3"/>
        </w:numPr>
      </w:pPr>
      <w:r>
        <w:t xml:space="preserve">sandboxing, which allows isolating some parts of the system to prevent the use of unsafe APIs; </w:t>
      </w:r>
    </w:p>
    <w:p w14:paraId="4599CCAF" w14:textId="5E673F17" w:rsidR="0088121C" w:rsidRDefault="0088121C" w:rsidP="00A11EAA">
      <w:pPr>
        <w:pStyle w:val="ListParagraph"/>
        <w:numPr>
          <w:ilvl w:val="0"/>
          <w:numId w:val="3"/>
        </w:numPr>
      </w:pPr>
      <w:r>
        <w:t xml:space="preserve">(ii) white − lists, which, by means of the function </w:t>
      </w:r>
      <w:proofErr w:type="spellStart"/>
      <w:proofErr w:type="gramStart"/>
      <w:r>
        <w:t>dbms.security</w:t>
      </w:r>
      <w:proofErr w:type="gramEnd"/>
      <w:r>
        <w:t>.procedures.allowlist</w:t>
      </w:r>
      <w:proofErr w:type="spellEnd"/>
      <w:r>
        <w:t xml:space="preserve">, limiting some extensions’ loading when a wider library is invoked. </w:t>
      </w:r>
    </w:p>
    <w:p w14:paraId="6DB21729" w14:textId="12724A51" w:rsidR="0088121C" w:rsidRDefault="0088121C" w:rsidP="0088121C">
      <w:pPr>
        <w:ind w:left="360"/>
      </w:pPr>
      <w:r>
        <w:t>Outcomes. Neo4j, as MongoDB, provides a flexible structure to store information, but it is more complex to manage, since proper strategies must be adopted to traverse the graph and gather the requested information. Concerning security, as for MongoDB, integration with Kerberos and LDAP for authentication is still supported; while encryption mechanisms are not covered by adequate studies. Furthermore, a simple RBAC is provided, while more complex access control methods would be required to manage the heterogeneous and dynamic systems based on the IoT concept.</w:t>
      </w:r>
    </w:p>
    <w:p w14:paraId="616BED7C" w14:textId="2B45FD1C" w:rsidR="0088121C" w:rsidRDefault="0088121C">
      <w:r>
        <w:t>Table V summarizes the outcomes, in terms of pros and cons, of the investigated security and privacy requirements, as presented in this section</w:t>
      </w:r>
    </w:p>
    <w:p w14:paraId="370BDAC9" w14:textId="5CD53306" w:rsidR="000C1E4A" w:rsidRDefault="000C1E4A"/>
    <w:p w14:paraId="422A9895" w14:textId="77777777" w:rsidR="000C1E4A" w:rsidRDefault="000C1E4A">
      <w:r>
        <w:t xml:space="preserve">3.1. Security Feature 1: Built-in Protection </w:t>
      </w:r>
    </w:p>
    <w:p w14:paraId="7A135D7E" w14:textId="23CE7350" w:rsidR="000C1E4A" w:rsidRDefault="000C1E4A">
      <w:r>
        <w:t xml:space="preserve">Built-in protection is the integral part of NoSQL database that provides the default security configuration features of the system. We observe that misconfigurations of the operating system (OS) layer, the database layer or the application layer can cause a security threat. Non-relational databases have none or a very weak built-in security layer. Therefore, it depends on external mechanisms like database administration, external security software or application security features to add extensive security features to the non-relational database [13][21]. These databases were not designed with security mechanism as a priority, and therefore, some of the NoSQL database vendors clearly state, in their installation instructions that these databases should be accessed by reliable connections inside trusted environments. Thus, it is not safe for non-relational databases to be directly exposed in an open environment, for </w:t>
      </w:r>
      <w:proofErr w:type="gramStart"/>
      <w:r>
        <w:t>e.g.</w:t>
      </w:r>
      <w:proofErr w:type="gramEnd"/>
      <w:r>
        <w:t xml:space="preserve"> Internet, Web, or the cloud where untrusted clients could directly access NoSQL databases. The weak security mechanisms of NoSQL databases may cause insider attacks that can </w:t>
      </w:r>
      <w:r>
        <w:lastRenderedPageBreak/>
        <w:t>remain unnoticed because of inadequate auditing and poor log analysis methods. To overcome these issues on a permanent basis, vendors of non-relational databases have developed a bottom-up security approach since a security breach primarily occurs due to misconfigurations at the OS layer, the database layer or the application layer [8][21]. Table 1 summarizes the security levels of the built-in security configuration features of different non-relational databases for Big Data management</w:t>
      </w:r>
    </w:p>
    <w:p w14:paraId="2319E135" w14:textId="77777777" w:rsidR="000C1E4A" w:rsidRDefault="000C1E4A">
      <w:r>
        <w:t xml:space="preserve">Neo4j Built-in Security Configuration </w:t>
      </w:r>
    </w:p>
    <w:p w14:paraId="0D8E732B" w14:textId="4ECA845B" w:rsidR="000C1E4A" w:rsidRDefault="000C1E4A">
      <w:r>
        <w:t xml:space="preserve"> Built-in security is only offered in Neo4j Enterprise Edition </w:t>
      </w:r>
    </w:p>
    <w:p w14:paraId="67D76F02" w14:textId="4A446EB9" w:rsidR="000C1E4A" w:rsidRDefault="000C1E4A">
      <w:r>
        <w:t xml:space="preserve"> It supports security events logging </w:t>
      </w:r>
      <w:proofErr w:type="gramStart"/>
      <w:r>
        <w:t>e.g.</w:t>
      </w:r>
      <w:proofErr w:type="gramEnd"/>
      <w:r>
        <w:t xml:space="preserve"> successful or failed user login, in security.log. </w:t>
      </w:r>
    </w:p>
    <w:p w14:paraId="198DD486" w14:textId="3E589CFA" w:rsidR="000C1E4A" w:rsidRDefault="000C1E4A">
      <w:r>
        <w:t xml:space="preserve"> Logging of successful logins is disabled by: </w:t>
      </w:r>
      <w:proofErr w:type="spellStart"/>
      <w:r>
        <w:t>dbms.security.log_successful_authentication</w:t>
      </w:r>
      <w:proofErr w:type="spellEnd"/>
      <w:r>
        <w:t>=false query logging in query.log [7][26].</w:t>
      </w:r>
    </w:p>
    <w:p w14:paraId="7E9A1CC8" w14:textId="794F1053" w:rsidR="000C1E4A" w:rsidRDefault="000C1E4A"/>
    <w:p w14:paraId="4F9897E1" w14:textId="77777777" w:rsidR="000C1E4A" w:rsidRDefault="000C1E4A"/>
    <w:p w14:paraId="7B998ADD" w14:textId="77777777" w:rsidR="000C1E4A" w:rsidRDefault="000C1E4A">
      <w:r>
        <w:t xml:space="preserve">3.2. Security Feature2: Encryption </w:t>
      </w:r>
    </w:p>
    <w:p w14:paraId="2CFAED3B" w14:textId="2DCAAAEB" w:rsidR="000C1E4A" w:rsidRDefault="000C1E4A">
      <w:r>
        <w:t xml:space="preserve">Encryption facilitates confidentiality of data and applications in a database including the encryption of data-at-rest and encryption of network data-in-transit to protect Big Data from attackers and unauthorized users [7][8][22]. Encryption is the most efficient way to facilitate data security by converting the data-at-rest and data-in-transit over the network into cipher text. While the relational database encryption is significantly robust and mature, encryption is the weakest feature in NoSQL databases. Thus, in the case of NoSQL databases, anyone having access (authorized or unauthorized) to file system can access the data as </w:t>
      </w:r>
      <w:proofErr w:type="spellStart"/>
      <w:r>
        <w:t>summarised</w:t>
      </w:r>
      <w:proofErr w:type="spellEnd"/>
      <w:r>
        <w:t xml:space="preserve"> in Table 2. Therefore, encryption mechanism at the application and OS layers is required to mitigate this security issue [21][27]. For example, the following Java libraries can be used to encrypt and</w:t>
      </w:r>
      <w:r>
        <w:t xml:space="preserve"> </w:t>
      </w:r>
      <w:r>
        <w:t>decrypt the data before it is persisted to the non-relational database for Java-based Big Data applications or add-ons.</w:t>
      </w:r>
    </w:p>
    <w:p w14:paraId="1CD1AB64" w14:textId="32A8CBBC" w:rsidR="000C1E4A" w:rsidRDefault="000C1E4A">
      <w:r>
        <w:t xml:space="preserve">Neo4j Encryption </w:t>
      </w:r>
    </w:p>
    <w:p w14:paraId="497E271D" w14:textId="77777777" w:rsidR="000C1E4A" w:rsidRDefault="000C1E4A">
      <w:r>
        <w:t xml:space="preserve"> Neo4j does not support encryption explicitly for data- at-rest.</w:t>
      </w:r>
    </w:p>
    <w:p w14:paraId="6EA671A5" w14:textId="77777777" w:rsidR="000C1E4A" w:rsidRDefault="000C1E4A">
      <w:r>
        <w:t xml:space="preserve"> It supports the securing of data-in-transit by using TLS/SSL technology which is implemented by Java Cryptography Extension (JCE), a digital certificate and a set of configuration parameters defined in neo4j.conf. </w:t>
      </w:r>
    </w:p>
    <w:p w14:paraId="37A40A37" w14:textId="77777777" w:rsidR="000C1E4A" w:rsidRDefault="000C1E4A">
      <w:r>
        <w:t xml:space="preserve">It provides APIs (OGM) for Java based Application-Level Encryption [7][11][26]. For example, </w:t>
      </w:r>
    </w:p>
    <w:p w14:paraId="530BC3B3" w14:textId="2B289EC6" w:rsidR="000C1E4A" w:rsidRDefault="000C1E4A">
      <w:r>
        <w:t xml:space="preserve">class </w:t>
      </w:r>
      <w:proofErr w:type="spellStart"/>
      <w:r>
        <w:t>SecureDataConverter</w:t>
      </w:r>
      <w:proofErr w:type="spellEnd"/>
      <w:r>
        <w:t xml:space="preserve"> implements </w:t>
      </w:r>
      <w:proofErr w:type="spellStart"/>
      <w:r>
        <w:t>AttributeConverter</w:t>
      </w:r>
      <w:proofErr w:type="spellEnd"/>
      <w:r>
        <w:t xml:space="preserve"> {...}</w:t>
      </w:r>
    </w:p>
    <w:p w14:paraId="517E6ACB" w14:textId="77777777" w:rsidR="000C1E4A" w:rsidRDefault="000C1E4A"/>
    <w:p w14:paraId="2D02A5CC" w14:textId="599F5B4C" w:rsidR="000C1E4A" w:rsidRDefault="000C1E4A">
      <w:r>
        <w:t xml:space="preserve">3.3. Security Feature 3: Authentication and Authorization </w:t>
      </w:r>
    </w:p>
    <w:p w14:paraId="505FCDA6" w14:textId="79D3D512" w:rsidR="000C1E4A" w:rsidRDefault="000C1E4A">
      <w:r>
        <w:t xml:space="preserve">Authentication is the process of verifying an identity to access the system and authorization is specifying the user’s privileges or access to resources [23]. Authentication and authorization are significant issues for the non-relational databases because they do not offer the option to isolate permission to specific </w:t>
      </w:r>
      <w:r>
        <w:lastRenderedPageBreak/>
        <w:t>Big Data objects [13]. In other words, when users have access to one part of the system, they can access everything without boundaries, making non-relational databases unreliable and vulnerable to malicious attacks. In order to cut down processing times and to ramp up processor efficiency, the administrator account or authentication is not enabled by default in Big Data environments. In reality, NoSQL databases are not designed with security as a priority. Even installation instructions for few nonrelational databases clearly state that non-relational databases should be run on trusted environments only, keeping access to data fast by skipping the authorization and authentication processes. The password storage security provided by the non-relational databases is very weak using authentication techniques such as HTTP Basic, Digest-based authentication and password storage. These weaknesses expose systems to playback attacks, man-in-the-middle attacks or brute force cracking attacks that may result in information leakage. Few non-relational databases provide local-node level authentication. However, these databases do not impose it across all the cluster nodes of Big Data [7][21]. The available authorization solutions in the case of non-relational databases are not powerful and efficient. Different Authorization techniques and solutions are offered by different non-relational databases as summarized in Table 3 [21]. The databases enforce authorization at higher layers (per-database level) instead of enforcing it at lower layers (collection level).</w:t>
      </w:r>
    </w:p>
    <w:p w14:paraId="7982D9C8" w14:textId="77777777" w:rsidR="000C1E4A" w:rsidRDefault="000C1E4A">
      <w:r>
        <w:t xml:space="preserve">Neo4j Authentication / </w:t>
      </w:r>
      <w:proofErr w:type="spellStart"/>
      <w:r>
        <w:t>Authorisation</w:t>
      </w:r>
      <w:proofErr w:type="spellEnd"/>
      <w:r>
        <w:t xml:space="preserve"> </w:t>
      </w:r>
    </w:p>
    <w:p w14:paraId="4409BCFA" w14:textId="77777777" w:rsidR="000C1E4A" w:rsidRDefault="000C1E4A">
      <w:r>
        <w:sym w:font="Symbol" w:char="F0A7"/>
      </w:r>
      <w:r>
        <w:t xml:space="preserve"> In Neo4j, authentication and authorization </w:t>
      </w:r>
      <w:proofErr w:type="gramStart"/>
      <w:r>
        <w:t>is</w:t>
      </w:r>
      <w:proofErr w:type="gramEnd"/>
      <w:r>
        <w:t xml:space="preserve"> enabled by default. It can be turned off by the setting: </w:t>
      </w:r>
      <w:proofErr w:type="spellStart"/>
      <w:proofErr w:type="gramStart"/>
      <w:r>
        <w:t>dbms.security</w:t>
      </w:r>
      <w:proofErr w:type="gramEnd"/>
      <w:r>
        <w:t>.auth_enabled</w:t>
      </w:r>
      <w:proofErr w:type="spellEnd"/>
      <w:r>
        <w:t xml:space="preserve"> </w:t>
      </w:r>
    </w:p>
    <w:p w14:paraId="564A53B5" w14:textId="77777777" w:rsidR="000C1E4A" w:rsidRDefault="000C1E4A">
      <w:r>
        <w:sym w:font="Symbol" w:char="F0A7"/>
      </w:r>
      <w:r>
        <w:t xml:space="preserve"> It offers multiple providers to facilitate authentication and authorization.</w:t>
      </w:r>
    </w:p>
    <w:p w14:paraId="77B970ED" w14:textId="77777777" w:rsidR="000C1E4A" w:rsidRDefault="000C1E4A">
      <w:r>
        <w:t xml:space="preserve"> </w:t>
      </w:r>
      <w:r>
        <w:sym w:font="Symbol" w:char="F0A7"/>
      </w:r>
      <w:r>
        <w:t xml:space="preserve"> In addition to Native, LDAP and custom providers, it supports Kerberos for authentication with single sign-on </w:t>
      </w:r>
    </w:p>
    <w:p w14:paraId="4EA1FFE3" w14:textId="202E2C82" w:rsidR="000C1E4A" w:rsidRDefault="000C1E4A">
      <w:r>
        <w:sym w:font="Symbol" w:char="F0A7"/>
      </w:r>
      <w:r>
        <w:t xml:space="preserve"> Identity and Access Management (IAM) solution manages access rights and robust permissions [25].</w:t>
      </w:r>
    </w:p>
    <w:p w14:paraId="266E4D2C" w14:textId="70935192" w:rsidR="000C1E4A" w:rsidRDefault="000C1E4A"/>
    <w:p w14:paraId="524C3372" w14:textId="77777777" w:rsidR="000C1E4A" w:rsidRDefault="000C1E4A">
      <w:r>
        <w:t xml:space="preserve">3.4. Security Feature 4: Auditing </w:t>
      </w:r>
    </w:p>
    <w:p w14:paraId="5EAD3DE8" w14:textId="505E8BAF" w:rsidR="000C1E4A" w:rsidRDefault="000C1E4A">
      <w:r>
        <w:t>Auditing helps in effective Big Data management as it enables audit trail of database activities to track the use of Big Data resources and authority [27]. Auditing is observing to ensure that those without the authorization do not access data and to detect possible password cracking attempts are made before the systems gets compromised. Most of the non-relational databases do not provide auditing features, and this results in a security compromise.</w:t>
      </w:r>
    </w:p>
    <w:p w14:paraId="3F060ECB" w14:textId="77777777" w:rsidR="000C1E4A" w:rsidRDefault="000C1E4A">
      <w:r>
        <w:t xml:space="preserve">Neo4j Auditing </w:t>
      </w:r>
    </w:p>
    <w:p w14:paraId="49F17507" w14:textId="77777777" w:rsidR="000C1E4A" w:rsidRDefault="000C1E4A">
      <w:r>
        <w:sym w:font="Symbol" w:char="F0A7"/>
      </w:r>
      <w:r>
        <w:t xml:space="preserve"> Neo4j offers limited auditing facilities in Open source and it offers logging facilities in Enterprise edition as given below: </w:t>
      </w:r>
    </w:p>
    <w:p w14:paraId="1EF98CFB" w14:textId="77777777" w:rsidR="000C1E4A" w:rsidRDefault="000C1E4A">
      <w:r>
        <w:sym w:font="Symbol" w:char="F0D8"/>
      </w:r>
      <w:r>
        <w:t xml:space="preserve"> Queries executed in the database (/logs/query.log) is enabled or disabled by </w:t>
      </w:r>
      <w:proofErr w:type="spellStart"/>
      <w:proofErr w:type="gramStart"/>
      <w:r>
        <w:t>dbms.logs</w:t>
      </w:r>
      <w:proofErr w:type="gramEnd"/>
      <w:r>
        <w:t>.query.enabled</w:t>
      </w:r>
      <w:proofErr w:type="spellEnd"/>
      <w:r>
        <w:t xml:space="preserve"> parameter. </w:t>
      </w:r>
    </w:p>
    <w:p w14:paraId="768CA195" w14:textId="77777777" w:rsidR="000C1E4A" w:rsidRDefault="000C1E4A">
      <w:r>
        <w:lastRenderedPageBreak/>
        <w:sym w:font="Symbol" w:char="F0D8"/>
      </w:r>
      <w:r>
        <w:t xml:space="preserve"> Security events in the database (/logs/security.log) are: login attempts, password change, provision or deprovision of users and roles, enabled and disabled user and unsuccessful attempts by non-admin users to view users and roles</w:t>
      </w:r>
    </w:p>
    <w:p w14:paraId="3855E22A" w14:textId="77777777" w:rsidR="000C1E4A" w:rsidRDefault="000C1E4A">
      <w:r>
        <w:t xml:space="preserve"> </w:t>
      </w:r>
      <w:r>
        <w:sym w:font="Symbol" w:char="F0D8"/>
      </w:r>
      <w:r>
        <w:t xml:space="preserve"> debug.log keeps a record of error messages and information useful for debugging issues [25]. </w:t>
      </w:r>
    </w:p>
    <w:p w14:paraId="0AD6C7BB" w14:textId="77777777" w:rsidR="000C1E4A" w:rsidRDefault="000C1E4A">
      <w:r>
        <w:sym w:font="Symbol" w:char="F0B7"/>
      </w:r>
      <w:r>
        <w:t xml:space="preserve"> An example of a log file is shown below: </w:t>
      </w:r>
    </w:p>
    <w:p w14:paraId="10E821F3" w14:textId="77777777" w:rsidR="000C1E4A" w:rsidRDefault="000C1E4A">
      <w:r>
        <w:t>2018-11-17 14:55:10.766+0000 INFO [</w:t>
      </w:r>
      <w:proofErr w:type="spellStart"/>
      <w:r>
        <w:t>Synclogic</w:t>
      </w:r>
      <w:proofErr w:type="spellEnd"/>
      <w:r>
        <w:t xml:space="preserve"> @ 2017-10-27 ...] [neo4j1]: logged in </w:t>
      </w:r>
    </w:p>
    <w:p w14:paraId="268AB465" w14:textId="77777777" w:rsidR="000C1E4A" w:rsidRDefault="000C1E4A">
      <w:r>
        <w:t>2018-11-17 14:57:43.463+0000 ERROR [</w:t>
      </w:r>
      <w:proofErr w:type="spellStart"/>
      <w:r>
        <w:t>AsyncLog</w:t>
      </w:r>
      <w:proofErr w:type="spellEnd"/>
      <w:r>
        <w:t xml:space="preserve"> @ 2017-10-27 ...] [neo4j2]: failed to log in: invalid principal or credentials 2018-11-17 14:58:38.556+0000 INFO [</w:t>
      </w:r>
      <w:proofErr w:type="spellStart"/>
      <w:r>
        <w:t>AsyncLog</w:t>
      </w:r>
      <w:proofErr w:type="spellEnd"/>
      <w:r>
        <w:t xml:space="preserve"> @ 2018-10-27 ...] [neo4j1]: created user `neo4j2`</w:t>
      </w:r>
    </w:p>
    <w:p w14:paraId="5621884C" w14:textId="0C57FCD2" w:rsidR="000C1E4A" w:rsidRDefault="000C1E4A">
      <w:r>
        <w:t xml:space="preserve"> 2018-11-17 14:58:31.553+0000 ERROR [</w:t>
      </w:r>
      <w:proofErr w:type="spellStart"/>
      <w:r>
        <w:t>AsyncLog</w:t>
      </w:r>
      <w:proofErr w:type="spellEnd"/>
      <w:r>
        <w:t xml:space="preserve"> @ 2018-10-27 ...] [neo4j1]: tried to create user `neo4j2`: The specified user ...</w:t>
      </w:r>
    </w:p>
    <w:p w14:paraId="080308EC" w14:textId="323751B2" w:rsidR="0088121C" w:rsidRDefault="0088121C"/>
    <w:p w14:paraId="3B2BBA54" w14:textId="77777777" w:rsidR="00703A72" w:rsidRDefault="00703A72">
      <w:r>
        <w:t xml:space="preserve">4. NOSQL INJECTION ATTACKS </w:t>
      </w:r>
    </w:p>
    <w:p w14:paraId="0F45ECB0" w14:textId="1797F41F" w:rsidR="000C1E4A" w:rsidRDefault="00703A72">
      <w:r>
        <w:t xml:space="preserve">NoSQL databases do not support SQL language, and therefore SQL injection attacks are automatically not applicable in Big Data. However, NoSQL databases are very flexible and provide different interfaces and adopt different non-standard query statements that do not incorporate certain security aspects. As a result, NoSQL databases are also vulnerable to injection attacks. NoSQL injection attacks introduce malevolent code into the query statements embedded at the application level, which is then passed to the database. As a result, the attacker is able to invoke unintended database operations such as CRUD (Create, Read, Update and Delete). The objective of NoSQL injection is to attain unintended </w:t>
      </w:r>
      <w:proofErr w:type="spellStart"/>
      <w:r>
        <w:t>behaviour</w:t>
      </w:r>
      <w:proofErr w:type="spellEnd"/>
      <w:r>
        <w:t xml:space="preserve"> of the query statement by altering query arguments. The attack tries to insert code in the statements and may be successful if user inputs are not validated as shown in Figure 3 [27].</w:t>
      </w:r>
    </w:p>
    <w:p w14:paraId="3B7D074E" w14:textId="05D957FD" w:rsidR="00703A72" w:rsidRDefault="00703A72">
      <w:r>
        <w:t>Many non-relational databases like MongoDB and Redis claim that there is no concept of string escaping or building queries with string, therefore, injection is impossible. It is true that the query structure (JSON or Cypher Query Language-CQL) of such NoSQL databases make injection attack difficult, though not impossible as claimed earlier [28][29]. Table 5 shows a comparison of injection attack vulnerabilities with NoSQL databases.</w:t>
      </w:r>
    </w:p>
    <w:p w14:paraId="1BF3A09D" w14:textId="77777777" w:rsidR="00703A72" w:rsidRDefault="00703A72">
      <w:r>
        <w:t xml:space="preserve">Neo4j Injection Attacks </w:t>
      </w:r>
    </w:p>
    <w:p w14:paraId="0AC93D2D" w14:textId="77777777" w:rsidR="00703A72" w:rsidRDefault="00703A72">
      <w:r>
        <w:sym w:font="Symbol" w:char="F0A7"/>
      </w:r>
      <w:r>
        <w:t xml:space="preserve"> Neo4j uses Cypher (CQL), which is a declarative graph query language [26]. </w:t>
      </w:r>
    </w:p>
    <w:p w14:paraId="5F407704" w14:textId="77777777" w:rsidR="00703A72" w:rsidRDefault="00703A72">
      <w:r>
        <w:sym w:font="Symbol" w:char="F0A7"/>
      </w:r>
      <w:r>
        <w:t xml:space="preserve"> Cypher is vulnerable to injection attack by using string concatenation. An example scenario is given below: </w:t>
      </w:r>
    </w:p>
    <w:p w14:paraId="1987F948" w14:textId="77777777" w:rsidR="00703A72" w:rsidRDefault="00703A72">
      <w:r>
        <w:t>START n=node(...)</w:t>
      </w:r>
    </w:p>
    <w:p w14:paraId="26AA6D51" w14:textId="77777777" w:rsidR="00703A72" w:rsidRDefault="00703A72">
      <w:r>
        <w:t xml:space="preserve"> WHERE n.name = '" + </w:t>
      </w:r>
      <w:proofErr w:type="spellStart"/>
      <w:r>
        <w:t>userinput_value</w:t>
      </w:r>
      <w:proofErr w:type="spellEnd"/>
      <w:r>
        <w:t xml:space="preserve"> + </w:t>
      </w:r>
    </w:p>
    <w:p w14:paraId="2663EA05" w14:textId="77777777" w:rsidR="00703A72" w:rsidRDefault="00703A72">
      <w:r>
        <w:t xml:space="preserve">"'RETURN n </w:t>
      </w:r>
    </w:p>
    <w:p w14:paraId="6F9469A3" w14:textId="77777777" w:rsidR="00703A72" w:rsidRDefault="00703A72">
      <w:r>
        <w:lastRenderedPageBreak/>
        <w:t xml:space="preserve">Injection attack can be initiated by changing </w:t>
      </w:r>
      <w:proofErr w:type="spellStart"/>
      <w:r>
        <w:t>userinput_value</w:t>
      </w:r>
      <w:proofErr w:type="spellEnd"/>
      <w:r>
        <w:t xml:space="preserve">, for example, by giving the </w:t>
      </w:r>
      <w:proofErr w:type="spellStart"/>
      <w:r>
        <w:t>userinput</w:t>
      </w:r>
      <w:proofErr w:type="spellEnd"/>
      <w:r>
        <w:t xml:space="preserve"> value as follows:</w:t>
      </w:r>
    </w:p>
    <w:p w14:paraId="0548DA2A" w14:textId="77777777" w:rsidR="00703A72" w:rsidRDefault="00703A72">
      <w:r>
        <w:t xml:space="preserve"> "OR 1=1 </w:t>
      </w:r>
    </w:p>
    <w:p w14:paraId="55DA65A2" w14:textId="77777777" w:rsidR="00703A72" w:rsidRDefault="00703A72">
      <w:r>
        <w:t>WITH *</w:t>
      </w:r>
    </w:p>
    <w:p w14:paraId="7E25BA2A" w14:textId="77777777" w:rsidR="00703A72" w:rsidRDefault="00703A72">
      <w:r>
        <w:t xml:space="preserve"> START x=</w:t>
      </w:r>
      <w:proofErr w:type="gramStart"/>
      <w:r>
        <w:t>node(</w:t>
      </w:r>
      <w:proofErr w:type="gramEnd"/>
      <w:r>
        <w:t xml:space="preserve">*) DELETE x " </w:t>
      </w:r>
    </w:p>
    <w:p w14:paraId="7E113336" w14:textId="3679EA7E" w:rsidR="00703A72" w:rsidRDefault="00703A72">
      <w:r>
        <w:t>The query will delete all nodes in the database, which has a drastic impact.</w:t>
      </w:r>
    </w:p>
    <w:sectPr w:rsidR="00703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D615E"/>
    <w:multiLevelType w:val="hybridMultilevel"/>
    <w:tmpl w:val="4EFCA212"/>
    <w:lvl w:ilvl="0" w:tplc="38103C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8A4E8F"/>
    <w:multiLevelType w:val="hybridMultilevel"/>
    <w:tmpl w:val="9F96BB1C"/>
    <w:lvl w:ilvl="0" w:tplc="3A787A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725A57"/>
    <w:multiLevelType w:val="hybridMultilevel"/>
    <w:tmpl w:val="A41680EE"/>
    <w:lvl w:ilvl="0" w:tplc="FF4C8A56">
      <w:start w:val="1"/>
      <w:numFmt w:val="lowerRoman"/>
      <w:lvlText w:val="(%1)"/>
      <w:lvlJc w:val="lef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16cid:durableId="1175805271">
    <w:abstractNumId w:val="1"/>
  </w:num>
  <w:num w:numId="2" w16cid:durableId="805391832">
    <w:abstractNumId w:val="0"/>
  </w:num>
  <w:num w:numId="3" w16cid:durableId="19863522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21C"/>
    <w:rsid w:val="000C1E4A"/>
    <w:rsid w:val="0058237B"/>
    <w:rsid w:val="00703A72"/>
    <w:rsid w:val="0088121C"/>
    <w:rsid w:val="00A11EAA"/>
    <w:rsid w:val="00BA7101"/>
    <w:rsid w:val="00ED2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E9BB3"/>
  <w15:chartTrackingRefBased/>
  <w15:docId w15:val="{983B695E-27BB-4ED9-81EE-61CA696C2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7</Pages>
  <Words>2792</Words>
  <Characters>15918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Vladeta Manic</dc:creator>
  <cp:keywords/>
  <dc:description/>
  <cp:lastModifiedBy>Vladeta Manic</cp:lastModifiedBy>
  <cp:revision>1</cp:revision>
  <dcterms:created xsi:type="dcterms:W3CDTF">2022-05-31T02:34:00Z</dcterms:created>
  <dcterms:modified xsi:type="dcterms:W3CDTF">2022-05-31T07:01:00Z</dcterms:modified>
</cp:coreProperties>
</file>