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</w:pPr>
      <w:r>
        <w:t>С</w:t>
      </w:r>
      <w:r>
        <w:t>ОДЕРЖАНИЕ</w:t>
      </w:r>
    </w:p>
    <w:p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5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    Описание проекта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6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   Описание RSA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7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1.2.    Постановка задачи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8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1.3.    Используемые инструменты.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9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    Ход работы.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A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2.1.    Тест Миллера - Рабина.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B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2.2.    Расширенный алгоритм Евклида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C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2.3.    Метод быстрого возведения в степень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D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    Реализация проекта</w:t>
      </w:r>
      <w:r>
        <w:tab/>
      </w:r>
      <w:r>
        <w:fldChar w:dirty="1" w:fldCharType="begin"/>
      </w:r>
      <w:r>
        <w:instrText>PAGEREF __RefHeading___10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E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3.1.    Сложности в разработке</w:t>
      </w:r>
      <w:r>
        <w:tab/>
      </w:r>
      <w:r>
        <w:fldChar w:dirty="1" w:fldCharType="begin"/>
      </w:r>
      <w:r>
        <w:instrText>PAGEREF __RefHeading___11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000000">
      <w:pPr>
        <w:pStyle w:val="Style_4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3.2.    Полученный результат</w:t>
      </w:r>
      <w:r>
        <w:tab/>
      </w:r>
      <w:r>
        <w:fldChar w:dirty="1" w:fldCharType="begin"/>
      </w:r>
      <w:r>
        <w:instrText>PAGEREF __RefHeading___12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0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__RefHeading___13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1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__RefHeading___14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2000000">
      <w:pPr>
        <w:pStyle w:val="Style_3"/>
        <w:tabs>
          <w:tab w:leader="none" w:pos="851" w:val="clear"/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ПРИЛОЖЕНИЕ</w:t>
      </w:r>
      <w:r>
        <w:tab/>
      </w:r>
      <w:r>
        <w:fldChar w:dirty="1" w:fldCharType="begin"/>
      </w:r>
      <w:r>
        <w:instrText>PAGEREF __RefHeading___15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 w14:paraId="14000000">
      <w:bookmarkStart w:id="1" w:name="__RefHeading___1"/>
      <w:bookmarkEnd w:id="1"/>
      <w:pPr>
        <w:pStyle w:val="Style_5"/>
      </w:pPr>
      <w:r>
        <w:br w:type="page"/>
      </w:r>
      <w:r>
        <w:t>ВВЕДЕНИЕ</w:t>
      </w:r>
    </w:p>
    <w:p w14:paraId="15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Проектно-технологическая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09 февраля 2022 по 07 июня 2022 года.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>Целью практики является получение компетенций в области информационной безопасности и криптографии, в том числе изучение основных теоретико-числовых и криптографических алгоритмов. В данной работе будет рассмотрено шифрование и дешифрование RSA.</w:t>
      </w:r>
    </w:p>
    <w:p w14:paraId="16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>Актуальность: Актуальностью проблемы шифрования данных в сфере криптографии является то, что использование систем шифрования в сфере защиты информации велико и на сегодня существует множество различных алгоритмов, позволяющих осуществлять шифрование. Главным критерием каждого метода является его криптостойкость.</w:t>
      </w:r>
    </w:p>
    <w:p w14:paraId="17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 xml:space="preserve">Предмет исследования:Процесс шифрования данных с использованием криптосистемы. </w:t>
      </w:r>
    </w:p>
    <w:p w14:paraId="18000000">
      <w:pPr>
        <w:spacing w:after="0" w:before="0"/>
        <w:ind w:firstLine="709" w:left="0"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>Предметы использования:</w:t>
      </w:r>
    </w:p>
    <w:p w14:paraId="19000000">
      <w:pPr>
        <w:numPr>
          <w:numId w:val="1"/>
        </w:numPr>
        <w:spacing w:after="0" w:before="0"/>
        <w:ind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>Алфавит; конечное множество используемых для кодирования информации знаков.</w:t>
      </w:r>
    </w:p>
    <w:p w14:paraId="1A000000">
      <w:pPr>
        <w:numPr>
          <w:numId w:val="1"/>
        </w:numPr>
        <w:spacing w:after="0" w:before="0"/>
        <w:ind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 xml:space="preserve">Текст; упорядоченный набор из элементов алфавита. </w:t>
      </w:r>
    </w:p>
    <w:p w14:paraId="1B000000">
      <w:pPr>
        <w:numPr>
          <w:numId w:val="1"/>
        </w:numPr>
        <w:spacing w:after="0" w:before="0"/>
        <w:ind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 xml:space="preserve">Шифрование преобразовательный процесс; исходный текст, который носит также название открытого текста, заменяется шифрованным текстом. </w:t>
      </w:r>
    </w:p>
    <w:p w14:paraId="1C000000">
      <w:pPr>
        <w:numPr>
          <w:numId w:val="1"/>
        </w:numPr>
        <w:spacing w:after="0" w:before="0"/>
        <w:ind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 xml:space="preserve">Дешифрование; обратный шифрованию процесс. На основе ключа шифрованный текст преобразуется в исходный. </w:t>
      </w:r>
    </w:p>
    <w:p w14:paraId="1D000000">
      <w:pPr>
        <w:numPr>
          <w:numId w:val="1"/>
        </w:numPr>
        <w:spacing w:after="0" w:before="0"/>
        <w:ind w:right="0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highlight w:val="white"/>
        </w:rPr>
        <w:t>Ключ; информация, необходимая для беспрепятственного шифрования и дешифрования текстов.</w:t>
      </w:r>
    </w:p>
    <w:p w14:paraId="1E000000">
      <w:r>
        <w:br/>
      </w:r>
    </w:p>
    <w:p w14:paraId="1F000000">
      <w:pPr>
        <w:pStyle w:val="Style_6"/>
      </w:pPr>
    </w:p>
    <w:p w14:paraId="20000000">
      <w:bookmarkStart w:id="2" w:name="__RefHeading___2"/>
      <w:bookmarkEnd w:id="2"/>
      <w:pPr>
        <w:pStyle w:val="Style_7"/>
      </w:pPr>
      <w:r>
        <w:t xml:space="preserve">Описание проекта </w:t>
      </w:r>
    </w:p>
    <w:p w14:paraId="21000000">
      <w:bookmarkStart w:id="3" w:name="__RefHeading___3"/>
      <w:bookmarkEnd w:id="3"/>
      <w:pPr>
        <w:pStyle w:val="Style_8"/>
      </w:pPr>
      <w:r>
        <w:t>Описание RSA</w:t>
      </w:r>
    </w:p>
    <w:p w14:paraId="22000000">
      <w:pPr>
        <w:spacing w:after="0" w:before="0"/>
        <w:ind w:firstLine="649" w:left="60" w:right="48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современном мире люди каждый день сталкиваемся с проблемой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передачи информации через технологии коммуникации, ведь "голубиная почта" и "гонцы" остались далеко в прошлом, поэтому практически весь поток информации проходит через интернет, однако всегда найдутся те, кто захочет перехватить наши данные, поэтому с развитием информационных технологий люди так же были обязаны и защищать каналы связи, именно для этого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создали алгоритмы шифрования, одним из которых является RSA </w:t>
      </w:r>
    </w:p>
    <w:p w14:paraId="23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RSA - алгоритм шифрования один из самых простейших в понимании способов кодировки каких-либо данных, но при всем при этом весьма эффективный.</w:t>
      </w:r>
    </w:p>
    <w:p w14:paraId="24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Распишем общую схему определения параметров:</w:t>
      </w:r>
    </w:p>
    <w:p w14:paraId="25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1. Генерация двух случайных простых чисел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q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заданного размера</w:t>
      </w:r>
    </w:p>
    <w:p w14:paraId="26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2. Вычисляется модуль </w:t>
      </w:r>
      <m:oMathPara>
        <m:oMath>
          <m:r>
            <w:rPr>
              <w:rFonts w:ascii="Cambria Math" w:hAnsi="Cambria Math"/>
              <w:sz w:val="24"/>
            </w:rPr>
            <m:t>n=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r>
            <w:rPr>
              <w:rFonts w:ascii="Cambria Math" w:hAnsi="Cambria Math"/>
              <w:sz w:val="24"/>
            </w:rPr>
            <m:rPr>
              <m:sty m:val="p"/>
            </m:rPr>
            <m:t>*</m:t>
          </m:r>
          <m:r>
            <w:rPr>
              <w:rFonts w:ascii="Cambria Math" w:hAnsi="Cambria Math"/>
              <w:sz w:val="24"/>
            </w:rPr>
            <m:rPr>
              <m:sty m:val="p"/>
            </m:rPr>
            <m:t>q</m:t>
          </m:r>
        </m:oMath>
      </m:oMathPara>
    </w:p>
    <w:p w14:paraId="27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3. Нахождение значения функции Эйлера </w:t>
      </w:r>
      <m:oMathPara>
        <m:oMath>
          <m:r>
            <w:rPr>
              <w:rFonts w:ascii="Cambria Math" w:hAnsi="Cambria Math"/>
              <w:sz w:val="24"/>
            </w:rPr>
            <m:t>φ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p-1</m:t>
              </m:r>
            </m:e>
          </m:d>
          <m:r>
            <w:rPr>
              <w:rFonts w:ascii="Cambria Math" w:hAnsi="Cambria Math"/>
              <w:sz w:val="24"/>
            </w:rPr>
            <m:t>⋅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q-1</m:t>
              </m:r>
            </m:e>
          </m:d>
        </m:oMath>
      </m:oMathPara>
    </w:p>
    <w:p w14:paraId="28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4. Выбирается открытый ключ е, удовлетворяющий следующей системе:</w:t>
      </w:r>
    </w:p>
    <w:p w14:paraId="29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1) </w:t>
      </w:r>
      <m:oMathPara>
        <m:oMath>
          <m:r>
            <w:rPr>
              <w:rFonts w:ascii="Cambria Math" w:hAnsi="Cambria Math"/>
              <w:sz w:val="24"/>
            </w:rPr>
            <m:t>1&lt;e&lt;φ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2A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2)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Н</m:t>
          </m:r>
          <m:r>
            <w:rPr>
              <w:rFonts w:ascii="Cambria Math" w:hAnsi="Cambria Math"/>
              <w:sz w:val="24"/>
            </w:rPr>
            <m:rPr>
              <m:sty m:val="p"/>
            </m:rPr>
            <m:t>О</m:t>
          </m:r>
          <m:r>
            <w:rPr>
              <w:rFonts w:ascii="Cambria Math" w:hAnsi="Cambria Math"/>
              <w:sz w:val="24"/>
            </w:rPr>
            <m:rPr>
              <m:sty m:val="p"/>
            </m:rPr>
            <m:t>Д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e,φ</m:t>
              </m:r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=1</m:t>
          </m:r>
        </m:oMath>
      </m:oMathPara>
    </w:p>
    <w:p w14:paraId="2B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5. На основе выше указанных пунктов вычисляется секретный ключ d, мультипликативно обратное к числу e: </w:t>
      </w:r>
    </w:p>
    <w:p w14:paraId="2C000000">
      <w:pPr>
        <w:spacing w:after="0" w:before="0"/>
        <w:ind w:firstLine="649" w:left="60" w:right="48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≡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φ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</m:oMath>
      </m:oMathPara>
    </w:p>
    <w:p w14:paraId="2D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Казалось бы, в чем проблема расшифрования, ведь d так или иначе зависит от известных открытых ключей. Дело в том, что при отсутствии закрытого ключа, RSA можно рассматривать в качестве односторонней функции. </w:t>
      </w:r>
    </w:p>
    <w:p w14:paraId="2E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Пусть имеется некая F(x), зная ее аргумент, мы можем найти ее значение, однако противоположное действие неисполнимо, в этом и заключается смысл односторонней функции. Чтобы убедиться в этом, рассмотрим кодировку и расшифровку сообщений.</w:t>
      </w:r>
    </w:p>
    <w:p w14:paraId="2F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Рассмотрим пример зашифровки 1-го символа:</w:t>
      </w:r>
    </w:p>
    <w:p w14:paraId="30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Пусть имеется сообщение единичной длины а, а также открытый ключ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(e, n). Тогда наш зашифрованный символ будет вычисляться следующим образом:</w:t>
      </w:r>
    </w:p>
    <w:p w14:paraId="31000000">
      <w:pPr>
        <w:spacing w:after="0" w:before="0"/>
        <w:ind w:firstLine="649" w:left="60" w:right="48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s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e</m:t>
              </m:r>
            </m:sup>
          </m:sSup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</m:oMath>
      </m:oMathPara>
    </w:p>
    <w:p w14:paraId="32000000">
      <w:pPr>
        <w:spacing w:after="0" w:before="0"/>
        <w:ind w:firstLine="649" w:left="60" w:right="480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После идет процесс расшифрования: в нашем арсенале имеется только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значение числа п, однако для поиска закрытого ключа, т. е. пары {d, n} необходимо знать значения функции Эйлера,то есть стоит проблема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факторизации числа, что является весьма сложным процессом, если п весьма большое . Это и есть основная проблема в получении закрытой экспоненты.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Однако, если все же она была найдена, расшифровка происходит так:</w:t>
      </w:r>
    </w:p>
    <w:p w14:paraId="33000000">
      <w:pPr>
        <w:spacing w:after="0" w:before="0"/>
        <w:ind w:firstLine="649" w:left="60" w:right="48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a=</m:t>
          </m:r>
          <m:sSup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o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d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n</m:t>
              </m:r>
            </m:e>
          </m:d>
        </m:oMath>
      </m:oMathPara>
    </w:p>
    <w:p w14:paraId="34000000">
      <w:pPr>
        <w:ind w:firstLine="0" w:left="0"/>
      </w:pPr>
    </w:p>
    <w:p w14:paraId="35000000">
      <w:bookmarkStart w:id="4" w:name="__RefHeading___4"/>
      <w:bookmarkEnd w:id="4"/>
      <w:pPr>
        <w:pStyle w:val="Style_8"/>
      </w:pPr>
      <w:r>
        <w:t>Постановка задачи</w:t>
      </w:r>
    </w:p>
    <w:p w14:paraId="36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1. Узнать больше о Криптографии.</w:t>
      </w:r>
    </w:p>
    <w:p w14:paraId="37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2. Узнать, что такое RSA. </w:t>
      </w:r>
    </w:p>
    <w:p w14:paraId="38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3. Изучить расширенный алгоритм Евклида</w:t>
      </w:r>
    </w:p>
    <w:p w14:paraId="39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4. Понять и изучить метод шифрования информации</w:t>
      </w:r>
    </w:p>
    <w:p w14:paraId="3A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5. Реализовать метод RSA.</w:t>
      </w:r>
    </w:p>
    <w:p w14:paraId="3B000000">
      <w:bookmarkStart w:id="5" w:name="__RefHeading___5"/>
      <w:bookmarkEnd w:id="5"/>
      <w:pPr>
        <w:pStyle w:val="Style_8"/>
      </w:pPr>
      <w:r>
        <w:t xml:space="preserve"> Используемые инструменты</w:t>
      </w:r>
      <w:r>
        <w:t>.</w:t>
      </w:r>
    </w:p>
    <w:p w14:paraId="3C000000">
      <w:r>
        <w:t>1. Среда разработки VS Code.</w:t>
      </w:r>
    </w:p>
    <w:p w14:paraId="3D000000">
      <w:r>
        <w:t>2. Язык программирования Python.</w:t>
      </w:r>
    </w:p>
    <w:p w14:paraId="3E000000">
      <w:bookmarkStart w:id="6" w:name="__RefHeading___6"/>
      <w:bookmarkEnd w:id="6"/>
      <w:pPr>
        <w:pStyle w:val="Style_7"/>
      </w:pPr>
      <w:r>
        <w:t>Ход работы.</w:t>
      </w:r>
    </w:p>
    <w:p w14:paraId="3F000000">
      <w:r>
        <w:t>В начале процесса реализации программы были реализованы методы, которые будут необходимы в процессе разработки.</w:t>
      </w:r>
    </w:p>
    <w:p w14:paraId="40000000">
      <w:bookmarkStart w:id="7" w:name="__RefHeading___7"/>
      <w:bookmarkEnd w:id="7"/>
      <w:pPr>
        <w:pStyle w:val="Style_8"/>
      </w:pPr>
      <w:r>
        <w:t>Тест Миллера - Рабина.</w:t>
      </w:r>
    </w:p>
    <w:p w14:paraId="41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Тест Миллера - Рабина - вероятностный полиномиальный тест простоты. Тест Миллера - Рабина даёт нам возможность проверить, является ли данное число составным.</w:t>
      </w:r>
    </w:p>
    <w:p w14:paraId="42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Алгоритм был разработан Гари Миллером в 1976 году и модифицирован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Майклом Рабином в 1980 году. </w:t>
      </w:r>
    </w:p>
    <w:p w14:paraId="43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Пусть есть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 которое надо проверить на простоту. Тогда проверка того, что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 - 1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делится на 2 работает за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Ologp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(длина числа р). Так как максимальная степень 2, на которую делится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р- 1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это </w:t>
      </w:r>
      <w:r>
        <w:rPr>
          <w:rFonts w:ascii="Times New Roman" w:hAnsi="Times New Roman"/>
          <w:b w:val="1"/>
          <w:i w:val="1"/>
          <w:caps w:val="0"/>
          <w:color w:val="000000"/>
          <w:spacing w:val="0"/>
          <w:sz w:val="28"/>
        </w:rPr>
        <w:t>l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ogp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 то за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0(log)р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можно представить так:</w:t>
      </w:r>
    </w:p>
    <w:p w14:paraId="44000000">
      <w:pPr>
        <w:ind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p-1=</m:t>
          </m:r>
          <m:sSup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⋅m</m:t>
          </m:r>
        </m:oMath>
      </m:oMathPara>
    </w:p>
    <w:p w14:paraId="45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Далее можно взять случайное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от 1 до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С помощью быстрого возведения в степень можно посчитать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</m:oMath>
      </m:oMathPara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по модулю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Так как числа имеют длину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0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умножение двух чисел работает за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0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 а значит быстрое возведение в степень работает за 0. Так было посчитано 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</m:sSup>
        </m:oMath>
      </m:oMathPara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по модулю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Если число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сравнимо с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-1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или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 то а - свидетель простоты. Если же нет, то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n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раз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возводим число в квадрат и проверяем, что не сравнимо ли оно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с - 1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по модулю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Итого за </w:t>
      </w:r>
      <m:oMathPara>
        <m:oMath>
          <m:r>
            <w:rPr>
              <w:rFonts w:ascii="Cambria Math" w:hAnsi="Cambria Math"/>
              <w:sz w:val="24"/>
            </w:rPr>
            <m:t>0(</m:t>
          </m:r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p</m:t>
          </m:r>
          <m:sSup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можно проверить число на свидетеля простоты.</w:t>
      </w:r>
    </w:p>
    <w:p w14:paraId="46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Дальше чем более точная вероятность того, что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р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составное вам нужна, тем больше раз вам надо повторить тест. При этом если повторить тест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раз каждое число свидетель простоты, то число составное с вероятностью </w:t>
      </w:r>
      <m:oMathPara>
        <m:oMath>
          <m:r>
            <w:rPr>
              <w:rFonts w:ascii="Cambria Math" w:hAnsi="Cambria Math"/>
              <w:sz w:val="24"/>
            </w:rPr>
            <m:t>1/</m:t>
          </m:r>
          <m:sSup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14:paraId="4700000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Алгоритм Миллера-Рабина параметризуется количеством раундов. Рекомендует брать порядка величины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l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g</m:t>
          </m:r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</m:oMath>
      </m:oMathPara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 где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- проверяемое число.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Для данного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находятся такие целое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S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целое нечётное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,что </w:t>
      </w:r>
      <m:oMathPara>
        <m:oMath>
          <m:r>
            <w:rPr>
              <w:rFonts w:ascii="Cambria Math" w:hAnsi="Cambria Math"/>
              <w:sz w:val="24"/>
            </w:rPr>
            <m:t>m=</m:t>
          </m:r>
          <m:sSup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Выбирается случайное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а , 1&lt;а&lt;m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. Если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не является свидетелем простоты числа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то выдается ответ «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составное», и алгоритм завершается. Иначе, выбирается новое случайное число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а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и процедура проверки повторяется. После нахождения 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r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 свидетелей простоты, выдается ответ «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</w:rPr>
        <w:t>m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вероятно, простое», и алгоритм завершается .</w:t>
      </w:r>
    </w:p>
    <w:p w14:paraId="48000000">
      <w:bookmarkStart w:id="8" w:name="__RefHeading___8"/>
      <w:bookmarkEnd w:id="8"/>
      <w:pPr>
        <w:pStyle w:val="Style_8"/>
      </w:pPr>
      <w:r>
        <w:t xml:space="preserve">Расширенный алгоритм Евклида </w:t>
      </w:r>
    </w:p>
    <w:p w14:paraId="49000000">
      <w:r>
        <w:t>Алгоритм основан на рекурсии, коэффициенты вычисляются на обратном ходу, то есть при возврате из рекурсии. Для этого используются следующие соотношения:</w:t>
      </w:r>
    </w:p>
    <w:p w14:paraId="4A000000">
      <w:pPr>
        <w:rPr>
          <w:i w:val="0"/>
        </w:rPr>
      </w:pPr>
      <w:r>
        <w:t xml:space="preserve">Пусть известны коэффициенты </w:t>
      </w:r>
      <m:oMathPara>
        <m:oMath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  <w:r>
        <w:t xml:space="preserve"> для пары </w:t>
      </w:r>
      <m:oMathPara>
        <m:oMath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,a)</m:t>
          </m:r>
        </m:oMath>
      </m:oMathPara>
      <w:r>
        <w:rPr>
          <w:i w:val="1"/>
        </w:rPr>
        <w:t xml:space="preserve">, </w:t>
      </w:r>
      <w:r>
        <w:rPr>
          <w:i w:val="0"/>
        </w:rPr>
        <w:t>такие что:</w:t>
      </w:r>
    </w:p>
    <w:p w14:paraId="4B000000">
      <w:pPr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)</m:t>
          </m:r>
          <m:sSub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=g</m:t>
          </m:r>
        </m:oMath>
      </m:oMathPara>
      <w:r>
        <w:rPr>
          <w:i w:val="0"/>
        </w:rPr>
        <w:t xml:space="preserve">, и нужно рассчитать коэффициенты </w:t>
      </w:r>
      <w:r>
        <w:rPr>
          <w:i w:val="1"/>
        </w:rPr>
        <w:t xml:space="preserve">(x,y) </w:t>
      </w:r>
      <w:r>
        <w:rPr>
          <w:i w:val="0"/>
        </w:rPr>
        <w:t xml:space="preserve">для нашей пары </w:t>
      </w:r>
      <w:r>
        <w:rPr>
          <w:i w:val="1"/>
        </w:rPr>
        <w:t>(a,b)</w:t>
      </w:r>
      <w:r>
        <w:rPr>
          <w:i w:val="0"/>
        </w:rPr>
        <w:t>, такие, что:</w:t>
      </w:r>
    </w:p>
    <w:p w14:paraId="4C000000">
      <w:pPr>
        <w:ind/>
        <w:jc w:val="center"/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rPr>
              <m:sty m:val="p"/>
            </m:rPr>
            <m:t>x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rPr>
              <m:sty m:val="p"/>
            </m:rPr>
            <m:t>y</m:t>
          </m:r>
          <m:r>
            <w:rPr>
              <w:rFonts w:ascii="Cambria Math" w:hAnsi="Cambria Math"/>
              <w:sz w:val="24"/>
            </w:rPr>
            <m:t>=g</m:t>
          </m:r>
        </m:oMath>
      </m:oMathPara>
    </w:p>
    <w:p w14:paraId="4D000000">
      <w:pPr>
        <w:ind/>
        <w:jc w:val="left"/>
        <w:rPr>
          <w:i w:val="0"/>
        </w:rPr>
      </w:pPr>
      <w:r>
        <w:rPr>
          <w:i w:val="0"/>
        </w:rPr>
        <w:t xml:space="preserve">Раскроем выражение </w:t>
      </w:r>
      <w:r>
        <w:rPr>
          <w:i w:val="1"/>
        </w:rPr>
        <w:t>b/a</w:t>
      </w:r>
      <w:r>
        <w:rPr>
          <w:i w:val="0"/>
        </w:rPr>
        <w:t>:</w:t>
      </w:r>
    </w:p>
    <w:p w14:paraId="4E000000">
      <w:pPr>
        <w:ind/>
        <w:jc w:val="center"/>
        <w:rPr>
          <w:i w:val="0"/>
        </w:rPr>
      </w:pPr>
      <m:oMathPara>
        <m:oMath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=b-</m:t>
          </m:r>
          <m:d>
            <m:dPr>
              <m:begChr m:val="["/>
              <m:sepChr m:val=","/>
              <m:endChr m:val="]"/>
            </m:dPr>
            <m:e>
              <m:f>
                <m:fPr>
                  <m:type m:val="bar"/>
                </m:fPr>
                <m:num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-a</m:t>
          </m:r>
        </m:oMath>
      </m:oMathPara>
      <w:r>
        <w:rPr>
          <w:i w:val="0"/>
        </w:rPr>
        <w:t>,где</w:t>
      </w:r>
    </w:p>
    <w:p w14:paraId="4F000000">
      <w:pPr>
        <w:ind/>
        <w:jc w:val="both"/>
        <w:rPr>
          <w:i w:val="0"/>
        </w:rPr>
      </w:pPr>
      <w:r>
        <w:rPr>
          <w:i w:val="1"/>
        </w:rPr>
        <w:t>[b/a]</w:t>
      </w:r>
      <w:r>
        <w:rPr>
          <w:i w:val="0"/>
        </w:rPr>
        <w:t xml:space="preserve"> – результат целочисленного деления b на a,  и подставим в выражение:</w:t>
      </w:r>
    </w:p>
    <w:p w14:paraId="50000000">
      <w:pPr>
        <w:ind/>
        <w:jc w:val="center"/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t>g=(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)</m:t>
          </m:r>
          <m:sSub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=(b-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a)</m:t>
          </m:r>
          <m:sSub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14:paraId="51000000">
      <w:pPr>
        <w:ind/>
        <w:jc w:val="both"/>
        <w:rPr>
          <w:i w:val="0"/>
        </w:rPr>
      </w:pPr>
      <w:r>
        <w:rPr>
          <w:i w:val="0"/>
        </w:rPr>
        <w:t>выполнив перегруппировку слагаемых,получим:</w:t>
      </w:r>
    </w:p>
    <w:p w14:paraId="52000000">
      <w:pPr>
        <w:ind/>
        <w:jc w:val="center"/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t>g=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+a(</m:t>
          </m:r>
          <m:sSub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x1)</m:t>
          </m:r>
        </m:oMath>
      </m:oMathPara>
    </w:p>
    <w:p w14:paraId="53000000">
      <w:pPr>
        <w:ind/>
        <w:jc w:val="both"/>
        <w:rPr>
          <w:i w:val="0"/>
        </w:rPr>
      </w:pPr>
      <w:r>
        <w:rPr>
          <w:i w:val="0"/>
        </w:rPr>
        <w:t xml:space="preserve">Сравнивая это с исходным выражением над неизвестными </w:t>
      </w:r>
      <w:r>
        <w:rPr>
          <w:i w:val="1"/>
        </w:rPr>
        <w:t>x</w:t>
      </w:r>
      <w:r>
        <w:rPr>
          <w:i w:val="0"/>
        </w:rPr>
        <w:t xml:space="preserve"> и </w:t>
      </w:r>
      <w:r>
        <w:rPr>
          <w:i w:val="1"/>
        </w:rPr>
        <w:t>y</w:t>
      </w:r>
      <w:r>
        <w:rPr>
          <w:i w:val="0"/>
        </w:rPr>
        <w:t>, получаем требуемые выражения:</w:t>
      </w:r>
    </w:p>
    <w:p w14:paraId="54000000">
      <w:pPr>
        <w:ind/>
        <w:jc w:val="center"/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t>x=</m:t>
          </m:r>
          <m:sSub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rPr>
              <m:sty m:val="p"/>
            </m:rPr>
            <m:t>b</m:t>
          </m:r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a</m:t>
          </m:r>
          <m:r>
            <w:rPr>
              <w:rFonts w:ascii="Cambria Math" w:hAnsi="Cambria Math"/>
              <w:sz w:val="24"/>
            </w:rPr>
            <m:t>x1</m:t>
          </m:r>
        </m:oMath>
      </m:oMathPara>
    </w:p>
    <w:p w14:paraId="55000000">
      <w:pPr>
        <w:ind/>
        <w:jc w:val="center"/>
        <w:rPr>
          <w:i w:val="0"/>
        </w:rPr>
      </w:pPr>
      <m:oMathPara>
        <m:oMath>
          <m:r>
            <w:rPr>
              <w:rFonts w:ascii="Cambria Math" w:hAnsi="Cambria Math"/>
              <w:sz w:val="24"/>
            </w:rPr>
            <m:t>y=x1</m:t>
          </m:r>
        </m:oMath>
      </m:oMathPara>
    </w:p>
    <w:p w14:paraId="56000000">
      <w:pPr>
        <w:ind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Выход из рекурсии - конец обычного алгоритма, случай а = 0.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НОД, соответственно, равен b, и требуемые коэффициенты х и у равны 0 и 1 соответственно. Дальше идет вычисление по формулам.</w:t>
      </w:r>
    </w:p>
    <w:p w14:paraId="57000000">
      <w:bookmarkStart w:id="9" w:name="__RefHeading___9"/>
      <w:bookmarkEnd w:id="9"/>
      <w:pPr>
        <w:pStyle w:val="Style_8"/>
      </w:pPr>
      <w:r>
        <w:t>Метод быстрого возведения в степень</w:t>
      </w:r>
    </w:p>
    <w:p w14:paraId="58000000">
      <w:pPr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Тут стоит заметить, что нам понадобится возводить большие числа в такие же по величине степени, поэтому без данного метода наша программа работала бы недопустимо медленно, поэтому был вынужден создать метод быстрого возведения в степень</w:t>
      </w:r>
      <w:r>
        <w:rPr>
          <w:rFonts w:ascii="Times New Roman" w:hAnsi="Times New Roman"/>
          <w:color w:val="000000"/>
          <w:sz w:val="28"/>
        </w:rPr>
        <w:t>.</w:t>
      </w:r>
    </w:p>
    <w:p w14:paraId="59000000">
      <w:pPr>
        <w:ind w:firstLine="709" w:left="0"/>
        <w:rPr>
          <w:rFonts w:ascii="Times New Roman" w:hAnsi="Times New Roman"/>
          <w:color w:val="000000"/>
          <w:sz w:val="28"/>
        </w:rPr>
      </w:pPr>
    </w:p>
    <w:p w14:paraId="5A000000">
      <w:pPr>
        <w:ind w:firstLine="709" w:left="0"/>
        <w:rPr>
          <w:rFonts w:ascii="Times New Roman" w:hAnsi="Times New Roman"/>
          <w:color w:val="000000"/>
          <w:sz w:val="28"/>
        </w:rPr>
      </w:pPr>
    </w:p>
    <w:p w14:paraId="5B000000">
      <w:bookmarkStart w:id="10" w:name="__RefHeading___10"/>
      <w:bookmarkEnd w:id="10"/>
      <w:pPr>
        <w:pStyle w:val="Style_7"/>
      </w:pPr>
      <w:r>
        <w:t>Реализация проекта</w:t>
      </w:r>
    </w:p>
    <w:p w14:paraId="5C000000">
      <w:pPr>
        <w:ind w:firstLine="709" w:left="0"/>
        <w:rPr>
          <w:rFonts w:ascii="Times New Roman" w:hAnsi="Times New Roman"/>
          <w:color w:val="000000"/>
          <w:sz w:val="28"/>
        </w:rPr>
      </w:pPr>
      <w:r>
        <w:t xml:space="preserve">В начале было принято решение реализовать методы алгоритмов </w:t>
      </w:r>
      <w:r>
        <w:t xml:space="preserve">Миллера-Рабина, быстрого возведения в степень, Евклида и расширенный алгоритм </w:t>
      </w:r>
      <w:r>
        <w:t>Евклида. Далее были найдены простые числа для вычисления модуля, используя алгоритм Миллера-Рабина, реализовал функцию Эйлера, вычислил открытую экспоненту, используя алгоритмы Евклида, нашёл закрытую экспоненту, используя расширенный алгоритм Евклида. После нахождения всех значений уже приступил к шифрованию и расшифрованию.</w:t>
      </w:r>
    </w:p>
    <w:p w14:paraId="5D000000">
      <w:pPr>
        <w:ind w:firstLine="709"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Шифрование происходит по следующим формулам:</w:t>
      </w:r>
    </w:p>
    <w:p w14:paraId="5E000000">
      <w:pPr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c=E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</w:rPr>
                <m:t>e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n</m:t>
          </m:r>
        </m:oMath>
      </m:oMathPara>
    </w:p>
    <w:p w14:paraId="5F000000">
      <w:pPr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C=</m:t>
          </m:r>
          <m:sSub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d>
            <m:dPr>
              <m:sepChr m:val=","/>
            </m:dPr>
            <m:e>
              <m:sSub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</m:e>
          </m:d>
        </m:oMath>
      </m:oMathPara>
    </w:p>
    <w:p w14:paraId="60000000">
      <w:pPr>
        <w:ind w:firstLine="709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Расшифрование происходит по следующим формулам:</w:t>
      </w:r>
    </w:p>
    <w:p w14:paraId="61000000">
      <w:pPr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m=D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</w:rPr>
            <m:rPr>
              <m:sty m:val="p"/>
            </m:rPr>
            <m:t>m</m:t>
          </m:r>
          <m:r>
            <w:rPr>
              <w:rFonts w:ascii="Cambria Math" w:hAnsi="Cambria Math"/>
              <w:sz w:val="24"/>
            </w:rPr>
            <m:rPr>
              <m:sty m:val="p"/>
            </m:rPr>
            <m:t>o</m:t>
          </m:r>
          <m:r>
            <w:rPr>
              <w:rFonts w:ascii="Cambria Math" w:hAnsi="Cambria Math"/>
              <w:sz w:val="24"/>
            </w:rPr>
            <m:rPr>
              <m:sty m:val="p"/>
            </m:rPr>
            <m:t>d</m:t>
          </m:r>
          <m:r>
            <w:rPr>
              <w:rFonts w:ascii="Cambria Math" w:hAnsi="Cambria Math"/>
              <w:sz w:val="24"/>
            </w:rPr>
            <m:t>n</m:t>
          </m:r>
        </m:oMath>
      </m:oMathPara>
    </w:p>
    <w:p w14:paraId="62000000">
      <w:pPr>
        <w:ind w:firstLine="709" w:left="0"/>
        <w:jc w:val="center"/>
        <w:rPr>
          <w:rFonts w:ascii="Times New Roman" w:hAnsi="Times New Roman"/>
          <w:color w:val="000000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d>
            <m:dPr>
              <m:sepChr m:val=","/>
            </m:d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</m:d>
        </m:oMath>
      </m:oMathPara>
    </w:p>
    <w:p w14:paraId="63000000">
      <w:pPr>
        <w:ind w:firstLine="709" w:left="0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Также при реализации проекта была добавлена возможность работы с файлами. Для шифрования и расшифрования нужно вписать нужное слово в файл и полученный результат также появится в файле.</w:t>
      </w:r>
    </w:p>
    <w:p w14:paraId="64000000">
      <w:bookmarkStart w:id="11" w:name="__RefHeading___11"/>
      <w:bookmarkEnd w:id="11"/>
      <w:pPr>
        <w:pStyle w:val="Style_8"/>
      </w:pPr>
      <w:r>
        <w:t>Сложности в разработке</w:t>
      </w:r>
    </w:p>
    <w:p w14:paraId="65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Возникли проблемы с поиском простых чисел, в большинстве случаев число не являлось простым, однако решение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оказалось довольно-таки легким, ошибка была обнаружена в количестве проведенных тестов.Данную проблему решил путем проведения 128 тестов при запуске программы.</w:t>
      </w:r>
    </w:p>
    <w:p w14:paraId="66000000">
      <w:bookmarkStart w:id="12" w:name="__RefHeading___12"/>
      <w:bookmarkEnd w:id="12"/>
      <w:pPr>
        <w:pStyle w:val="Style_8"/>
      </w:pPr>
      <w:r>
        <w:t>Полученный результат</w:t>
      </w:r>
      <w:r>
        <w:t xml:space="preserve"> </w:t>
      </w:r>
    </w:p>
    <w:p w14:paraId="67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итоге, был реализован метод шифрования и дешифрования RSA. Были проведены тесты алгоритма, по этим тестам можно сказать, что алгоритм работает правильно.Также было реализован</w:t>
      </w:r>
      <w:r>
        <w:rPr>
          <w:rFonts w:ascii="Times New Roman" w:hAnsi="Times New Roman"/>
          <w:color w:val="000000"/>
          <w:sz w:val="28"/>
        </w:rPr>
        <w:t>о индивидуальное задание, связанное с работой с файлами.</w:t>
      </w:r>
    </w:p>
    <w:p w14:paraId="68000000">
      <w:pPr>
        <w:ind w:firstLine="0" w:left="0"/>
      </w:pPr>
    </w:p>
    <w:p w14:paraId="69000000">
      <w:bookmarkStart w:id="13" w:name="__RefHeading___13"/>
      <w:bookmarkEnd w:id="13"/>
      <w:pPr>
        <w:pStyle w:val="Style_5"/>
      </w:pPr>
      <w:r>
        <w:br w:type="page"/>
      </w:r>
      <w:r>
        <w:t>ЗАКЛЮЧЕНИЕ</w:t>
      </w:r>
    </w:p>
    <w:p w14:paraId="6A000000">
      <w:pPr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Любые алгоритмы шифрования базируются на различных математических теоремах и различных аксиомах, так к</w:t>
      </w:r>
      <w:r>
        <w:rPr>
          <w:rFonts w:ascii="Times New Roman" w:hAnsi="Times New Roman"/>
          <w:sz w:val="28"/>
        </w:rPr>
        <w:t xml:space="preserve">риптографическая система открытого ключа </w:t>
      </w:r>
      <w:r>
        <w:rPr>
          <w:rFonts w:ascii="Times New Roman" w:hAnsi="Times New Roman"/>
          <w:sz w:val="28"/>
        </w:rPr>
        <w:t>RSA</w:t>
      </w:r>
      <w:r>
        <w:rPr>
          <w:rFonts w:ascii="Times New Roman" w:hAnsi="Times New Roman"/>
          <w:sz w:val="28"/>
        </w:rPr>
        <w:t xml:space="preserve"> является весьма комплексной структурой, так как включает в себя не менее сло</w:t>
      </w:r>
      <w:r>
        <w:rPr>
          <w:rFonts w:ascii="Times New Roman" w:hAnsi="Times New Roman"/>
          <w:sz w:val="28"/>
        </w:rPr>
        <w:t xml:space="preserve">жные </w:t>
      </w:r>
      <w:r>
        <w:rPr>
          <w:rFonts w:ascii="Times New Roman" w:hAnsi="Times New Roman"/>
          <w:sz w:val="28"/>
        </w:rPr>
        <w:t xml:space="preserve">математические </w:t>
      </w:r>
      <w:r>
        <w:rPr>
          <w:rFonts w:ascii="Times New Roman" w:hAnsi="Times New Roman"/>
          <w:sz w:val="28"/>
        </w:rPr>
        <w:t xml:space="preserve">алгоритмы для эффективного </w:t>
      </w:r>
      <w:r>
        <w:rPr>
          <w:rFonts w:ascii="Times New Roman" w:hAnsi="Times New Roman"/>
          <w:sz w:val="28"/>
        </w:rPr>
        <w:t xml:space="preserve">и оптимального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z w:val="28"/>
        </w:rPr>
        <w:t xml:space="preserve">. </w:t>
      </w:r>
    </w:p>
    <w:p w14:paraId="6B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В данном проекте мы познакомились не только с </w:t>
      </w:r>
      <w:r>
        <w:rPr>
          <w:rFonts w:ascii="Times New Roman" w:hAnsi="Times New Roman"/>
          <w:sz w:val="28"/>
        </w:rPr>
        <w:t xml:space="preserve">задачей шифрования и расшифрования различного рода сообщений, мы научились </w:t>
      </w:r>
      <w:r>
        <w:rPr>
          <w:rFonts w:ascii="Times New Roman" w:hAnsi="Times New Roman"/>
          <w:sz w:val="28"/>
        </w:rPr>
        <w:t>вычислять</w:t>
      </w:r>
      <w:r>
        <w:rPr>
          <w:rFonts w:ascii="Times New Roman" w:hAnsi="Times New Roman"/>
          <w:sz w:val="28"/>
        </w:rPr>
        <w:t xml:space="preserve"> наибольший общий делитель с помощью расширенного алгоритма Евклида, научились </w:t>
      </w:r>
      <w:r>
        <w:rPr>
          <w:rFonts w:ascii="Times New Roman" w:hAnsi="Times New Roman"/>
          <w:sz w:val="28"/>
        </w:rPr>
        <w:t>реализовывать быструю систему для возведения больших чисел в степени различной длины и последую</w:t>
      </w:r>
      <w:r>
        <w:rPr>
          <w:rFonts w:ascii="Times New Roman" w:hAnsi="Times New Roman"/>
          <w:sz w:val="28"/>
        </w:rPr>
        <w:t xml:space="preserve">щего взятия модуля, которая значительно ускоряет </w:t>
      </w:r>
      <w:r>
        <w:rPr>
          <w:rFonts w:ascii="Times New Roman" w:hAnsi="Times New Roman"/>
          <w:sz w:val="28"/>
        </w:rPr>
        <w:t xml:space="preserve">процесс работы </w:t>
      </w:r>
      <w:r>
        <w:rPr>
          <w:rFonts w:ascii="Times New Roman" w:hAnsi="Times New Roman"/>
          <w:sz w:val="28"/>
        </w:rPr>
        <w:t>RSA</w:t>
      </w:r>
      <w:r>
        <w:rPr>
          <w:rFonts w:ascii="Times New Roman" w:hAnsi="Times New Roman"/>
          <w:sz w:val="28"/>
        </w:rPr>
        <w:t>. Более того, мы познакомились с такой сложной системой, как тест</w:t>
      </w:r>
      <w:r>
        <w:rPr>
          <w:rFonts w:ascii="Times New Roman" w:hAnsi="Times New Roman"/>
          <w:sz w:val="28"/>
        </w:rPr>
        <w:t xml:space="preserve"> Миллера-Рабина, который позволяет с огромной точностью дать </w:t>
      </w:r>
      <w:r>
        <w:rPr>
          <w:rFonts w:ascii="Times New Roman" w:hAnsi="Times New Roman"/>
          <w:sz w:val="28"/>
        </w:rPr>
        <w:t>ответ на вопрос,</w:t>
      </w:r>
      <w:r>
        <w:rPr>
          <w:rFonts w:ascii="Times New Roman" w:hAnsi="Times New Roman"/>
          <w:sz w:val="28"/>
        </w:rPr>
        <w:t xml:space="preserve"> является ли число простым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sz w:val="28"/>
        </w:rPr>
        <w:t>нет</w:t>
      </w:r>
      <w:r>
        <w:rPr>
          <w:rFonts w:ascii="Times New Roman" w:hAnsi="Times New Roman"/>
          <w:sz w:val="28"/>
        </w:rPr>
        <w:t>.</w:t>
      </w:r>
    </w:p>
    <w:p w14:paraId="6C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процессе возникли трудности с простыми числами, не всегда число являлось простым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, однако удалось исправить данный изъян, после чего код начал работать стабильно быстро</w:t>
      </w:r>
    </w:p>
    <w:p w14:paraId="6D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Так же стоит отметить важность RSA в современном мире, несмотря на то, что он был придуман давно, его и следы можно обнаружить во многих современных системах.</w:t>
      </w:r>
    </w:p>
    <w:p w14:paraId="6E000000">
      <w:pPr>
        <w:pStyle w:val="Style_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В результате учебной практики (технологической (проектно-технологической) практики) 4 семестра 2 курса были освоены следующие</w:t>
      </w:r>
      <w:r>
        <w:t xml:space="preserve"> компетенции</w:t>
      </w:r>
      <w:r>
        <w:t xml:space="preserve"> (таблица 1).</w:t>
      </w:r>
    </w:p>
    <w:p w14:paraId="6F000000"/>
    <w:p w14:paraId="70000000"/>
    <w:p w14:paraId="71000000"/>
    <w:p w14:paraId="72000000"/>
    <w:p w14:paraId="73000000"/>
    <w:p w14:paraId="74000000"/>
    <w:p w14:paraId="75000000">
      <w:r>
        <w:t>Таблица 1 - Компетенции</w:t>
      </w:r>
    </w:p>
    <w:tbl>
      <w:tblPr>
        <w:tblStyle w:val="Style_9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</w:tblBorders>
        <w:tblLayout w:type="fixed"/>
      </w:tblPr>
      <w:tblGrid>
        <w:gridCol w:w="1587"/>
        <w:gridCol w:w="4070"/>
        <w:gridCol w:w="3698"/>
      </w:tblGrid>
      <w:tr>
        <w:trPr>
          <w:tblHeader/>
        </w:trPr>
        <w:tc>
          <w:tcPr>
            <w:tcW w:type="dxa" w:w="158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6000000">
            <w:r>
              <w:t>Шифр</w:t>
            </w:r>
            <w:r>
              <w:br/>
            </w:r>
            <w:r>
              <w:t>компетенции</w:t>
            </w:r>
          </w:p>
        </w:tc>
        <w:tc>
          <w:tcPr>
            <w:tcW w:type="dxa" w:w="40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 w14:paraId="77000000">
            <w:r>
              <w:t>Расшифровка</w:t>
            </w:r>
            <w:r>
              <w:br/>
            </w:r>
            <w:r>
              <w:t>приобретаемой компетенции</w:t>
            </w:r>
          </w:p>
        </w:tc>
        <w:tc>
          <w:tcPr>
            <w:tcW w:type="dxa" w:w="369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78000000">
            <w:r>
              <w:t>Расшифровка освоения компетенции</w:t>
            </w:r>
          </w:p>
        </w:tc>
      </w:tr>
      <w:tr>
        <w:tc>
          <w:tcPr>
            <w:tcW w:type="dxa" w:w="158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75"/>
              <w:left w:type="dxa" w:w="0"/>
              <w:bottom w:type="dxa" w:w="75"/>
              <w:right w:type="dxa" w:w="0"/>
            </w:tcMar>
          </w:tcPr>
          <w:p w14:paraId="79000000">
            <w:r>
              <w:t>УК-6</w:t>
            </w:r>
          </w:p>
        </w:tc>
        <w:tc>
          <w:tcPr>
            <w:tcW w:type="dxa" w:w="40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75"/>
              <w:left w:type="dxa" w:w="0"/>
              <w:bottom w:type="dxa" w:w="75"/>
              <w:right w:type="dxa" w:w="0"/>
            </w:tcMar>
          </w:tcPr>
          <w:p w14:paraId="7A000000">
            <w: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type="dxa" w:w="369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7B000000">
            <w:r>
              <w:t>Способен применять соврменные информационные технологии для решения прикладных задач</w:t>
            </w:r>
          </w:p>
        </w:tc>
      </w:tr>
      <w:tr>
        <w:tc>
          <w:tcPr>
            <w:tcW w:type="dxa" w:w="158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75"/>
              <w:left w:type="dxa" w:w="0"/>
              <w:bottom w:type="dxa" w:w="75"/>
              <w:right w:type="dxa" w:w="0"/>
            </w:tcMar>
          </w:tcPr>
          <w:p w14:paraId="7C000000">
            <w:r>
              <w:t xml:space="preserve">ПК-2 </w:t>
            </w:r>
          </w:p>
        </w:tc>
        <w:tc>
          <w:tcPr>
            <w:tcW w:type="dxa" w:w="40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75"/>
              <w:left w:type="dxa" w:w="0"/>
              <w:bottom w:type="dxa" w:w="75"/>
              <w:right w:type="dxa" w:w="0"/>
            </w:tcMar>
          </w:tcPr>
          <w:p w14:paraId="7D000000">
            <w: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 соответствие стандартам  исходным  требованиям</w:t>
            </w:r>
          </w:p>
        </w:tc>
        <w:tc>
          <w:tcPr>
            <w:tcW w:type="dxa" w:w="369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7E000000">
            <w:r>
              <w:t>Способен к разработке алгоритмических решений в сфере информационной безопасности</w:t>
            </w:r>
          </w:p>
        </w:tc>
      </w:tr>
    </w:tbl>
    <w:p w14:paraId="7F000000"/>
    <w:p w14:paraId="80000000">
      <w:r>
        <w:br w:type="page"/>
      </w:r>
    </w:p>
    <w:p w14:paraId="81000000"/>
    <w:p w14:paraId="82000000"/>
    <w:p w14:paraId="83000000">
      <w:bookmarkStart w:id="14" w:name="__RefHeading___14"/>
      <w:bookmarkEnd w:id="14"/>
      <w:pPr>
        <w:pStyle w:val="Style_5"/>
      </w:pPr>
      <w:r>
        <w:t>СПИСОК ЛИТЕРАТУРЫ</w:t>
      </w:r>
    </w:p>
    <w:p w14:paraId="84000000">
      <w:r>
        <w:t xml:space="preserve">1.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Брюс Шнайер. Прикладная криптография. - 2-е издание.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Протоколы, алгоритмы и исходные тексты на языке С - 1040 с</w:t>
      </w:r>
      <w:r>
        <w:t>(дата обращения 19.05.2023).</w:t>
      </w:r>
    </w:p>
    <w:p w14:paraId="85000000">
      <w:r>
        <w:t xml:space="preserve">2.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Абелян В.3. Криптографический алгоритм RSA //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International Journal of Advanced Studies in Computer Engineering, Nol,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2020. - 7 с</w:t>
      </w:r>
      <w:r>
        <w:rPr>
          <w:rFonts w:ascii="-apple-system" w:hAnsi="-apple-system"/>
          <w:b w:val="0"/>
          <w:i w:val="0"/>
          <w:caps w:val="0"/>
          <w:color w:val="E1E3E6"/>
          <w:spacing w:val="0"/>
          <w:sz w:val="20"/>
          <w:shd w:fill="222222" w:val="clear"/>
        </w:rPr>
        <w:t>.</w:t>
      </w:r>
      <w:r>
        <w:t>(дата обращения 19.05.2023).</w:t>
      </w:r>
    </w:p>
    <w:p w14:paraId="86000000">
      <w:r>
        <w:t xml:space="preserve">3.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Боревич 3.И. Теория чисел. / 3.И. Боревич, И.Р.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Шафаревич. - 3-е издание, М.: Наука, 1985, 504 с.</w:t>
      </w:r>
      <w:r>
        <w:t xml:space="preserve"> (</w:t>
      </w:r>
      <w:r>
        <w:t>дата</w:t>
      </w:r>
      <w:r>
        <w:t xml:space="preserve"> </w:t>
      </w:r>
      <w:r>
        <w:t>обращения</w:t>
      </w:r>
      <w:r>
        <w:t xml:space="preserve"> 19.05.2023).</w:t>
      </w:r>
    </w:p>
    <w:p w14:paraId="87000000">
      <w:r>
        <w:t xml:space="preserve">4.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Коутинхо С. Введение в теорию чисел. Алгоритм RSA.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Москва: Постмаркет,2001,328 с</w:t>
      </w:r>
      <w:r>
        <w:rPr>
          <w:rFonts w:ascii="-apple-system" w:hAnsi="-apple-system"/>
          <w:b w:val="0"/>
          <w:i w:val="0"/>
          <w:caps w:val="0"/>
          <w:color w:val="E1E3E6"/>
          <w:spacing w:val="0"/>
          <w:sz w:val="20"/>
          <w:shd w:fill="222222" w:val="clear"/>
        </w:rPr>
        <w:t>.</w:t>
      </w:r>
      <w:r>
        <w:t>(</w:t>
      </w:r>
      <w:r>
        <w:t>дата</w:t>
      </w:r>
      <w:r>
        <w:t xml:space="preserve"> </w:t>
      </w:r>
      <w:r>
        <w:t>обращения</w:t>
      </w:r>
      <w:r>
        <w:t xml:space="preserve"> 19.05.2023).</w:t>
      </w:r>
    </w:p>
    <w:p w14:paraId="88000000">
      <w:r>
        <w:t xml:space="preserve">5.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Ященко В.В. Введение в криптографию.-4-е издание;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Москва: МЦМНО,2012,348 с</w:t>
      </w:r>
      <w:r>
        <w:rPr>
          <w:rFonts w:ascii="-apple-system" w:hAnsi="-apple-system"/>
          <w:b w:val="0"/>
          <w:i w:val="0"/>
          <w:caps w:val="0"/>
          <w:color w:val="E1E3E6"/>
          <w:spacing w:val="0"/>
          <w:sz w:val="20"/>
          <w:shd w:fill="222222" w:val="clear"/>
        </w:rPr>
        <w:t>.</w:t>
      </w:r>
      <w:r>
        <w:t xml:space="preserve"> </w:t>
      </w:r>
      <w:r>
        <w:t>(дата обращения 19.05.2023).</w:t>
      </w:r>
    </w:p>
    <w:p w14:paraId="89000000"/>
    <w:p w14:paraId="8A000000"/>
    <w:p w14:paraId="8B000000">
      <w:bookmarkStart w:id="15" w:name="__RefHeading___15"/>
      <w:bookmarkEnd w:id="15"/>
      <w:pPr>
        <w:pStyle w:val="Style_5"/>
      </w:pPr>
      <w:r>
        <w:br w:type="page"/>
      </w:r>
      <w:r>
        <w:t>ПРИЛОЖЕНИЕ</w:t>
      </w:r>
    </w:p>
    <w:p w14:paraId="8C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import random</w:t>
      </w:r>
    </w:p>
    <w:p w14:paraId="8D000000">
      <w:pPr>
        <w:spacing w:line="240" w:lineRule="auto"/>
        <w:ind/>
        <w:rPr>
          <w:rFonts w:ascii="Courier New" w:hAnsi="Courier New"/>
          <w:sz w:val="24"/>
        </w:rPr>
      </w:pPr>
    </w:p>
    <w:p w14:paraId="8E000000">
      <w:pPr>
        <w:spacing w:line="240" w:lineRule="auto"/>
        <w:ind/>
        <w:rPr>
          <w:rFonts w:ascii="Courier New" w:hAnsi="Courier New"/>
          <w:sz w:val="24"/>
        </w:rPr>
      </w:pPr>
    </w:p>
    <w:p w14:paraId="8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rabinMiller(n, d):</w:t>
      </w:r>
    </w:p>
    <w:p w14:paraId="9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a = random.randint(2, (n - 2) - 2)</w:t>
      </w:r>
    </w:p>
    <w:p w14:paraId="91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x = pow(a, int(d), n) # a^d%n</w:t>
      </w:r>
    </w:p>
    <w:p w14:paraId="9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if x == 1 or x == n - 1:</w:t>
      </w:r>
    </w:p>
    <w:p w14:paraId="9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True</w:t>
      </w:r>
    </w:p>
    <w:p w14:paraId="94000000">
      <w:pPr>
        <w:spacing w:line="240" w:lineRule="auto"/>
        <w:ind/>
        <w:rPr>
          <w:rFonts w:ascii="Courier New" w:hAnsi="Courier New"/>
          <w:sz w:val="24"/>
        </w:rPr>
      </w:pPr>
    </w:p>
    <w:p w14:paraId="9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square x</w:t>
      </w:r>
    </w:p>
    <w:p w14:paraId="96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d != n - 1:</w:t>
      </w:r>
    </w:p>
    <w:p w14:paraId="97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x = pow(x, 2, n)</w:t>
      </w:r>
    </w:p>
    <w:p w14:paraId="9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d *= 2</w:t>
      </w:r>
    </w:p>
    <w:p w14:paraId="99000000">
      <w:pPr>
        <w:spacing w:line="240" w:lineRule="auto"/>
        <w:ind/>
        <w:rPr>
          <w:rFonts w:ascii="Courier New" w:hAnsi="Courier New"/>
          <w:sz w:val="24"/>
        </w:rPr>
      </w:pPr>
    </w:p>
    <w:p w14:paraId="9A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x == 1:</w:t>
      </w:r>
    </w:p>
    <w:p w14:paraId="9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return False</w:t>
      </w:r>
    </w:p>
    <w:p w14:paraId="9C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elif x == n - 1:</w:t>
      </w:r>
    </w:p>
    <w:p w14:paraId="9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return True</w:t>
      </w:r>
    </w:p>
    <w:p w14:paraId="9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</w:p>
    <w:p w14:paraId="9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is not prime</w:t>
      </w:r>
    </w:p>
    <w:p w14:paraId="A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False</w:t>
      </w:r>
    </w:p>
    <w:p w14:paraId="A1000000">
      <w:pPr>
        <w:spacing w:line="240" w:lineRule="auto"/>
        <w:ind/>
        <w:rPr>
          <w:rFonts w:ascii="Courier New" w:hAnsi="Courier New"/>
          <w:sz w:val="24"/>
        </w:rPr>
      </w:pPr>
    </w:p>
    <w:p w14:paraId="A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isPrime(n):</w:t>
      </w:r>
    </w:p>
    <w:p w14:paraId="A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A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True if n prime</w:t>
      </w:r>
    </w:p>
    <w:p w14:paraId="A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fall back to rabinMiller if uncertain</w:t>
      </w:r>
    </w:p>
    <w:p w14:paraId="A6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A7000000">
      <w:pPr>
        <w:spacing w:line="240" w:lineRule="auto"/>
        <w:ind/>
        <w:rPr>
          <w:rFonts w:ascii="Courier New" w:hAnsi="Courier New"/>
          <w:sz w:val="24"/>
        </w:rPr>
      </w:pPr>
    </w:p>
    <w:p w14:paraId="A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if n &lt; 2:</w:t>
      </w:r>
    </w:p>
    <w:p w14:paraId="A9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False</w:t>
      </w:r>
    </w:p>
    <w:p w14:paraId="AA000000">
      <w:pPr>
        <w:spacing w:line="240" w:lineRule="auto"/>
        <w:ind/>
        <w:rPr>
          <w:rFonts w:ascii="Courier New" w:hAnsi="Courier New"/>
          <w:sz w:val="24"/>
        </w:rPr>
      </w:pPr>
    </w:p>
    <w:p w14:paraId="A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low prime numbers to save time</w:t>
      </w:r>
    </w:p>
    <w:p w14:paraId="AC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lowPrimes =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</w:r>
    </w:p>
    <w:p w14:paraId="AD000000">
      <w:pPr>
        <w:spacing w:line="240" w:lineRule="auto"/>
        <w:ind/>
        <w:rPr>
          <w:rFonts w:ascii="Courier New" w:hAnsi="Courier New"/>
          <w:sz w:val="24"/>
        </w:rPr>
      </w:pPr>
    </w:p>
    <w:p w14:paraId="A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if in lowPrimes</w:t>
      </w:r>
    </w:p>
    <w:p w14:paraId="A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if n in lowPrimes:</w:t>
      </w:r>
    </w:p>
    <w:p w14:paraId="B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True</w:t>
      </w:r>
    </w:p>
    <w:p w14:paraId="B1000000">
      <w:pPr>
        <w:spacing w:line="240" w:lineRule="auto"/>
        <w:ind/>
        <w:rPr>
          <w:rFonts w:ascii="Courier New" w:hAnsi="Courier New"/>
          <w:sz w:val="24"/>
        </w:rPr>
      </w:pPr>
    </w:p>
    <w:p w14:paraId="B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if low primes divide into n</w:t>
      </w:r>
    </w:p>
    <w:p w14:paraId="B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prime in lowPrimes:</w:t>
      </w:r>
    </w:p>
    <w:p w14:paraId="B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n % prime == 0:</w:t>
      </w:r>
    </w:p>
    <w:p w14:paraId="B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return False</w:t>
      </w:r>
    </w:p>
    <w:p w14:paraId="B6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</w:p>
    <w:p w14:paraId="B7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find number c such that c * 2 ^ r = n - 1</w:t>
      </w:r>
    </w:p>
    <w:p w14:paraId="B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c = n - 1 # c even bc n not divisible by 2</w:t>
      </w:r>
    </w:p>
    <w:p w14:paraId="B9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c % 2 == 0:</w:t>
      </w:r>
    </w:p>
    <w:p w14:paraId="BA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 /= 2 # make c odd</w:t>
      </w:r>
    </w:p>
    <w:p w14:paraId="BB000000">
      <w:pPr>
        <w:spacing w:line="240" w:lineRule="auto"/>
        <w:ind/>
        <w:rPr>
          <w:rFonts w:ascii="Courier New" w:hAnsi="Courier New"/>
          <w:sz w:val="24"/>
        </w:rPr>
      </w:pPr>
    </w:p>
    <w:p w14:paraId="BC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prove not prime 128 times</w:t>
      </w:r>
    </w:p>
    <w:p w14:paraId="B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i in range(128):</w:t>
      </w:r>
    </w:p>
    <w:p w14:paraId="B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not rabinMiller(n, c):</w:t>
      </w:r>
    </w:p>
    <w:p w14:paraId="B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return False</w:t>
      </w:r>
    </w:p>
    <w:p w14:paraId="C0000000">
      <w:pPr>
        <w:spacing w:line="240" w:lineRule="auto"/>
        <w:ind/>
        <w:rPr>
          <w:rFonts w:ascii="Courier New" w:hAnsi="Courier New"/>
          <w:sz w:val="24"/>
        </w:rPr>
      </w:pPr>
    </w:p>
    <w:p w14:paraId="C1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True</w:t>
      </w:r>
    </w:p>
    <w:p w14:paraId="C2000000">
      <w:pPr>
        <w:spacing w:line="240" w:lineRule="auto"/>
        <w:ind/>
        <w:rPr>
          <w:rFonts w:ascii="Courier New" w:hAnsi="Courier New"/>
          <w:sz w:val="24"/>
        </w:rPr>
      </w:pPr>
    </w:p>
    <w:p w14:paraId="C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generateKeys(keysize=1024):</w:t>
      </w:r>
    </w:p>
    <w:p w14:paraId="C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e = d = N = 0</w:t>
      </w:r>
    </w:p>
    <w:p w14:paraId="C5000000">
      <w:pPr>
        <w:spacing w:line="240" w:lineRule="auto"/>
        <w:ind/>
        <w:rPr>
          <w:rFonts w:ascii="Courier New" w:hAnsi="Courier New"/>
          <w:sz w:val="24"/>
        </w:rPr>
      </w:pPr>
    </w:p>
    <w:p w14:paraId="C6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get prime nums, p &amp; q</w:t>
      </w:r>
    </w:p>
    <w:p w14:paraId="C7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 = generateLargePrime(keysize)</w:t>
      </w:r>
    </w:p>
    <w:p w14:paraId="C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q = generateLargePrime(keysize)</w:t>
      </w:r>
    </w:p>
    <w:p w14:paraId="C9000000">
      <w:pPr>
        <w:spacing w:line="240" w:lineRule="auto"/>
        <w:ind/>
        <w:rPr>
          <w:rFonts w:ascii="Courier New" w:hAnsi="Courier New"/>
          <w:sz w:val="24"/>
        </w:rPr>
      </w:pPr>
    </w:p>
    <w:p w14:paraId="CA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print(f"p: {p}")</w:t>
      </w:r>
    </w:p>
    <w:p w14:paraId="C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print(f"q: {q}")</w:t>
      </w:r>
    </w:p>
    <w:p w14:paraId="CC000000">
      <w:pPr>
        <w:spacing w:line="240" w:lineRule="auto"/>
        <w:ind/>
        <w:rPr>
          <w:rFonts w:ascii="Courier New" w:hAnsi="Courier New"/>
          <w:sz w:val="24"/>
        </w:rPr>
      </w:pPr>
    </w:p>
    <w:p w14:paraId="C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N = p * q # RSA Modulus</w:t>
      </w:r>
    </w:p>
    <w:p w14:paraId="C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phiN = (p - 1) * (q - 1) # totient</w:t>
      </w:r>
    </w:p>
    <w:p w14:paraId="CF000000">
      <w:pPr>
        <w:spacing w:line="240" w:lineRule="auto"/>
        <w:ind/>
        <w:rPr>
          <w:rFonts w:ascii="Courier New" w:hAnsi="Courier New"/>
          <w:sz w:val="24"/>
        </w:rPr>
      </w:pPr>
    </w:p>
    <w:p w14:paraId="D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choose e</w:t>
      </w:r>
    </w:p>
    <w:p w14:paraId="D1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e is coprime with phiN &amp; 1 &lt; e &lt;= phiN</w:t>
      </w:r>
    </w:p>
    <w:p w14:paraId="D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True:</w:t>
      </w:r>
    </w:p>
    <w:p w14:paraId="D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e = random.randrange(2 ** (keysize - 1), 2 ** keysize - 1)</w:t>
      </w:r>
    </w:p>
    <w:p w14:paraId="D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(isCoPrime(e, phiN)):</w:t>
      </w:r>
    </w:p>
    <w:p w14:paraId="D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break</w:t>
      </w:r>
    </w:p>
    <w:p w14:paraId="D6000000">
      <w:pPr>
        <w:spacing w:line="240" w:lineRule="auto"/>
        <w:ind/>
        <w:rPr>
          <w:rFonts w:ascii="Courier New" w:hAnsi="Courier New"/>
          <w:sz w:val="24"/>
        </w:rPr>
      </w:pPr>
    </w:p>
    <w:p w14:paraId="D7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choose d</w:t>
      </w:r>
    </w:p>
    <w:p w14:paraId="D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d is mod inv of e with respect to phiN, e * d (mod phiN) = 1</w:t>
      </w:r>
    </w:p>
    <w:p w14:paraId="D9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d = modularInv(e, phiN)</w:t>
      </w:r>
    </w:p>
    <w:p w14:paraId="DA000000">
      <w:pPr>
        <w:spacing w:line="240" w:lineRule="auto"/>
        <w:ind/>
        <w:rPr>
          <w:rFonts w:ascii="Courier New" w:hAnsi="Courier New"/>
          <w:sz w:val="24"/>
        </w:rPr>
      </w:pPr>
    </w:p>
    <w:p w14:paraId="D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e, d, N</w:t>
      </w:r>
    </w:p>
    <w:p w14:paraId="DC000000">
      <w:pPr>
        <w:spacing w:line="240" w:lineRule="auto"/>
        <w:ind/>
        <w:rPr>
          <w:rFonts w:ascii="Courier New" w:hAnsi="Courier New"/>
          <w:sz w:val="24"/>
        </w:rPr>
      </w:pPr>
    </w:p>
    <w:p w14:paraId="D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generateLargePrime(keysize):</w:t>
      </w:r>
    </w:p>
    <w:p w14:paraId="D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D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random large prime number of keysize bits in size</w:t>
      </w:r>
    </w:p>
    <w:p w14:paraId="E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E1000000">
      <w:pPr>
        <w:spacing w:line="240" w:lineRule="auto"/>
        <w:ind/>
        <w:rPr>
          <w:rFonts w:ascii="Courier New" w:hAnsi="Courier New"/>
          <w:sz w:val="24"/>
        </w:rPr>
      </w:pPr>
    </w:p>
    <w:p w14:paraId="E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True:</w:t>
      </w:r>
    </w:p>
    <w:p w14:paraId="E3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num = random.randrange(2 ** (keysize - 1), 2 ** keysize - 1)</w:t>
      </w:r>
    </w:p>
    <w:p w14:paraId="E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(isPrime(num)):</w:t>
      </w:r>
    </w:p>
    <w:p w14:paraId="E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return num</w:t>
      </w:r>
    </w:p>
    <w:p w14:paraId="E6000000">
      <w:pPr>
        <w:spacing w:line="240" w:lineRule="auto"/>
        <w:ind/>
        <w:rPr>
          <w:rFonts w:ascii="Courier New" w:hAnsi="Courier New"/>
          <w:sz w:val="24"/>
        </w:rPr>
      </w:pPr>
    </w:p>
    <w:p w14:paraId="E7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isCoPrime(p, q):</w:t>
      </w:r>
    </w:p>
    <w:p w14:paraId="E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E9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return True if gcd(p, q) is 1</w:t>
      </w:r>
    </w:p>
    <w:p w14:paraId="EA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relatively prime</w:t>
      </w:r>
    </w:p>
    <w:p w14:paraId="E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EC000000">
      <w:pPr>
        <w:spacing w:line="240" w:lineRule="auto"/>
        <w:ind/>
        <w:rPr>
          <w:rFonts w:ascii="Courier New" w:hAnsi="Courier New"/>
          <w:sz w:val="24"/>
        </w:rPr>
      </w:pPr>
    </w:p>
    <w:p w14:paraId="E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gcd(p, q) == 1</w:t>
      </w:r>
    </w:p>
    <w:p w14:paraId="EE000000">
      <w:pPr>
        <w:spacing w:line="240" w:lineRule="auto"/>
        <w:ind/>
        <w:rPr>
          <w:rFonts w:ascii="Courier New" w:hAnsi="Courier New"/>
          <w:sz w:val="24"/>
        </w:rPr>
      </w:pPr>
    </w:p>
    <w:p w14:paraId="E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gcd(p, q):</w:t>
      </w:r>
    </w:p>
    <w:p w14:paraId="F0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F1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euclidean algorithm to find gcd of p and q</w:t>
      </w:r>
    </w:p>
    <w:p w14:paraId="F2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"""</w:t>
      </w:r>
    </w:p>
    <w:p w14:paraId="F3000000">
      <w:pPr>
        <w:spacing w:line="240" w:lineRule="auto"/>
        <w:ind/>
        <w:rPr>
          <w:rFonts w:ascii="Courier New" w:hAnsi="Courier New"/>
          <w:sz w:val="24"/>
        </w:rPr>
      </w:pPr>
    </w:p>
    <w:p w14:paraId="F4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q:</w:t>
      </w:r>
    </w:p>
    <w:p w14:paraId="F5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p, q = q, p % q</w:t>
      </w:r>
    </w:p>
    <w:p w14:paraId="F6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p</w:t>
      </w:r>
    </w:p>
    <w:p w14:paraId="F7000000">
      <w:pPr>
        <w:spacing w:line="240" w:lineRule="auto"/>
        <w:ind/>
        <w:rPr>
          <w:rFonts w:ascii="Courier New" w:hAnsi="Courier New"/>
          <w:sz w:val="24"/>
        </w:rPr>
      </w:pPr>
    </w:p>
    <w:p w14:paraId="F8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egcd(a, b):</w:t>
      </w:r>
    </w:p>
    <w:p w14:paraId="F9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 = 0; old_s = 1</w:t>
      </w:r>
    </w:p>
    <w:p w14:paraId="FA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t = 1; old_t = 0</w:t>
      </w:r>
    </w:p>
    <w:p w14:paraId="FB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 = b; old_r = a</w:t>
      </w:r>
    </w:p>
    <w:p w14:paraId="FC000000">
      <w:pPr>
        <w:spacing w:line="240" w:lineRule="auto"/>
        <w:ind/>
        <w:rPr>
          <w:rFonts w:ascii="Courier New" w:hAnsi="Courier New"/>
          <w:sz w:val="24"/>
        </w:rPr>
      </w:pPr>
    </w:p>
    <w:p w14:paraId="FD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while r != 0:</w:t>
      </w:r>
    </w:p>
    <w:p w14:paraId="FE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quotient = old_r // r</w:t>
      </w:r>
    </w:p>
    <w:p w14:paraId="FF00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old_r, r = r, old_r - quotient * r</w:t>
      </w:r>
    </w:p>
    <w:p w14:paraId="00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old_s, s = s, old_s - quotient * s</w:t>
      </w:r>
    </w:p>
    <w:p w14:paraId="01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old_t, t = t, old_t - quotient * t</w:t>
      </w:r>
    </w:p>
    <w:p w14:paraId="02010000">
      <w:pPr>
        <w:spacing w:line="240" w:lineRule="auto"/>
        <w:ind/>
        <w:rPr>
          <w:rFonts w:ascii="Courier New" w:hAnsi="Courier New"/>
          <w:sz w:val="24"/>
        </w:rPr>
      </w:pPr>
    </w:p>
    <w:p w14:paraId="03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# return gcd, x, y</w:t>
      </w:r>
    </w:p>
    <w:p w14:paraId="04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old_r, old_s, old_t</w:t>
      </w:r>
    </w:p>
    <w:p w14:paraId="05010000">
      <w:pPr>
        <w:spacing w:line="240" w:lineRule="auto"/>
        <w:ind/>
        <w:rPr>
          <w:rFonts w:ascii="Courier New" w:hAnsi="Courier New"/>
          <w:sz w:val="24"/>
        </w:rPr>
      </w:pPr>
    </w:p>
    <w:p w14:paraId="06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modularInv(a, b):</w:t>
      </w:r>
    </w:p>
    <w:p w14:paraId="07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gcd, x, y = egcd(a, b)</w:t>
      </w:r>
    </w:p>
    <w:p w14:paraId="08010000">
      <w:pPr>
        <w:spacing w:line="240" w:lineRule="auto"/>
        <w:ind/>
        <w:rPr>
          <w:rFonts w:ascii="Courier New" w:hAnsi="Courier New"/>
          <w:sz w:val="24"/>
        </w:rPr>
      </w:pPr>
    </w:p>
    <w:p w14:paraId="09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if x &lt; 0:</w:t>
      </w:r>
    </w:p>
    <w:p w14:paraId="0A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x += b</w:t>
      </w:r>
    </w:p>
    <w:p w14:paraId="0B010000">
      <w:pPr>
        <w:spacing w:line="240" w:lineRule="auto"/>
        <w:ind/>
        <w:rPr>
          <w:rFonts w:ascii="Courier New" w:hAnsi="Courier New"/>
          <w:sz w:val="24"/>
        </w:rPr>
      </w:pPr>
    </w:p>
    <w:p w14:paraId="0C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x</w:t>
      </w:r>
    </w:p>
    <w:p w14:paraId="0D010000">
      <w:pPr>
        <w:spacing w:line="240" w:lineRule="auto"/>
        <w:ind/>
        <w:rPr>
          <w:rFonts w:ascii="Courier New" w:hAnsi="Courier New"/>
          <w:sz w:val="24"/>
        </w:rPr>
      </w:pPr>
    </w:p>
    <w:p w14:paraId="0E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encrypt(e, N, msg):</w:t>
      </w:r>
    </w:p>
    <w:p w14:paraId="0F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cipher = ""</w:t>
      </w:r>
    </w:p>
    <w:p w14:paraId="10010000">
      <w:pPr>
        <w:spacing w:line="240" w:lineRule="auto"/>
        <w:ind/>
        <w:rPr>
          <w:rFonts w:ascii="Courier New" w:hAnsi="Courier New"/>
          <w:sz w:val="24"/>
        </w:rPr>
      </w:pPr>
    </w:p>
    <w:p w14:paraId="11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c in msg:</w:t>
      </w:r>
    </w:p>
    <w:p w14:paraId="12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m = ord(c)</w:t>
      </w:r>
    </w:p>
    <w:p w14:paraId="13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cipher += str(pow(m, e, N)) + " "</w:t>
      </w:r>
    </w:p>
    <w:p w14:paraId="14010000">
      <w:pPr>
        <w:spacing w:line="240" w:lineRule="auto"/>
        <w:ind/>
        <w:rPr>
          <w:rFonts w:ascii="Courier New" w:hAnsi="Courier New"/>
          <w:sz w:val="24"/>
        </w:rPr>
      </w:pPr>
    </w:p>
    <w:p w14:paraId="15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cipher</w:t>
      </w:r>
    </w:p>
    <w:p w14:paraId="16010000">
      <w:pPr>
        <w:spacing w:line="240" w:lineRule="auto"/>
        <w:ind/>
        <w:rPr>
          <w:rFonts w:ascii="Courier New" w:hAnsi="Courier New"/>
          <w:sz w:val="24"/>
        </w:rPr>
      </w:pPr>
    </w:p>
    <w:p w14:paraId="17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decrypt(d, N, cipher):</w:t>
      </w:r>
    </w:p>
    <w:p w14:paraId="18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msg = ""</w:t>
      </w:r>
    </w:p>
    <w:p w14:paraId="19010000">
      <w:pPr>
        <w:spacing w:line="240" w:lineRule="auto"/>
        <w:ind/>
        <w:rPr>
          <w:rFonts w:ascii="Courier New" w:hAnsi="Courier New"/>
          <w:sz w:val="24"/>
        </w:rPr>
      </w:pPr>
    </w:p>
    <w:p w14:paraId="1A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parts = cipher.split()</w:t>
      </w:r>
    </w:p>
    <w:p w14:paraId="1B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part in parts:</w:t>
      </w:r>
    </w:p>
    <w:p w14:paraId="1C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part:</w:t>
      </w:r>
    </w:p>
    <w:p w14:paraId="1D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c = int(part)</w:t>
      </w:r>
    </w:p>
    <w:p w14:paraId="1E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msg += chr(pow(c, d, N))</w:t>
      </w:r>
    </w:p>
    <w:p w14:paraId="1F010000">
      <w:pPr>
        <w:spacing w:line="240" w:lineRule="auto"/>
        <w:ind/>
        <w:rPr>
          <w:rFonts w:ascii="Courier New" w:hAnsi="Courier New"/>
          <w:sz w:val="24"/>
        </w:rPr>
      </w:pPr>
    </w:p>
    <w:p w14:paraId="20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msg</w:t>
      </w:r>
    </w:p>
    <w:p w14:paraId="21010000">
      <w:pPr>
        <w:spacing w:line="240" w:lineRule="auto"/>
        <w:ind/>
        <w:rPr>
          <w:rFonts w:ascii="Courier New" w:hAnsi="Courier New"/>
          <w:sz w:val="24"/>
        </w:rPr>
      </w:pPr>
    </w:p>
    <w:p w14:paraId="22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 main():</w:t>
      </w:r>
    </w:p>
    <w:p w14:paraId="23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keysize = 32</w:t>
      </w:r>
    </w:p>
    <w:p w14:paraId="24010000">
      <w:pPr>
        <w:spacing w:line="240" w:lineRule="auto"/>
        <w:ind/>
        <w:rPr>
          <w:rFonts w:ascii="Courier New" w:hAnsi="Courier New"/>
          <w:sz w:val="24"/>
        </w:rPr>
      </w:pPr>
    </w:p>
    <w:p w14:paraId="25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e, d, N = generateKeys(keysize)</w:t>
      </w:r>
    </w:p>
    <w:p w14:paraId="26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with open("rsa_results.txt", "r") as msg_file:</w:t>
      </w:r>
    </w:p>
    <w:p w14:paraId="27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msg = msg_file.read()</w:t>
      </w:r>
    </w:p>
    <w:p w14:paraId="28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print(f"m:{msg}")</w:t>
      </w:r>
    </w:p>
    <w:p w14:paraId="29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</w:p>
    <w:p w14:paraId="2A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</w:t>
      </w:r>
    </w:p>
    <w:p w14:paraId="2B010000">
      <w:pPr>
        <w:spacing w:line="240" w:lineRule="auto"/>
        <w:ind/>
        <w:rPr>
          <w:rFonts w:ascii="Courier New" w:hAnsi="Courier New"/>
          <w:sz w:val="24"/>
        </w:rPr>
      </w:pPr>
    </w:p>
    <w:p w14:paraId="2C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enc = encrypt(e, N, msg)</w:t>
      </w:r>
    </w:p>
    <w:p w14:paraId="2D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dec = decrypt(d, N, enc)</w:t>
      </w:r>
    </w:p>
    <w:p w14:paraId="2E010000">
      <w:pPr>
        <w:spacing w:line="240" w:lineRule="auto"/>
        <w:ind/>
        <w:rPr>
          <w:rFonts w:ascii="Courier New" w:hAnsi="Courier New"/>
          <w:sz w:val="24"/>
        </w:rPr>
      </w:pPr>
    </w:p>
    <w:p w14:paraId="2F010000">
      <w:pPr>
        <w:spacing w:line="240" w:lineRule="auto"/>
        <w:ind/>
        <w:rPr>
          <w:rFonts w:ascii="Courier New" w:hAnsi="Courier New"/>
          <w:sz w:val="24"/>
        </w:rPr>
      </w:pPr>
    </w:p>
    <w:p w14:paraId="30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with open("rsa_results.txt", "w") as file:</w:t>
      </w:r>
    </w:p>
    <w:p w14:paraId="31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file.write(f"Message: {msg}\n")</w:t>
      </w:r>
    </w:p>
    <w:p w14:paraId="32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file.write(f"e: {e}\n")</w:t>
      </w:r>
    </w:p>
    <w:p w14:paraId="33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file.write(f"d: {d}\n")</w:t>
      </w:r>
    </w:p>
    <w:p w14:paraId="34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file.write(f"N: {N}\n")</w:t>
      </w:r>
    </w:p>
    <w:p w14:paraId="35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file.write(f"enc: {enc}\n")</w:t>
      </w:r>
    </w:p>
    <w:p w14:paraId="36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file.write(f"dec: {dec}\n") </w:t>
      </w:r>
    </w:p>
    <w:p w14:paraId="37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with open("rsa_results.txt", "r") as file:</w:t>
      </w:r>
    </w:p>
    <w:p w14:paraId="38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file_contents = file.read()</w:t>
      </w:r>
    </w:p>
    <w:p w14:paraId="39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print("\nResults from File:\n")</w:t>
      </w:r>
    </w:p>
    <w:p w14:paraId="3A010000">
      <w:pPr>
        <w:spacing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print(file_contents)</w:t>
      </w:r>
    </w:p>
    <w:p w14:paraId="3B010000">
      <w:pPr>
        <w:spacing w:line="240" w:lineRule="auto"/>
        <w:ind/>
        <w:rPr>
          <w:rFonts w:ascii="Courier New" w:hAnsi="Courier New"/>
          <w:sz w:val="24"/>
        </w:rPr>
      </w:pPr>
    </w:p>
    <w:p w14:paraId="3C010000">
      <w:pPr>
        <w:spacing w:line="240" w:lineRule="auto"/>
        <w:ind/>
        <w:rPr>
          <w:rFonts w:ascii="Courier New" w:hAnsi="Courier New"/>
          <w:sz w:val="24"/>
        </w:rPr>
      </w:pPr>
    </w:p>
    <w:p w14:paraId="3D010000">
      <w:pPr>
        <w:spacing w:line="240" w:lineRule="auto"/>
        <w:ind/>
        <w:rPr>
          <w:rFonts w:ascii="Courier New" w:hAnsi="Courier New"/>
          <w:b w:val="0"/>
          <w:color w:val="333333"/>
          <w:sz w:val="24"/>
          <w:shd w:fill="F5F5F5" w:val="clear"/>
        </w:rPr>
      </w:pPr>
      <w:r>
        <w:rPr>
          <w:rFonts w:ascii="Courier New" w:hAnsi="Courier New"/>
          <w:sz w:val="24"/>
        </w:rPr>
        <w:t>main()</w:t>
      </w:r>
    </w:p>
    <w:p w14:paraId="3E010000">
      <w:pPr>
        <w:pStyle w:val="Style_6"/>
      </w:pPr>
    </w:p>
    <w:sectPr>
      <w:headerReference r:id="rId1" w:type="default"/>
      <w:footerReference r:id="rId2" w:type="default"/>
      <w:pgSz w:h="16838" w:orient="portrait" w:w="11906"/>
      <w:pgMar w:bottom="1134" w:footer="708" w:gutter="0" w:header="708" w:left="1701" w:right="850" w:top="1134"/>
      <w:pgNumType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line="240" w:lineRule="auto"/>
      <w:ind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pStyle w:val="Style_7"/>
      <w:lvlText w:val="%1."/>
      <w:lvlJc w:val="left"/>
      <w:pPr>
        <w:ind w:firstLine="709" w:left="0"/>
      </w:pPr>
    </w:lvl>
    <w:lvl w:ilvl="1">
      <w:start w:val="1"/>
      <w:numFmt w:val="decimal"/>
      <w:pStyle w:val="Style_8"/>
      <w:lvlText w:val="%1.%2."/>
      <w:lvlJc w:val="left"/>
      <w:pPr>
        <w:tabs>
          <w:tab w:leader="none" w:pos="709" w:val="left"/>
        </w:tabs>
        <w:ind w:firstLine="709" w:left="0"/>
      </w:pPr>
    </w:lvl>
    <w:lvl w:ilvl="2">
      <w:start w:val="1"/>
      <w:numFmt w:val="decimal"/>
      <w:pStyle w:val="Style_20"/>
      <w:lvlText w:val="%1.%2.%3."/>
      <w:lvlJc w:val="left"/>
      <w:pPr>
        <w:tabs>
          <w:tab w:leader="none" w:pos="709" w:val="left"/>
        </w:tabs>
        <w:ind w:firstLine="709" w:left="0"/>
      </w:pPr>
    </w:lvl>
    <w:lvl w:ilvl="3">
      <w:start w:val="1"/>
      <w:numFmt w:val="decimal"/>
      <w:pStyle w:val="Style_50"/>
      <w:lvlText w:val="%1.%2.%3.%4."/>
      <w:lvlJc w:val="left"/>
      <w:pPr>
        <w:tabs>
          <w:tab w:leader="none" w:pos="709" w:val="left"/>
        </w:tabs>
        <w:ind w:firstLine="709" w:left="0"/>
      </w:pPr>
    </w:lvl>
    <w:lvl w:ilvl="4">
      <w:start w:val="1"/>
      <w:numFmt w:val="decimal"/>
      <w:pStyle w:val="Style_27"/>
      <w:lvlText w:val="%1.%2.%3.%4.%5"/>
      <w:lvlJc w:val="left"/>
      <w:pPr>
        <w:tabs>
          <w:tab w:leader="none" w:pos="709" w:val="left"/>
        </w:tabs>
        <w:ind w:firstLine="709" w:left="0"/>
      </w:pPr>
    </w:lvl>
    <w:lvl w:ilvl="5">
      <w:start w:val="1"/>
      <w:numFmt w:val="decimal"/>
      <w:pStyle w:val="Style_52"/>
      <w:lvlText w:val="%1.%2.%3.%4.%5.%6"/>
      <w:lvlJc w:val="left"/>
      <w:pPr>
        <w:tabs>
          <w:tab w:leader="none" w:pos="709" w:val="left"/>
        </w:tabs>
        <w:ind w:firstLine="709" w:left="0"/>
      </w:pPr>
    </w:lvl>
    <w:lvl w:ilvl="6">
      <w:start w:val="1"/>
      <w:numFmt w:val="decimal"/>
      <w:pStyle w:val="Style_14"/>
      <w:lvlText w:val="%1.%2.%3.%4.%5.%6.%7"/>
      <w:lvlJc w:val="left"/>
      <w:pPr>
        <w:tabs>
          <w:tab w:leader="none" w:pos="709" w:val="left"/>
        </w:tabs>
        <w:ind w:firstLine="709" w:left="0"/>
      </w:pPr>
    </w:lvl>
    <w:lvl w:ilvl="7">
      <w:start w:val="1"/>
      <w:numFmt w:val="decimal"/>
      <w:pStyle w:val="Style_34"/>
      <w:lvlText w:val="%1.%2.%3.%4.%5.%6.%7.%8"/>
      <w:lvlJc w:val="left"/>
      <w:pPr>
        <w:tabs>
          <w:tab w:leader="none" w:pos="709" w:val="left"/>
        </w:tabs>
        <w:ind w:firstLine="709" w:left="0"/>
      </w:pPr>
    </w:lvl>
    <w:lvl w:ilvl="8">
      <w:start w:val="1"/>
      <w:numFmt w:val="decimal"/>
      <w:pStyle w:val="Style_21"/>
      <w:lvlText w:val="%1.%2.%3.%4.%5.%6.%7.%8.%9"/>
      <w:lvlJc w:val="left"/>
      <w:pPr>
        <w:tabs>
          <w:tab w:leader="none" w:pos="709" w:val="left"/>
        </w:tabs>
        <w:ind w:firstLine="709" w:left="0"/>
      </w:pPr>
    </w:lvl>
  </w:abstractNum>
  <w:abstractNum w:abstractNumId="2">
    <w:lvl w:ilvl="0">
      <w:start w:val="1"/>
      <w:numFmt w:val="bullet"/>
      <w:pStyle w:val="Style_24"/>
      <w:lvlText w:val="—"/>
      <w:lvlJc w:val="left"/>
      <w:pPr>
        <w:ind w:firstLine="709" w:left="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3">
    <w:lvl w:ilvl="0">
      <w:start w:val="1"/>
      <w:numFmt w:val="decimal"/>
      <w:pStyle w:val="Style_19"/>
      <w:lvlText w:val="Рисунок %1 – 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pStyle w:val="Style_39"/>
      <w:lvlText w:val="Таблица %1 – 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5">
    <w:lvl w:ilvl="0">
      <w:start w:val="1"/>
      <w:numFmt w:val="decimal"/>
      <w:pStyle w:val="Style_51"/>
      <w:lvlText w:val="%1)"/>
      <w:lvlJc w:val="left"/>
      <w:pPr>
        <w:ind w:firstLine="709" w:left="0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8"/>
      </w:rPr>
    </w:rPrDefault>
    <w:pPrDefault>
      <w:pPr>
        <w:spacing w:after="0" w:before="0" w:line="360" w:lineRule="auto"/>
        <w:ind w:firstLine="709" w:left="0" w:right="0"/>
        <w:jc w:val="both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10" w:type="paragraph">
    <w:name w:val="Strong"/>
    <w:basedOn w:val="Style_11"/>
    <w:link w:val="Style_10_ch"/>
    <w:rPr>
      <w:b w:val="1"/>
    </w:rPr>
  </w:style>
  <w:style w:styleId="Style_10_ch" w:type="character">
    <w:name w:val="Strong"/>
    <w:basedOn w:val="Style_11_ch"/>
    <w:link w:val="Style_10"/>
    <w:rPr>
      <w:b w:val="1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Unresolved Mention"/>
    <w:basedOn w:val="Style_11"/>
    <w:link w:val="Style_12_ch"/>
    <w:rPr>
      <w:color w:val="605E5C"/>
      <w:shd w:fill="E1DFDD" w:val="clear"/>
    </w:rPr>
  </w:style>
  <w:style w:styleId="Style_12_ch" w:type="character">
    <w:name w:val="Unresolved Mention"/>
    <w:basedOn w:val="Style_11_ch"/>
    <w:link w:val="Style_12"/>
    <w:rPr>
      <w:color w:val="605E5C"/>
      <w:shd w:fill="E1DFDD" w:val="clear"/>
    </w:rPr>
  </w:style>
  <w:style w:styleId="Style_4" w:type="paragraph">
    <w:name w:val="toc 2"/>
    <w:basedOn w:val="Style_6"/>
    <w:next w:val="Style_6"/>
    <w:link w:val="Style_4_ch"/>
    <w:uiPriority w:val="39"/>
    <w:pPr>
      <w:tabs>
        <w:tab w:leader="none" w:pos="851" w:val="left"/>
        <w:tab w:leader="dot" w:pos="9345" w:val="right"/>
      </w:tabs>
      <w:spacing w:after="100"/>
      <w:ind w:firstLine="0" w:left="0"/>
    </w:pPr>
  </w:style>
  <w:style w:styleId="Style_4_ch" w:type="character">
    <w:name w:val="toc 2"/>
    <w:basedOn w:val="Style_6_ch"/>
    <w:link w:val="Style_4"/>
  </w:style>
  <w:style w:styleId="Style_13" w:type="paragraph">
    <w:name w:val="toc 4"/>
    <w:next w:val="Style_6"/>
    <w:link w:val="Style_1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14" w:type="paragraph">
    <w:name w:val="heading 7"/>
    <w:basedOn w:val="Style_6"/>
    <w:next w:val="Style_6"/>
    <w:link w:val="Style_14_ch"/>
    <w:uiPriority w:val="9"/>
    <w:qFormat/>
    <w:pPr>
      <w:keepNext w:val="1"/>
      <w:keepLines w:val="1"/>
      <w:numPr>
        <w:ilvl w:val="6"/>
        <w:numId w:val="2"/>
      </w:numPr>
      <w:spacing w:before="40"/>
      <w:ind/>
      <w:outlineLvl w:val="6"/>
    </w:pPr>
    <w:rPr>
      <w:rFonts w:asciiTheme="majorAscii" w:hAnsiTheme="majorHAnsi"/>
      <w:i w:val="1"/>
      <w:color w:themeColor="accent1" w:themeShade="7F" w:val="1F3863"/>
    </w:rPr>
  </w:style>
  <w:style w:styleId="Style_14_ch" w:type="character">
    <w:name w:val="heading 7"/>
    <w:basedOn w:val="Style_6_ch"/>
    <w:link w:val="Style_14"/>
    <w:rPr>
      <w:rFonts w:asciiTheme="majorAscii" w:hAnsiTheme="majorHAnsi"/>
      <w:i w:val="1"/>
      <w:color w:themeColor="accent1" w:themeShade="7F" w:val="1F3863"/>
    </w:rPr>
  </w:style>
  <w:style w:styleId="Style_15" w:type="paragraph">
    <w:name w:val="toc 6"/>
    <w:next w:val="Style_6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6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5" w:type="paragraph">
    <w:name w:val="ЗаголовокСтруктурногоЭлемента"/>
    <w:basedOn w:val="Style_7"/>
    <w:next w:val="Style_6"/>
    <w:link w:val="Style_5_ch"/>
    <w:pPr>
      <w:numPr>
        <w:ilvl w:val="0"/>
        <w:numId w:val="0"/>
      </w:numPr>
      <w:ind/>
      <w:jc w:val="center"/>
    </w:pPr>
  </w:style>
  <w:style w:styleId="Style_5_ch" w:type="character">
    <w:name w:val="ЗаголовокСтруктурногоЭлемента"/>
    <w:basedOn w:val="Style_7_ch"/>
    <w:link w:val="Style_5"/>
  </w:style>
  <w:style w:styleId="Style_17" w:type="paragraph">
    <w:name w:val="Plain Text"/>
    <w:basedOn w:val="Style_6"/>
    <w:link w:val="Style_17_ch"/>
    <w:pPr>
      <w:spacing w:after="120" w:line="240" w:lineRule="auto"/>
      <w:ind w:firstLine="0" w:left="709"/>
      <w:contextualSpacing w:val="1"/>
      <w:jc w:val="left"/>
    </w:pPr>
    <w:rPr>
      <w:rFonts w:ascii="Courier New" w:hAnsi="Courier New"/>
      <w:sz w:val="24"/>
    </w:rPr>
  </w:style>
  <w:style w:styleId="Style_17_ch" w:type="character">
    <w:name w:val="Plain Text"/>
    <w:basedOn w:val="Style_6_ch"/>
    <w:link w:val="Style_17"/>
    <w:rPr>
      <w:rFonts w:ascii="Courier New" w:hAnsi="Courier New"/>
      <w:sz w:val="24"/>
    </w:rPr>
  </w:style>
  <w:style w:styleId="Style_18" w:type="paragraph">
    <w:name w:val="Рисунок"/>
    <w:basedOn w:val="Style_6"/>
    <w:next w:val="Style_19"/>
    <w:link w:val="Style_18_ch"/>
    <w:pPr>
      <w:keepNext w:val="1"/>
      <w:ind w:firstLine="0" w:left="0"/>
      <w:jc w:val="center"/>
    </w:pPr>
  </w:style>
  <w:style w:styleId="Style_18_ch" w:type="character">
    <w:name w:val="Рисунок"/>
    <w:basedOn w:val="Style_6_ch"/>
    <w:link w:val="Style_18"/>
  </w:style>
  <w:style w:styleId="Style_20" w:type="paragraph">
    <w:name w:val="heading 3"/>
    <w:basedOn w:val="Style_6"/>
    <w:next w:val="Style_6"/>
    <w:link w:val="Style_20_ch"/>
    <w:uiPriority w:val="9"/>
    <w:qFormat/>
    <w:pPr>
      <w:keepNext w:val="1"/>
      <w:keepLines w:val="1"/>
      <w:numPr>
        <w:ilvl w:val="2"/>
        <w:numId w:val="2"/>
      </w:numPr>
      <w:spacing w:before="40"/>
      <w:ind/>
      <w:outlineLvl w:val="2"/>
    </w:pPr>
    <w:rPr>
      <w:rFonts w:asciiTheme="majorAscii" w:hAnsiTheme="majorHAnsi"/>
      <w:b w:val="1"/>
    </w:rPr>
  </w:style>
  <w:style w:styleId="Style_20_ch" w:type="character">
    <w:name w:val="heading 3"/>
    <w:basedOn w:val="Style_6_ch"/>
    <w:link w:val="Style_20"/>
    <w:rPr>
      <w:rFonts w:asciiTheme="majorAscii" w:hAnsiTheme="majorHAnsi"/>
      <w:b w:val="1"/>
    </w:rPr>
  </w:style>
  <w:style w:styleId="Style_21" w:type="paragraph">
    <w:name w:val="heading 9"/>
    <w:basedOn w:val="Style_6"/>
    <w:next w:val="Style_6"/>
    <w:link w:val="Style_21_ch"/>
    <w:uiPriority w:val="9"/>
    <w:qFormat/>
    <w:pPr>
      <w:keepNext w:val="1"/>
      <w:keepLines w:val="1"/>
      <w:numPr>
        <w:ilvl w:val="8"/>
        <w:numId w:val="2"/>
      </w:numPr>
      <w:spacing w:before="40"/>
      <w:ind/>
      <w:outlineLvl w:val="8"/>
    </w:pPr>
    <w:rPr>
      <w:rFonts w:asciiTheme="majorAscii" w:hAnsiTheme="majorHAnsi"/>
      <w:i w:val="1"/>
      <w:color w:themeColor="text1" w:themeTint="D8" w:val="272727"/>
      <w:sz w:val="21"/>
    </w:rPr>
  </w:style>
  <w:style w:styleId="Style_21_ch" w:type="character">
    <w:name w:val="heading 9"/>
    <w:basedOn w:val="Style_6_ch"/>
    <w:link w:val="Style_21"/>
    <w:rPr>
      <w:rFonts w:asciiTheme="majorAscii" w:hAnsiTheme="majorHAnsi"/>
      <w:i w:val="1"/>
      <w:color w:themeColor="text1" w:themeTint="D8" w:val="272727"/>
      <w:sz w:val="21"/>
    </w:rPr>
  </w:style>
  <w:style w:styleId="Style_22" w:type="paragraph">
    <w:name w:val="Normal (Web)"/>
    <w:basedOn w:val="Style_6"/>
    <w:link w:val="Style_22_ch"/>
    <w:rPr>
      <w:rFonts w:ascii="Times New Roman" w:hAnsi="Times New Roman"/>
      <w:sz w:val="24"/>
    </w:rPr>
  </w:style>
  <w:style w:styleId="Style_22_ch" w:type="character">
    <w:name w:val="Normal (Web)"/>
    <w:basedOn w:val="Style_6_ch"/>
    <w:link w:val="Style_22"/>
    <w:rPr>
      <w:rFonts w:ascii="Times New Roman" w:hAnsi="Times New Roman"/>
      <w:sz w:val="24"/>
    </w:rPr>
  </w:style>
  <w:style w:styleId="Style_23" w:type="paragraph">
    <w:name w:val="ТекстТаблицыПоШирине"/>
    <w:basedOn w:val="Style_6"/>
    <w:link w:val="Style_23_ch"/>
    <w:pPr>
      <w:spacing w:line="240" w:lineRule="auto"/>
      <w:ind w:firstLine="0" w:left="0"/>
    </w:pPr>
  </w:style>
  <w:style w:styleId="Style_23_ch" w:type="character">
    <w:name w:val="ТекстТаблицыПоШирине"/>
    <w:basedOn w:val="Style_6_ch"/>
    <w:link w:val="Style_23"/>
  </w:style>
  <w:style w:styleId="Style_24" w:type="paragraph">
    <w:name w:val="List Bullet"/>
    <w:basedOn w:val="Style_6"/>
    <w:next w:val="Style_6"/>
    <w:link w:val="Style_24_ch"/>
    <w:pPr>
      <w:numPr>
        <w:numId w:val="3"/>
      </w:numPr>
    </w:pPr>
  </w:style>
  <w:style w:styleId="Style_24_ch" w:type="character">
    <w:name w:val="List Bullet"/>
    <w:basedOn w:val="Style_6_ch"/>
    <w:link w:val="Style_24"/>
  </w:style>
  <w:style w:styleId="Style_25" w:type="paragraph">
    <w:name w:val="toc 3"/>
    <w:basedOn w:val="Style_6"/>
    <w:next w:val="Style_6"/>
    <w:link w:val="Style_25_ch"/>
    <w:uiPriority w:val="39"/>
    <w:pPr>
      <w:tabs>
        <w:tab w:leader="none" w:pos="851" w:val="left"/>
        <w:tab w:leader="dot" w:pos="9345" w:val="right"/>
      </w:tabs>
      <w:spacing w:after="100"/>
      <w:ind w:firstLine="0" w:left="0"/>
    </w:pPr>
  </w:style>
  <w:style w:styleId="Style_25_ch" w:type="character">
    <w:name w:val="toc 3"/>
    <w:basedOn w:val="Style_6_ch"/>
    <w:link w:val="Style_25"/>
  </w:style>
  <w:style w:styleId="Style_26" w:type="paragraph">
    <w:name w:val="Placeholder Text"/>
    <w:basedOn w:val="Style_11"/>
    <w:link w:val="Style_26_ch"/>
    <w:rPr>
      <w:color w:val="808080"/>
    </w:rPr>
  </w:style>
  <w:style w:styleId="Style_26_ch" w:type="character">
    <w:name w:val="Placeholder Text"/>
    <w:basedOn w:val="Style_11_ch"/>
    <w:link w:val="Style_26"/>
    <w:rPr>
      <w:color w:val="808080"/>
    </w:rPr>
  </w:style>
  <w:style w:styleId="Style_27" w:type="paragraph">
    <w:name w:val="heading 5"/>
    <w:basedOn w:val="Style_6"/>
    <w:next w:val="Style_6"/>
    <w:link w:val="Style_27_ch"/>
    <w:uiPriority w:val="9"/>
    <w:qFormat/>
    <w:pPr>
      <w:keepNext w:val="1"/>
      <w:keepLines w:val="1"/>
      <w:numPr>
        <w:ilvl w:val="4"/>
        <w:numId w:val="2"/>
      </w:numPr>
      <w:spacing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27_ch" w:type="character">
    <w:name w:val="heading 5"/>
    <w:basedOn w:val="Style_6_ch"/>
    <w:link w:val="Style_27"/>
    <w:rPr>
      <w:rFonts w:asciiTheme="majorAscii" w:hAnsiTheme="majorHAnsi"/>
      <w:color w:themeColor="accent1" w:themeShade="BF" w:val="2F5496"/>
    </w:rPr>
  </w:style>
  <w:style w:styleId="Style_28" w:type="paragraph">
    <w:name w:val="ТекстТаблицыПоЦентру"/>
    <w:basedOn w:val="Style_6"/>
    <w:link w:val="Style_28_ch"/>
    <w:pPr>
      <w:spacing w:line="240" w:lineRule="auto"/>
      <w:ind w:firstLine="0" w:left="0"/>
      <w:jc w:val="center"/>
    </w:pPr>
  </w:style>
  <w:style w:styleId="Style_28_ch" w:type="character">
    <w:name w:val="ТекстТаблицыПоЦентру"/>
    <w:basedOn w:val="Style_6_ch"/>
    <w:link w:val="Style_28"/>
  </w:style>
  <w:style w:styleId="Style_29" w:type="paragraph">
    <w:name w:val="Код (в тексте)"/>
    <w:basedOn w:val="Style_11"/>
    <w:link w:val="Style_29_ch"/>
    <w:rPr>
      <w:rFonts w:ascii="Courier New" w:hAnsi="Courier New"/>
      <w:sz w:val="24"/>
    </w:rPr>
  </w:style>
  <w:style w:styleId="Style_29_ch" w:type="character">
    <w:name w:val="Код (в тексте)"/>
    <w:basedOn w:val="Style_11_ch"/>
    <w:link w:val="Style_29"/>
    <w:rPr>
      <w:rFonts w:ascii="Courier New" w:hAnsi="Courier New"/>
      <w:sz w:val="24"/>
    </w:rPr>
  </w:style>
  <w:style w:styleId="Style_30" w:type="paragraph">
    <w:name w:val="annotation text"/>
    <w:basedOn w:val="Style_6"/>
    <w:link w:val="Style_30_ch"/>
    <w:pPr>
      <w:spacing w:line="240" w:lineRule="auto"/>
      <w:ind/>
    </w:pPr>
    <w:rPr>
      <w:sz w:val="20"/>
    </w:rPr>
  </w:style>
  <w:style w:styleId="Style_30_ch" w:type="character">
    <w:name w:val="annotation text"/>
    <w:basedOn w:val="Style_6_ch"/>
    <w:link w:val="Style_30"/>
    <w:rPr>
      <w:sz w:val="20"/>
    </w:rPr>
  </w:style>
  <w:style w:styleId="Style_7" w:type="paragraph">
    <w:name w:val="heading 1"/>
    <w:basedOn w:val="Style_6"/>
    <w:next w:val="Style_6"/>
    <w:link w:val="Style_7_ch"/>
    <w:uiPriority w:val="9"/>
    <w:qFormat/>
    <w:pPr>
      <w:keepNext w:val="1"/>
      <w:keepLines w:val="1"/>
      <w:pageBreakBefore w:val="1"/>
      <w:numPr>
        <w:numId w:val="2"/>
      </w:numPr>
      <w:spacing w:before="240"/>
      <w:ind/>
      <w:outlineLvl w:val="0"/>
    </w:pPr>
    <w:rPr>
      <w:rFonts w:asciiTheme="majorAscii" w:hAnsiTheme="majorHAnsi"/>
      <w:b w:val="1"/>
    </w:rPr>
  </w:style>
  <w:style w:styleId="Style_7_ch" w:type="character">
    <w:name w:val="heading 1"/>
    <w:basedOn w:val="Style_6_ch"/>
    <w:link w:val="Style_7"/>
    <w:rPr>
      <w:rFonts w:asciiTheme="majorAscii" w:hAnsiTheme="majorHAnsi"/>
      <w:b w:val="1"/>
    </w:rPr>
  </w:style>
  <w:style w:styleId="Style_31" w:type="paragraph">
    <w:name w:val="ТекстТаблицыПоПравомуКраю"/>
    <w:basedOn w:val="Style_6"/>
    <w:link w:val="Style_31_ch"/>
    <w:pPr>
      <w:spacing w:line="240" w:lineRule="auto"/>
      <w:ind w:firstLine="0" w:left="0"/>
      <w:jc w:val="right"/>
    </w:pPr>
  </w:style>
  <w:style w:styleId="Style_31_ch" w:type="character">
    <w:name w:val="ТекстТаблицыПоПравомуКраю"/>
    <w:basedOn w:val="Style_6_ch"/>
    <w:link w:val="Style_31"/>
  </w:style>
  <w:style w:styleId="Style_32" w:type="paragraph">
    <w:name w:val="Hyperlink"/>
    <w:basedOn w:val="Style_11"/>
    <w:link w:val="Style_32_ch"/>
  </w:style>
  <w:style w:styleId="Style_32_ch" w:type="character">
    <w:name w:val="Hyperlink"/>
    <w:basedOn w:val="Style_11_ch"/>
    <w:link w:val="Style_32"/>
  </w:style>
  <w:style w:styleId="Style_33" w:type="paragraph">
    <w:name w:val="Footnote"/>
    <w:link w:val="Style_33_ch"/>
    <w:pPr>
      <w:ind w:firstLine="851" w:left="0"/>
      <w:jc w:val="both"/>
    </w:pPr>
    <w:rPr>
      <w:rFonts w:ascii="XO Thames" w:hAnsi="XO Thames"/>
      <w:sz w:val="22"/>
    </w:rPr>
  </w:style>
  <w:style w:styleId="Style_33_ch" w:type="character">
    <w:name w:val="Footnote"/>
    <w:link w:val="Style_33"/>
    <w:rPr>
      <w:rFonts w:ascii="XO Thames" w:hAnsi="XO Thames"/>
      <w:sz w:val="22"/>
    </w:rPr>
  </w:style>
  <w:style w:styleId="Style_34" w:type="paragraph">
    <w:name w:val="heading 8"/>
    <w:basedOn w:val="Style_6"/>
    <w:next w:val="Style_6"/>
    <w:link w:val="Style_34_ch"/>
    <w:uiPriority w:val="9"/>
    <w:qFormat/>
    <w:pPr>
      <w:keepNext w:val="1"/>
      <w:keepLines w:val="1"/>
      <w:numPr>
        <w:ilvl w:val="7"/>
        <w:numId w:val="2"/>
      </w:numPr>
      <w:spacing w:before="40"/>
      <w:ind/>
      <w:outlineLvl w:val="7"/>
    </w:pPr>
    <w:rPr>
      <w:rFonts w:asciiTheme="majorAscii" w:hAnsiTheme="majorHAnsi"/>
      <w:color w:themeColor="text1" w:themeTint="D8" w:val="272727"/>
      <w:sz w:val="21"/>
    </w:rPr>
  </w:style>
  <w:style w:styleId="Style_34_ch" w:type="character">
    <w:name w:val="heading 8"/>
    <w:basedOn w:val="Style_6_ch"/>
    <w:link w:val="Style_34"/>
    <w:rPr>
      <w:rFonts w:asciiTheme="majorAscii" w:hAnsiTheme="majorHAnsi"/>
      <w:color w:themeColor="text1" w:themeTint="D8" w:val="272727"/>
      <w:sz w:val="21"/>
    </w:rPr>
  </w:style>
  <w:style w:styleId="Style_35" w:type="paragraph">
    <w:name w:val="Balloon Text"/>
    <w:basedOn w:val="Style_6"/>
    <w:link w:val="Style_35_ch"/>
    <w:pPr>
      <w:spacing w:line="240" w:lineRule="auto"/>
      <w:ind/>
    </w:pPr>
    <w:rPr>
      <w:rFonts w:ascii="Segoe UI" w:hAnsi="Segoe UI"/>
      <w:sz w:val="18"/>
    </w:rPr>
  </w:style>
  <w:style w:styleId="Style_35_ch" w:type="character">
    <w:name w:val="Balloon Text"/>
    <w:basedOn w:val="Style_6_ch"/>
    <w:link w:val="Style_35"/>
    <w:rPr>
      <w:rFonts w:ascii="Segoe UI" w:hAnsi="Segoe UI"/>
      <w:sz w:val="18"/>
    </w:rPr>
  </w:style>
  <w:style w:styleId="Style_3" w:type="paragraph">
    <w:name w:val="toc 1"/>
    <w:basedOn w:val="Style_6"/>
    <w:next w:val="Style_6"/>
    <w:link w:val="Style_3_ch"/>
    <w:uiPriority w:val="39"/>
    <w:pPr>
      <w:tabs>
        <w:tab w:leader="none" w:pos="851" w:val="left"/>
        <w:tab w:leader="dot" w:pos="9345" w:val="right"/>
      </w:tabs>
      <w:spacing w:after="100"/>
      <w:ind w:firstLine="0" w:left="0"/>
    </w:pPr>
  </w:style>
  <w:style w:styleId="Style_3_ch" w:type="character">
    <w:name w:val="toc 1"/>
    <w:basedOn w:val="Style_6_ch"/>
    <w:link w:val="Style_3"/>
  </w:style>
  <w:style w:styleId="Style_36" w:type="paragraph">
    <w:name w:val="Header and Footer"/>
    <w:link w:val="Style_36_ch"/>
    <w:pPr>
      <w:spacing w:line="240" w:lineRule="auto"/>
      <w:ind/>
      <w:jc w:val="both"/>
    </w:pPr>
    <w:rPr>
      <w:rFonts w:ascii="XO Thames" w:hAnsi="XO Thames"/>
      <w:sz w:val="20"/>
    </w:rPr>
  </w:style>
  <w:style w:styleId="Style_36_ch" w:type="character">
    <w:name w:val="Header and Footer"/>
    <w:link w:val="Style_36"/>
    <w:rPr>
      <w:rFonts w:ascii="XO Thames" w:hAnsi="XO Thames"/>
      <w:sz w:val="20"/>
    </w:rPr>
  </w:style>
  <w:style w:styleId="Style_37" w:type="paragraph">
    <w:name w:val="toc 9"/>
    <w:next w:val="Style_6"/>
    <w:link w:val="Style_3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7_ch" w:type="character">
    <w:name w:val="toc 9"/>
    <w:link w:val="Style_37"/>
    <w:rPr>
      <w:rFonts w:ascii="XO Thames" w:hAnsi="XO Thames"/>
      <w:sz w:val="28"/>
    </w:rPr>
  </w:style>
  <w:style w:styleId="Style_19" w:type="paragraph">
    <w:name w:val="ПодписьРисунка"/>
    <w:basedOn w:val="Style_6"/>
    <w:next w:val="Style_6"/>
    <w:link w:val="Style_19_ch"/>
    <w:pPr>
      <w:numPr>
        <w:numId w:val="4"/>
      </w:numPr>
      <w:spacing w:after="160" w:line="240" w:lineRule="auto"/>
      <w:ind w:firstLine="0" w:left="0"/>
      <w:contextualSpacing w:val="1"/>
      <w:jc w:val="center"/>
    </w:pPr>
  </w:style>
  <w:style w:styleId="Style_19_ch" w:type="character">
    <w:name w:val="ПодписьРисунка"/>
    <w:basedOn w:val="Style_6_ch"/>
    <w:link w:val="Style_19"/>
  </w:style>
  <w:style w:styleId="Style_38" w:type="paragraph">
    <w:name w:val="annotation reference"/>
    <w:basedOn w:val="Style_11"/>
    <w:link w:val="Style_38_ch"/>
    <w:rPr>
      <w:sz w:val="16"/>
    </w:rPr>
  </w:style>
  <w:style w:styleId="Style_38_ch" w:type="character">
    <w:name w:val="annotation reference"/>
    <w:basedOn w:val="Style_11_ch"/>
    <w:link w:val="Style_38"/>
    <w:rPr>
      <w:sz w:val="16"/>
    </w:rPr>
  </w:style>
  <w:style w:styleId="Style_39" w:type="paragraph">
    <w:name w:val="ПодписьТаблицы"/>
    <w:basedOn w:val="Style_6"/>
    <w:next w:val="Style_6"/>
    <w:link w:val="Style_39_ch"/>
    <w:pPr>
      <w:keepNext w:val="1"/>
      <w:numPr>
        <w:numId w:val="5"/>
      </w:numPr>
      <w:spacing w:after="160" w:line="240" w:lineRule="auto"/>
      <w:ind w:firstLine="0" w:left="0"/>
      <w:contextualSpacing w:val="1"/>
    </w:pPr>
  </w:style>
  <w:style w:styleId="Style_39_ch" w:type="character">
    <w:name w:val="ПодписьТаблицы"/>
    <w:basedOn w:val="Style_6_ch"/>
    <w:link w:val="Style_39"/>
  </w:style>
  <w:style w:styleId="Style_40" w:type="paragraph">
    <w:name w:val="toc 8"/>
    <w:next w:val="Style_6"/>
    <w:link w:val="Style_4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0_ch" w:type="character">
    <w:name w:val="toc 8"/>
    <w:link w:val="Style_40"/>
    <w:rPr>
      <w:rFonts w:ascii="XO Thames" w:hAnsi="XO Thames"/>
      <w:sz w:val="28"/>
    </w:rPr>
  </w:style>
  <w:style w:styleId="Style_41" w:type="paragraph">
    <w:name w:val="List Paragraph"/>
    <w:basedOn w:val="Style_6"/>
    <w:link w:val="Style_41_ch"/>
    <w:pPr>
      <w:ind w:firstLine="0" w:left="720"/>
      <w:contextualSpacing w:val="1"/>
    </w:pPr>
  </w:style>
  <w:style w:styleId="Style_41_ch" w:type="character">
    <w:name w:val="List Paragraph"/>
    <w:basedOn w:val="Style_6_ch"/>
    <w:link w:val="Style_41"/>
  </w:style>
  <w:style w:styleId="Style_42" w:type="paragraph">
    <w:name w:val="header"/>
    <w:basedOn w:val="Style_6"/>
    <w:link w:val="Style_4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42_ch" w:type="character">
    <w:name w:val="header"/>
    <w:basedOn w:val="Style_6_ch"/>
    <w:link w:val="Style_42"/>
  </w:style>
  <w:style w:styleId="Style_43" w:type="paragraph">
    <w:name w:val="annotation subject"/>
    <w:basedOn w:val="Style_30"/>
    <w:next w:val="Style_30"/>
    <w:link w:val="Style_43_ch"/>
    <w:rPr>
      <w:b w:val="1"/>
    </w:rPr>
  </w:style>
  <w:style w:styleId="Style_43_ch" w:type="character">
    <w:name w:val="annotation subject"/>
    <w:basedOn w:val="Style_30_ch"/>
    <w:link w:val="Style_43"/>
    <w:rPr>
      <w:b w:val="1"/>
    </w:rPr>
  </w:style>
  <w:style w:styleId="Style_44" w:type="paragraph">
    <w:basedOn w:val="Style_6"/>
    <w:next w:val="Style_6"/>
    <w:link w:val="Style_44_ch"/>
    <w:semiHidden w:val="1"/>
    <w:unhideWhenUsed w:val="1"/>
    <w:pPr>
      <w:spacing w:line="240" w:lineRule="auto"/>
      <w:ind w:firstLine="0" w:left="0"/>
      <w:jc w:val="center"/>
    </w:pPr>
    <w:rPr>
      <w:rFonts w:ascii="Arial" w:hAnsi="Arial"/>
      <w:sz w:val="16"/>
    </w:rPr>
  </w:style>
  <w:style w:styleId="Style_44_ch" w:type="character">
    <w:basedOn w:val="Style_6_ch"/>
    <w:link w:val="Style_44"/>
    <w:semiHidden w:val="1"/>
    <w:unhideWhenUsed w:val="1"/>
    <w:rPr>
      <w:rFonts w:ascii="Arial" w:hAnsi="Arial"/>
      <w:sz w:val="16"/>
    </w:rPr>
  </w:style>
  <w:style w:styleId="Style_45" w:type="paragraph">
    <w:name w:val="toc 5"/>
    <w:next w:val="Style_6"/>
    <w:link w:val="Style_4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5_ch" w:type="character">
    <w:name w:val="toc 5"/>
    <w:link w:val="Style_45"/>
    <w:rPr>
      <w:rFonts w:ascii="XO Thames" w:hAnsi="XO Thames"/>
      <w:sz w:val="28"/>
    </w:rPr>
  </w:style>
  <w:style w:styleId="Style_46" w:type="paragraph">
    <w:name w:val="ТекстТаблицыПоЛевомуКраю"/>
    <w:basedOn w:val="Style_6"/>
    <w:link w:val="Style_46_ch"/>
    <w:pPr>
      <w:spacing w:line="240" w:lineRule="auto"/>
      <w:ind w:firstLine="0" w:left="0"/>
      <w:jc w:val="left"/>
    </w:pPr>
  </w:style>
  <w:style w:styleId="Style_46_ch" w:type="character">
    <w:name w:val="ТекстТаблицыПоЛевомуКраю"/>
    <w:basedOn w:val="Style_6_ch"/>
    <w:link w:val="Style_46"/>
  </w:style>
  <w:style w:styleId="Style_47" w:type="paragraph">
    <w:name w:val="Код (абзац)"/>
    <w:basedOn w:val="Style_6"/>
    <w:link w:val="Style_47_ch"/>
    <w:pPr>
      <w:spacing w:after="120" w:line="240" w:lineRule="auto"/>
      <w:ind w:firstLine="0" w:left="709"/>
      <w:contextualSpacing w:val="1"/>
      <w:jc w:val="left"/>
    </w:pPr>
    <w:rPr>
      <w:rFonts w:ascii="Courier New" w:hAnsi="Courier New"/>
      <w:sz w:val="24"/>
    </w:rPr>
  </w:style>
  <w:style w:styleId="Style_47_ch" w:type="character">
    <w:name w:val="Код (абзац)"/>
    <w:basedOn w:val="Style_6_ch"/>
    <w:link w:val="Style_47"/>
    <w:rPr>
      <w:rFonts w:ascii="Courier New" w:hAnsi="Courier New"/>
      <w:sz w:val="24"/>
    </w:rPr>
  </w:style>
  <w:style w:styleId="Style_1" w:type="paragraph">
    <w:name w:val="footer"/>
    <w:basedOn w:val="Style_6"/>
    <w:link w:val="Style_1_ch"/>
    <w:pPr>
      <w:ind w:firstLine="0" w:left="0"/>
      <w:jc w:val="center"/>
    </w:pPr>
  </w:style>
  <w:style w:styleId="Style_1_ch" w:type="character">
    <w:name w:val="footer"/>
    <w:basedOn w:val="Style_6_ch"/>
    <w:link w:val="Style_1"/>
  </w:style>
  <w:style w:styleId="Style_48" w:type="paragraph">
    <w:name w:val="Subtitle"/>
    <w:next w:val="Style_6"/>
    <w:link w:val="Style_4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8_ch" w:type="character">
    <w:name w:val="Subtitle"/>
    <w:link w:val="Style_48"/>
    <w:rPr>
      <w:rFonts w:ascii="XO Thames" w:hAnsi="XO Thames"/>
      <w:i w:val="1"/>
      <w:sz w:val="24"/>
    </w:rPr>
  </w:style>
  <w:style w:styleId="Style_49" w:type="paragraph">
    <w:name w:val="Title"/>
    <w:next w:val="Style_6"/>
    <w:link w:val="Style_4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9_ch" w:type="character">
    <w:name w:val="Title"/>
    <w:link w:val="Style_49"/>
    <w:rPr>
      <w:rFonts w:ascii="XO Thames" w:hAnsi="XO Thames"/>
      <w:b w:val="1"/>
      <w:caps w:val="1"/>
      <w:sz w:val="40"/>
    </w:rPr>
  </w:style>
  <w:style w:styleId="Style_50" w:type="paragraph">
    <w:name w:val="heading 4"/>
    <w:basedOn w:val="Style_6"/>
    <w:next w:val="Style_6"/>
    <w:link w:val="Style_50_ch"/>
    <w:uiPriority w:val="9"/>
    <w:qFormat/>
    <w:pPr>
      <w:keepNext w:val="1"/>
      <w:keepLines w:val="1"/>
      <w:numPr>
        <w:ilvl w:val="3"/>
        <w:numId w:val="2"/>
      </w:numPr>
      <w:spacing w:before="40"/>
      <w:ind/>
      <w:outlineLvl w:val="3"/>
    </w:pPr>
    <w:rPr>
      <w:rFonts w:asciiTheme="majorAscii" w:hAnsiTheme="majorHAnsi"/>
      <w:b w:val="1"/>
    </w:rPr>
  </w:style>
  <w:style w:styleId="Style_50_ch" w:type="character">
    <w:name w:val="heading 4"/>
    <w:basedOn w:val="Style_6_ch"/>
    <w:link w:val="Style_50"/>
    <w:rPr>
      <w:rFonts w:asciiTheme="majorAscii" w:hAnsiTheme="majorHAnsi"/>
      <w:b w:val="1"/>
    </w:rPr>
  </w:style>
  <w:style w:styleId="Style_51" w:type="paragraph">
    <w:name w:val="List Number"/>
    <w:basedOn w:val="Style_6"/>
    <w:next w:val="Style_6"/>
    <w:link w:val="Style_51_ch"/>
    <w:pPr>
      <w:numPr>
        <w:numId w:val="6"/>
      </w:numPr>
      <w:ind/>
      <w:contextualSpacing w:val="1"/>
    </w:pPr>
  </w:style>
  <w:style w:styleId="Style_51_ch" w:type="character">
    <w:name w:val="List Number"/>
    <w:basedOn w:val="Style_6_ch"/>
    <w:link w:val="Style_51"/>
  </w:style>
  <w:style w:styleId="Style_8" w:type="paragraph">
    <w:name w:val="heading 2"/>
    <w:basedOn w:val="Style_6"/>
    <w:next w:val="Style_6"/>
    <w:link w:val="Style_8_ch"/>
    <w:uiPriority w:val="9"/>
    <w:qFormat/>
    <w:pPr>
      <w:keepNext w:val="1"/>
      <w:keepLines w:val="1"/>
      <w:numPr>
        <w:ilvl w:val="1"/>
        <w:numId w:val="2"/>
      </w:numPr>
      <w:spacing w:before="40"/>
      <w:ind/>
      <w:outlineLvl w:val="1"/>
    </w:pPr>
    <w:rPr>
      <w:rFonts w:asciiTheme="majorAscii" w:hAnsiTheme="majorHAnsi"/>
      <w:b w:val="1"/>
    </w:rPr>
  </w:style>
  <w:style w:styleId="Style_8_ch" w:type="character">
    <w:name w:val="heading 2"/>
    <w:basedOn w:val="Style_6_ch"/>
    <w:link w:val="Style_8"/>
    <w:rPr>
      <w:rFonts w:asciiTheme="majorAscii" w:hAnsiTheme="majorHAnsi"/>
      <w:b w:val="1"/>
    </w:rPr>
  </w:style>
  <w:style w:styleId="Style_2" w:type="paragraph">
    <w:name w:val="TOC Heading"/>
    <w:basedOn w:val="Style_7"/>
    <w:next w:val="Style_6"/>
    <w:link w:val="Style_2_ch"/>
    <w:pPr>
      <w:numPr>
        <w:ilvl w:val="0"/>
        <w:numId w:val="0"/>
      </w:numPr>
      <w:spacing w:before="0"/>
      <w:ind/>
      <w:jc w:val="center"/>
      <w:outlineLvl w:val="8"/>
    </w:pPr>
  </w:style>
  <w:style w:styleId="Style_2_ch" w:type="character">
    <w:name w:val="TOC Heading"/>
    <w:basedOn w:val="Style_7_ch"/>
    <w:link w:val="Style_2"/>
  </w:style>
  <w:style w:styleId="Style_52" w:type="paragraph">
    <w:name w:val="heading 6"/>
    <w:basedOn w:val="Style_6"/>
    <w:next w:val="Style_6"/>
    <w:link w:val="Style_52_ch"/>
    <w:uiPriority w:val="9"/>
    <w:qFormat/>
    <w:pPr>
      <w:keepNext w:val="1"/>
      <w:keepLines w:val="1"/>
      <w:numPr>
        <w:ilvl w:val="5"/>
        <w:numId w:val="2"/>
      </w:numPr>
      <w:spacing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52_ch" w:type="character">
    <w:name w:val="heading 6"/>
    <w:basedOn w:val="Style_6_ch"/>
    <w:link w:val="Style_52"/>
    <w:rPr>
      <w:rFonts w:asciiTheme="majorAscii" w:hAnsiTheme="majorHAnsi"/>
      <w:color w:themeColor="accent1" w:themeShade="7F" w:val="1F3863"/>
    </w:rPr>
  </w:style>
  <w:style w:styleId="Style_53" w:type="table">
    <w:name w:val="Table Grid"/>
    <w:basedOn w:val="Style_9"/>
    <w:pPr>
      <w:spacing w:line="240" w:lineRule="auto"/>
      <w:ind w:firstLine="0" w:left="0"/>
    </w:pPr>
    <w:rPr>
      <w:sz w:val="24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4" w:type="table">
    <w:name w:val="Grid Table Light"/>
    <w:basedOn w:val="Style_9"/>
    <w:pPr>
      <w:spacing w:line="240" w:lineRule="auto"/>
      <w:ind/>
    </w:pPr>
    <w:tblPr>
      <w:tblBorders>
        <w:top w:sz="4" w:themeColor="background1" w:themeShade="BF" w:val="single"/>
        <w:left w:sz="4" w:themeColor="background1" w:themeShade="BF" w:val="single"/>
        <w:bottom w:sz="4" w:themeColor="background1" w:themeShade="BF" w:val="single"/>
        <w:right w:sz="4" w:themeColor="background1" w:themeShade="BF" w:val="single"/>
        <w:insideH w:sz="4" w:themeColor="background1" w:themeShade="BF" w:val="single"/>
        <w:insideV w:sz="4" w:themeColor="background1" w:themeShade="BF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2023-10-30T09:55:41Z</dcterms:modified>
</cp:coreProperties>
</file>