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E3F" w:rsidRDefault="00E26E3F">
      <w:pPr>
        <w:pBdr>
          <w:top w:val="single" w:sz="36" w:space="1" w:color="000000"/>
          <w:left w:val="nil"/>
          <w:bottom w:val="nil"/>
          <w:right w:val="nil"/>
          <w:between w:val="nil"/>
        </w:pBdr>
        <w:spacing w:before="240" w:line="240" w:lineRule="auto"/>
        <w:jc w:val="right"/>
        <w:rPr>
          <w:rFonts w:ascii="Arial" w:eastAsia="Arial" w:hAnsi="Arial" w:cs="Arial"/>
          <w:b/>
          <w:color w:val="000000"/>
          <w:sz w:val="40"/>
          <w:szCs w:val="40"/>
        </w:rPr>
      </w:pPr>
    </w:p>
    <w:p w:rsidR="00E26E3F" w:rsidRDefault="00D65653">
      <w:pPr>
        <w:pStyle w:val="Title"/>
      </w:pPr>
      <w:r>
        <w:t>Спецификација на софтверски барања</w:t>
      </w:r>
    </w:p>
    <w:p w:rsidR="00E26E3F" w:rsidRDefault="00D65653">
      <w:pPr>
        <w:pStyle w:val="Title"/>
        <w:spacing w:before="0" w:after="400"/>
        <w:rPr>
          <w:sz w:val="40"/>
          <w:szCs w:val="40"/>
        </w:rPr>
      </w:pPr>
      <w:r>
        <w:rPr>
          <w:sz w:val="40"/>
          <w:szCs w:val="40"/>
        </w:rPr>
        <w:t>за</w:t>
      </w:r>
    </w:p>
    <w:p w:rsidR="00E26E3F" w:rsidRDefault="00D65653">
      <w:pPr>
        <w:pStyle w:val="Title"/>
      </w:pPr>
      <w:r>
        <w:t>САРГЕГ</w:t>
      </w:r>
    </w:p>
    <w:p w:rsidR="00E26E3F" w:rsidRDefault="00D65653">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sz w:val="28"/>
          <w:szCs w:val="28"/>
        </w:rPr>
        <w:t>Верзија</w:t>
      </w:r>
      <w:r>
        <w:rPr>
          <w:rFonts w:ascii="Arial" w:eastAsia="Arial" w:hAnsi="Arial" w:cs="Arial"/>
          <w:b/>
          <w:color w:val="000000"/>
          <w:sz w:val="28"/>
          <w:szCs w:val="28"/>
        </w:rPr>
        <w:t xml:space="preserve"> </w:t>
      </w:r>
      <w:r w:rsidR="00421A7B">
        <w:rPr>
          <w:rFonts w:ascii="Arial" w:eastAsia="Arial" w:hAnsi="Arial" w:cs="Arial"/>
          <w:b/>
          <w:sz w:val="28"/>
          <w:szCs w:val="28"/>
        </w:rPr>
        <w:t>1.0</w:t>
      </w:r>
    </w:p>
    <w:p w:rsidR="00E26E3F" w:rsidRDefault="00D65653">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sz w:val="28"/>
          <w:szCs w:val="28"/>
        </w:rPr>
        <w:t>Изработено од</w:t>
      </w:r>
      <w:r>
        <w:rPr>
          <w:rFonts w:ascii="Arial" w:eastAsia="Arial" w:hAnsi="Arial" w:cs="Arial"/>
          <w:b/>
          <w:color w:val="000000"/>
          <w:sz w:val="28"/>
          <w:szCs w:val="28"/>
        </w:rPr>
        <w:t xml:space="preserve"> </w:t>
      </w:r>
      <w:r>
        <w:rPr>
          <w:rFonts w:ascii="Arial" w:eastAsia="Arial" w:hAnsi="Arial" w:cs="Arial"/>
          <w:b/>
          <w:sz w:val="28"/>
          <w:szCs w:val="28"/>
        </w:rPr>
        <w:t>Жарко Стојаноски и Владица Јовановски</w:t>
      </w:r>
    </w:p>
    <w:p w:rsidR="00E26E3F" w:rsidRDefault="00D65653">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sz w:val="28"/>
          <w:szCs w:val="28"/>
        </w:rPr>
        <w:t>Мајами</w:t>
      </w:r>
    </w:p>
    <w:p w:rsidR="00E26E3F" w:rsidRDefault="000A2BC1">
      <w:pPr>
        <w:pBdr>
          <w:top w:val="nil"/>
          <w:left w:val="nil"/>
          <w:bottom w:val="nil"/>
          <w:right w:val="nil"/>
          <w:between w:val="nil"/>
        </w:pBdr>
        <w:spacing w:before="240" w:after="720" w:line="240" w:lineRule="auto"/>
        <w:jc w:val="right"/>
        <w:rPr>
          <w:rFonts w:ascii="Arial" w:eastAsia="Arial" w:hAnsi="Arial" w:cs="Arial"/>
          <w:b/>
          <w:color w:val="000000"/>
          <w:sz w:val="28"/>
          <w:szCs w:val="28"/>
        </w:rPr>
        <w:sectPr w:rsidR="00E26E3F" w:rsidSect="00C653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26"/>
        </w:sectPr>
      </w:pPr>
      <w:r>
        <w:rPr>
          <w:rFonts w:ascii="Arial" w:eastAsia="Arial" w:hAnsi="Arial" w:cs="Arial"/>
          <w:b/>
          <w:sz w:val="28"/>
          <w:szCs w:val="28"/>
        </w:rPr>
        <w:t>30.05</w:t>
      </w:r>
      <w:r w:rsidR="00D65653">
        <w:rPr>
          <w:rFonts w:ascii="Arial" w:eastAsia="Arial" w:hAnsi="Arial" w:cs="Arial"/>
          <w:b/>
          <w:sz w:val="28"/>
          <w:szCs w:val="28"/>
        </w:rPr>
        <w:t>.2022</w:t>
      </w:r>
    </w:p>
    <w:p w:rsidR="00E26E3F" w:rsidRDefault="00D65653">
      <w:pPr>
        <w:keepNext/>
        <w:keepLines/>
        <w:pBdr>
          <w:top w:val="nil"/>
          <w:left w:val="nil"/>
          <w:bottom w:val="nil"/>
          <w:right w:val="nil"/>
          <w:between w:val="nil"/>
        </w:pBdr>
        <w:spacing w:before="120" w:after="240" w:line="240" w:lineRule="auto"/>
        <w:rPr>
          <w:b/>
          <w:color w:val="000000"/>
          <w:sz w:val="36"/>
          <w:szCs w:val="36"/>
        </w:rPr>
      </w:pPr>
      <w:bookmarkStart w:id="0" w:name="_heading=h.gjdgxs" w:colFirst="0" w:colLast="0"/>
      <w:bookmarkEnd w:id="0"/>
      <w:r>
        <w:rPr>
          <w:b/>
          <w:sz w:val="36"/>
          <w:szCs w:val="36"/>
        </w:rPr>
        <w:lastRenderedPageBreak/>
        <w:t>Содржина</w:t>
      </w:r>
    </w:p>
    <w:sdt>
      <w:sdtPr>
        <w:id w:val="-1447848022"/>
        <w:docPartObj>
          <w:docPartGallery w:val="Table of Contents"/>
          <w:docPartUnique/>
        </w:docPartObj>
      </w:sdtPr>
      <w:sdtEndPr>
        <w:rPr>
          <w:b w:val="0"/>
          <w:noProof w:val="0"/>
        </w:rPr>
      </w:sdtEndPr>
      <w:sdtContent>
        <w:p w:rsidR="00C65360" w:rsidRDefault="00D65653">
          <w:pPr>
            <w:pStyle w:val="TOC1"/>
            <w:rPr>
              <w:rFonts w:asciiTheme="minorHAnsi" w:eastAsiaTheme="minorEastAsia" w:hAnsiTheme="minorHAnsi" w:cstheme="minorBidi"/>
              <w:b w:val="0"/>
              <w:sz w:val="22"/>
              <w:szCs w:val="22"/>
              <w:lang w:val="mk-MK"/>
            </w:rPr>
          </w:pPr>
          <w:r>
            <w:fldChar w:fldCharType="begin"/>
          </w:r>
          <w:r>
            <w:instrText xml:space="preserve"> TOC \h \u \z </w:instrText>
          </w:r>
          <w:r>
            <w:fldChar w:fldCharType="separate"/>
          </w:r>
          <w:hyperlink w:anchor="_Toc104846575" w:history="1">
            <w:r w:rsidR="00C65360" w:rsidRPr="00282B60">
              <w:rPr>
                <w:rStyle w:val="Hyperlink"/>
              </w:rPr>
              <w:t>1.</w:t>
            </w:r>
            <w:r w:rsidR="00C65360">
              <w:rPr>
                <w:rFonts w:asciiTheme="minorHAnsi" w:eastAsiaTheme="minorEastAsia" w:hAnsiTheme="minorHAnsi" w:cstheme="minorBidi"/>
                <w:b w:val="0"/>
                <w:sz w:val="22"/>
                <w:szCs w:val="22"/>
                <w:lang w:val="mk-MK"/>
              </w:rPr>
              <w:tab/>
            </w:r>
            <w:r w:rsidR="00C65360" w:rsidRPr="00282B60">
              <w:rPr>
                <w:rStyle w:val="Hyperlink"/>
              </w:rPr>
              <w:t>Вовед</w:t>
            </w:r>
            <w:r w:rsidR="00C65360">
              <w:rPr>
                <w:webHidden/>
              </w:rPr>
              <w:tab/>
            </w:r>
            <w:r w:rsidR="00C65360">
              <w:rPr>
                <w:webHidden/>
              </w:rPr>
              <w:fldChar w:fldCharType="begin"/>
            </w:r>
            <w:r w:rsidR="00C65360">
              <w:rPr>
                <w:webHidden/>
              </w:rPr>
              <w:instrText xml:space="preserve"> PAGEREF _Toc104846575 \h </w:instrText>
            </w:r>
            <w:r w:rsidR="00C65360">
              <w:rPr>
                <w:webHidden/>
              </w:rPr>
            </w:r>
            <w:r w:rsidR="00C65360">
              <w:rPr>
                <w:webHidden/>
              </w:rPr>
              <w:fldChar w:fldCharType="separate"/>
            </w:r>
            <w:r w:rsidR="00B17D32">
              <w:rPr>
                <w:webHidden/>
              </w:rPr>
              <w:t>3</w:t>
            </w:r>
            <w:r w:rsidR="00C65360">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76" w:history="1">
            <w:r w:rsidRPr="00282B60">
              <w:rPr>
                <w:rStyle w:val="Hyperlink"/>
                <w:noProof/>
              </w:rPr>
              <w:t>1.1</w:t>
            </w:r>
            <w:r>
              <w:rPr>
                <w:rFonts w:asciiTheme="minorHAnsi" w:eastAsiaTheme="minorEastAsia" w:hAnsiTheme="minorHAnsi" w:cstheme="minorBidi"/>
                <w:noProof/>
                <w:szCs w:val="22"/>
                <w:lang w:val="mk-MK"/>
              </w:rPr>
              <w:tab/>
            </w:r>
            <w:r w:rsidRPr="00282B60">
              <w:rPr>
                <w:rStyle w:val="Hyperlink"/>
                <w:noProof/>
              </w:rPr>
              <w:t>Цел</w:t>
            </w:r>
            <w:r>
              <w:rPr>
                <w:noProof/>
                <w:webHidden/>
              </w:rPr>
              <w:tab/>
            </w:r>
            <w:r>
              <w:rPr>
                <w:noProof/>
                <w:webHidden/>
              </w:rPr>
              <w:fldChar w:fldCharType="begin"/>
            </w:r>
            <w:r>
              <w:rPr>
                <w:noProof/>
                <w:webHidden/>
              </w:rPr>
              <w:instrText xml:space="preserve"> PAGEREF _Toc104846576 \h </w:instrText>
            </w:r>
            <w:r>
              <w:rPr>
                <w:noProof/>
                <w:webHidden/>
              </w:rPr>
            </w:r>
            <w:r>
              <w:rPr>
                <w:noProof/>
                <w:webHidden/>
              </w:rPr>
              <w:fldChar w:fldCharType="separate"/>
            </w:r>
            <w:r w:rsidR="00B17D32">
              <w:rPr>
                <w:noProof/>
                <w:webHidden/>
              </w:rPr>
              <w:t>3</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77" w:history="1">
            <w:r w:rsidRPr="00282B60">
              <w:rPr>
                <w:rStyle w:val="Hyperlink"/>
                <w:noProof/>
              </w:rPr>
              <w:t>1.2</w:t>
            </w:r>
            <w:r>
              <w:rPr>
                <w:rFonts w:asciiTheme="minorHAnsi" w:eastAsiaTheme="minorEastAsia" w:hAnsiTheme="minorHAnsi" w:cstheme="minorBidi"/>
                <w:noProof/>
                <w:szCs w:val="22"/>
                <w:lang w:val="mk-MK"/>
              </w:rPr>
              <w:tab/>
            </w:r>
            <w:r w:rsidRPr="00282B60">
              <w:rPr>
                <w:rStyle w:val="Hyperlink"/>
                <w:noProof/>
              </w:rPr>
              <w:t>Конвенции на документ</w:t>
            </w:r>
            <w:r>
              <w:rPr>
                <w:noProof/>
                <w:webHidden/>
              </w:rPr>
              <w:tab/>
            </w:r>
            <w:r>
              <w:rPr>
                <w:noProof/>
                <w:webHidden/>
              </w:rPr>
              <w:fldChar w:fldCharType="begin"/>
            </w:r>
            <w:r>
              <w:rPr>
                <w:noProof/>
                <w:webHidden/>
              </w:rPr>
              <w:instrText xml:space="preserve"> PAGEREF _Toc104846577 \h </w:instrText>
            </w:r>
            <w:r>
              <w:rPr>
                <w:noProof/>
                <w:webHidden/>
              </w:rPr>
            </w:r>
            <w:r>
              <w:rPr>
                <w:noProof/>
                <w:webHidden/>
              </w:rPr>
              <w:fldChar w:fldCharType="separate"/>
            </w:r>
            <w:r w:rsidR="00B17D32">
              <w:rPr>
                <w:noProof/>
                <w:webHidden/>
              </w:rPr>
              <w:t>3</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78" w:history="1">
            <w:r w:rsidRPr="00282B60">
              <w:rPr>
                <w:rStyle w:val="Hyperlink"/>
                <w:noProof/>
              </w:rPr>
              <w:t>1.3</w:t>
            </w:r>
            <w:r>
              <w:rPr>
                <w:rFonts w:asciiTheme="minorHAnsi" w:eastAsiaTheme="minorEastAsia" w:hAnsiTheme="minorHAnsi" w:cstheme="minorBidi"/>
                <w:noProof/>
                <w:szCs w:val="22"/>
                <w:lang w:val="mk-MK"/>
              </w:rPr>
              <w:tab/>
            </w:r>
            <w:r w:rsidRPr="00282B60">
              <w:rPr>
                <w:rStyle w:val="Hyperlink"/>
                <w:noProof/>
              </w:rPr>
              <w:t>Опсег на проектот</w:t>
            </w:r>
            <w:r>
              <w:rPr>
                <w:noProof/>
                <w:webHidden/>
              </w:rPr>
              <w:tab/>
            </w:r>
            <w:r>
              <w:rPr>
                <w:noProof/>
                <w:webHidden/>
              </w:rPr>
              <w:fldChar w:fldCharType="begin"/>
            </w:r>
            <w:r>
              <w:rPr>
                <w:noProof/>
                <w:webHidden/>
              </w:rPr>
              <w:instrText xml:space="preserve"> PAGEREF _Toc104846578 \h </w:instrText>
            </w:r>
            <w:r>
              <w:rPr>
                <w:noProof/>
                <w:webHidden/>
              </w:rPr>
            </w:r>
            <w:r>
              <w:rPr>
                <w:noProof/>
                <w:webHidden/>
              </w:rPr>
              <w:fldChar w:fldCharType="separate"/>
            </w:r>
            <w:r w:rsidR="00B17D32">
              <w:rPr>
                <w:noProof/>
                <w:webHidden/>
              </w:rPr>
              <w:t>3</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79" w:history="1">
            <w:r w:rsidRPr="00282B60">
              <w:rPr>
                <w:rStyle w:val="Hyperlink"/>
                <w:noProof/>
              </w:rPr>
              <w:t>1.4</w:t>
            </w:r>
            <w:r>
              <w:rPr>
                <w:rFonts w:asciiTheme="minorHAnsi" w:eastAsiaTheme="minorEastAsia" w:hAnsiTheme="minorHAnsi" w:cstheme="minorBidi"/>
                <w:noProof/>
                <w:szCs w:val="22"/>
                <w:lang w:val="mk-MK"/>
              </w:rPr>
              <w:tab/>
            </w:r>
            <w:r w:rsidRPr="00282B60">
              <w:rPr>
                <w:rStyle w:val="Hyperlink"/>
                <w:noProof/>
              </w:rPr>
              <w:t>Референци</w:t>
            </w:r>
            <w:r>
              <w:rPr>
                <w:noProof/>
                <w:webHidden/>
              </w:rPr>
              <w:tab/>
            </w:r>
            <w:r>
              <w:rPr>
                <w:noProof/>
                <w:webHidden/>
              </w:rPr>
              <w:fldChar w:fldCharType="begin"/>
            </w:r>
            <w:r>
              <w:rPr>
                <w:noProof/>
                <w:webHidden/>
              </w:rPr>
              <w:instrText xml:space="preserve"> PAGEREF _Toc104846579 \h </w:instrText>
            </w:r>
            <w:r>
              <w:rPr>
                <w:noProof/>
                <w:webHidden/>
              </w:rPr>
            </w:r>
            <w:r>
              <w:rPr>
                <w:noProof/>
                <w:webHidden/>
              </w:rPr>
              <w:fldChar w:fldCharType="separate"/>
            </w:r>
            <w:r w:rsidR="00B17D32">
              <w:rPr>
                <w:noProof/>
                <w:webHidden/>
              </w:rPr>
              <w:t>4</w:t>
            </w:r>
            <w:r>
              <w:rPr>
                <w:noProof/>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580" w:history="1">
            <w:r w:rsidRPr="00282B60">
              <w:rPr>
                <w:rStyle w:val="Hyperlink"/>
              </w:rPr>
              <w:t>2.</w:t>
            </w:r>
            <w:r>
              <w:rPr>
                <w:rFonts w:asciiTheme="minorHAnsi" w:eastAsiaTheme="minorEastAsia" w:hAnsiTheme="minorHAnsi" w:cstheme="minorBidi"/>
                <w:b w:val="0"/>
                <w:sz w:val="22"/>
                <w:szCs w:val="22"/>
                <w:lang w:val="mk-MK"/>
              </w:rPr>
              <w:tab/>
            </w:r>
            <w:r w:rsidRPr="00282B60">
              <w:rPr>
                <w:rStyle w:val="Hyperlink"/>
              </w:rPr>
              <w:t>Општ опис</w:t>
            </w:r>
            <w:r>
              <w:rPr>
                <w:webHidden/>
              </w:rPr>
              <w:tab/>
            </w:r>
            <w:r>
              <w:rPr>
                <w:webHidden/>
              </w:rPr>
              <w:fldChar w:fldCharType="begin"/>
            </w:r>
            <w:r>
              <w:rPr>
                <w:webHidden/>
              </w:rPr>
              <w:instrText xml:space="preserve"> PAGEREF _Toc104846580 \h </w:instrText>
            </w:r>
            <w:r>
              <w:rPr>
                <w:webHidden/>
              </w:rPr>
            </w:r>
            <w:r>
              <w:rPr>
                <w:webHidden/>
              </w:rPr>
              <w:fldChar w:fldCharType="separate"/>
            </w:r>
            <w:r w:rsidR="00B17D32">
              <w:rPr>
                <w:webHidden/>
              </w:rPr>
              <w:t>4</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81" w:history="1">
            <w:r w:rsidRPr="00282B60">
              <w:rPr>
                <w:rStyle w:val="Hyperlink"/>
                <w:noProof/>
              </w:rPr>
              <w:t>2.1</w:t>
            </w:r>
            <w:r>
              <w:rPr>
                <w:rFonts w:asciiTheme="minorHAnsi" w:eastAsiaTheme="minorEastAsia" w:hAnsiTheme="minorHAnsi" w:cstheme="minorBidi"/>
                <w:noProof/>
                <w:szCs w:val="22"/>
                <w:lang w:val="mk-MK"/>
              </w:rPr>
              <w:tab/>
            </w:r>
            <w:r w:rsidRPr="00282B60">
              <w:rPr>
                <w:rStyle w:val="Hyperlink"/>
                <w:noProof/>
              </w:rPr>
              <w:t>Перспектива на продуктот</w:t>
            </w:r>
            <w:r>
              <w:rPr>
                <w:noProof/>
                <w:webHidden/>
              </w:rPr>
              <w:tab/>
            </w:r>
            <w:r>
              <w:rPr>
                <w:noProof/>
                <w:webHidden/>
              </w:rPr>
              <w:fldChar w:fldCharType="begin"/>
            </w:r>
            <w:r>
              <w:rPr>
                <w:noProof/>
                <w:webHidden/>
              </w:rPr>
              <w:instrText xml:space="preserve"> PAGEREF _Toc104846581 \h </w:instrText>
            </w:r>
            <w:r>
              <w:rPr>
                <w:noProof/>
                <w:webHidden/>
              </w:rPr>
            </w:r>
            <w:r>
              <w:rPr>
                <w:noProof/>
                <w:webHidden/>
              </w:rPr>
              <w:fldChar w:fldCharType="separate"/>
            </w:r>
            <w:r w:rsidR="00B17D32">
              <w:rPr>
                <w:noProof/>
                <w:webHidden/>
              </w:rPr>
              <w:t>4</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82" w:history="1">
            <w:r w:rsidRPr="00282B60">
              <w:rPr>
                <w:rStyle w:val="Hyperlink"/>
                <w:noProof/>
              </w:rPr>
              <w:t>2.2</w:t>
            </w:r>
            <w:r>
              <w:rPr>
                <w:rFonts w:asciiTheme="minorHAnsi" w:eastAsiaTheme="minorEastAsia" w:hAnsiTheme="minorHAnsi" w:cstheme="minorBidi"/>
                <w:noProof/>
                <w:szCs w:val="22"/>
                <w:lang w:val="mk-MK"/>
              </w:rPr>
              <w:tab/>
            </w:r>
            <w:r w:rsidRPr="00282B60">
              <w:rPr>
                <w:rStyle w:val="Hyperlink"/>
                <w:noProof/>
              </w:rPr>
              <w:t>Кориснички случаи</w:t>
            </w:r>
            <w:r>
              <w:rPr>
                <w:noProof/>
                <w:webHidden/>
              </w:rPr>
              <w:tab/>
            </w:r>
            <w:r>
              <w:rPr>
                <w:noProof/>
                <w:webHidden/>
              </w:rPr>
              <w:fldChar w:fldCharType="begin"/>
            </w:r>
            <w:r>
              <w:rPr>
                <w:noProof/>
                <w:webHidden/>
              </w:rPr>
              <w:instrText xml:space="preserve"> PAGEREF _Toc104846582 \h </w:instrText>
            </w:r>
            <w:r>
              <w:rPr>
                <w:noProof/>
                <w:webHidden/>
              </w:rPr>
            </w:r>
            <w:r>
              <w:rPr>
                <w:noProof/>
                <w:webHidden/>
              </w:rPr>
              <w:fldChar w:fldCharType="separate"/>
            </w:r>
            <w:r w:rsidR="00B17D32">
              <w:rPr>
                <w:noProof/>
                <w:webHidden/>
              </w:rPr>
              <w:t>6</w:t>
            </w:r>
            <w:r>
              <w:rPr>
                <w:noProof/>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583" w:history="1">
            <w:r w:rsidRPr="00282B60">
              <w:rPr>
                <w:rStyle w:val="Hyperlink"/>
              </w:rPr>
              <w:t>2.2.1</w:t>
            </w:r>
            <w:r>
              <w:rPr>
                <w:rFonts w:asciiTheme="minorHAnsi" w:eastAsiaTheme="minorEastAsia" w:hAnsiTheme="minorHAnsi" w:cstheme="minorBidi"/>
                <w:szCs w:val="22"/>
                <w:lang w:val="mk-MK"/>
              </w:rPr>
              <w:tab/>
            </w:r>
            <w:r w:rsidRPr="00282B60">
              <w:rPr>
                <w:rStyle w:val="Hyperlink"/>
              </w:rPr>
              <w:t>Гласач (Voter)</w:t>
            </w:r>
            <w:r>
              <w:rPr>
                <w:webHidden/>
              </w:rPr>
              <w:tab/>
            </w:r>
            <w:r>
              <w:rPr>
                <w:webHidden/>
              </w:rPr>
              <w:fldChar w:fldCharType="begin"/>
            </w:r>
            <w:r>
              <w:rPr>
                <w:webHidden/>
              </w:rPr>
              <w:instrText xml:space="preserve"> PAGEREF _Toc104846583 \h </w:instrText>
            </w:r>
            <w:r>
              <w:rPr>
                <w:webHidden/>
              </w:rPr>
            </w:r>
            <w:r>
              <w:rPr>
                <w:webHidden/>
              </w:rPr>
              <w:fldChar w:fldCharType="separate"/>
            </w:r>
            <w:r w:rsidR="00B17D32">
              <w:rPr>
                <w:webHidden/>
              </w:rPr>
              <w:t>7</w:t>
            </w:r>
            <w:r>
              <w:rPr>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584" w:history="1">
            <w:r w:rsidRPr="00282B60">
              <w:rPr>
                <w:rStyle w:val="Hyperlink"/>
              </w:rPr>
              <w:t>2.2.2</w:t>
            </w:r>
            <w:r>
              <w:rPr>
                <w:rFonts w:asciiTheme="minorHAnsi" w:eastAsiaTheme="minorEastAsia" w:hAnsiTheme="minorHAnsi" w:cstheme="minorBidi"/>
                <w:szCs w:val="22"/>
                <w:lang w:val="mk-MK"/>
              </w:rPr>
              <w:tab/>
            </w:r>
            <w:r w:rsidRPr="00282B60">
              <w:rPr>
                <w:rStyle w:val="Hyperlink"/>
              </w:rPr>
              <w:t>Администратор (Administrator)</w:t>
            </w:r>
            <w:r>
              <w:rPr>
                <w:webHidden/>
              </w:rPr>
              <w:tab/>
            </w:r>
            <w:r>
              <w:rPr>
                <w:webHidden/>
              </w:rPr>
              <w:fldChar w:fldCharType="begin"/>
            </w:r>
            <w:r>
              <w:rPr>
                <w:webHidden/>
              </w:rPr>
              <w:instrText xml:space="preserve"> PAGEREF _Toc104846584 \h </w:instrText>
            </w:r>
            <w:r>
              <w:rPr>
                <w:webHidden/>
              </w:rPr>
            </w:r>
            <w:r>
              <w:rPr>
                <w:webHidden/>
              </w:rPr>
              <w:fldChar w:fldCharType="separate"/>
            </w:r>
            <w:r w:rsidR="00B17D32">
              <w:rPr>
                <w:webHidden/>
              </w:rPr>
              <w:t>7</w:t>
            </w:r>
            <w:r>
              <w:rPr>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585" w:history="1">
            <w:r w:rsidRPr="00282B60">
              <w:rPr>
                <w:rStyle w:val="Hyperlink"/>
              </w:rPr>
              <w:t>2.2.3</w:t>
            </w:r>
            <w:r>
              <w:rPr>
                <w:rFonts w:asciiTheme="minorHAnsi" w:eastAsiaTheme="minorEastAsia" w:hAnsiTheme="minorHAnsi" w:cstheme="minorBidi"/>
                <w:szCs w:val="22"/>
                <w:lang w:val="mk-MK"/>
              </w:rPr>
              <w:tab/>
            </w:r>
            <w:r w:rsidRPr="00282B60">
              <w:rPr>
                <w:rStyle w:val="Hyperlink"/>
              </w:rPr>
              <w:t>ДИК (State Election Commission)</w:t>
            </w:r>
            <w:r>
              <w:rPr>
                <w:webHidden/>
              </w:rPr>
              <w:tab/>
            </w:r>
            <w:r>
              <w:rPr>
                <w:webHidden/>
              </w:rPr>
              <w:fldChar w:fldCharType="begin"/>
            </w:r>
            <w:r>
              <w:rPr>
                <w:webHidden/>
              </w:rPr>
              <w:instrText xml:space="preserve"> PAGEREF _Toc104846585 \h </w:instrText>
            </w:r>
            <w:r>
              <w:rPr>
                <w:webHidden/>
              </w:rPr>
            </w:r>
            <w:r>
              <w:rPr>
                <w:webHidden/>
              </w:rPr>
              <w:fldChar w:fldCharType="separate"/>
            </w:r>
            <w:r w:rsidR="00B17D32">
              <w:rPr>
                <w:webHidden/>
              </w:rPr>
              <w:t>7</w:t>
            </w:r>
            <w:r>
              <w:rPr>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586" w:history="1">
            <w:r w:rsidRPr="00282B60">
              <w:rPr>
                <w:rStyle w:val="Hyperlink"/>
              </w:rPr>
              <w:t>2.2.4</w:t>
            </w:r>
            <w:r>
              <w:rPr>
                <w:rFonts w:asciiTheme="minorHAnsi" w:eastAsiaTheme="minorEastAsia" w:hAnsiTheme="minorHAnsi" w:cstheme="minorBidi"/>
                <w:szCs w:val="22"/>
                <w:lang w:val="mk-MK"/>
              </w:rPr>
              <w:tab/>
            </w:r>
            <w:r w:rsidRPr="00282B60">
              <w:rPr>
                <w:rStyle w:val="Hyperlink"/>
              </w:rPr>
              <w:t>OneID</w:t>
            </w:r>
            <w:r>
              <w:rPr>
                <w:webHidden/>
              </w:rPr>
              <w:tab/>
            </w:r>
            <w:r>
              <w:rPr>
                <w:webHidden/>
              </w:rPr>
              <w:fldChar w:fldCharType="begin"/>
            </w:r>
            <w:r>
              <w:rPr>
                <w:webHidden/>
              </w:rPr>
              <w:instrText xml:space="preserve"> PAGEREF _Toc104846586 \h </w:instrText>
            </w:r>
            <w:r>
              <w:rPr>
                <w:webHidden/>
              </w:rPr>
            </w:r>
            <w:r>
              <w:rPr>
                <w:webHidden/>
              </w:rPr>
              <w:fldChar w:fldCharType="separate"/>
            </w:r>
            <w:r w:rsidR="00B17D32">
              <w:rPr>
                <w:webHidden/>
              </w:rPr>
              <w:t>7</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87" w:history="1">
            <w:r w:rsidRPr="00282B60">
              <w:rPr>
                <w:rStyle w:val="Hyperlink"/>
                <w:noProof/>
              </w:rPr>
              <w:t>2.3</w:t>
            </w:r>
            <w:r>
              <w:rPr>
                <w:rFonts w:asciiTheme="minorHAnsi" w:eastAsiaTheme="minorEastAsia" w:hAnsiTheme="minorHAnsi" w:cstheme="minorBidi"/>
                <w:noProof/>
                <w:szCs w:val="22"/>
                <w:lang w:val="mk-MK"/>
              </w:rPr>
              <w:tab/>
            </w:r>
            <w:r w:rsidRPr="00282B60">
              <w:rPr>
                <w:rStyle w:val="Hyperlink"/>
                <w:noProof/>
              </w:rPr>
              <w:t>Оперативна средина</w:t>
            </w:r>
            <w:r>
              <w:rPr>
                <w:noProof/>
                <w:webHidden/>
              </w:rPr>
              <w:tab/>
            </w:r>
            <w:r>
              <w:rPr>
                <w:noProof/>
                <w:webHidden/>
              </w:rPr>
              <w:fldChar w:fldCharType="begin"/>
            </w:r>
            <w:r>
              <w:rPr>
                <w:noProof/>
                <w:webHidden/>
              </w:rPr>
              <w:instrText xml:space="preserve"> PAGEREF _Toc104846587 \h </w:instrText>
            </w:r>
            <w:r>
              <w:rPr>
                <w:noProof/>
                <w:webHidden/>
              </w:rPr>
            </w:r>
            <w:r>
              <w:rPr>
                <w:noProof/>
                <w:webHidden/>
              </w:rPr>
              <w:fldChar w:fldCharType="separate"/>
            </w:r>
            <w:r w:rsidR="00B17D32">
              <w:rPr>
                <w:noProof/>
                <w:webHidden/>
              </w:rPr>
              <w:t>8</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88" w:history="1">
            <w:r w:rsidRPr="00282B60">
              <w:rPr>
                <w:rStyle w:val="Hyperlink"/>
                <w:noProof/>
              </w:rPr>
              <w:t>2.4</w:t>
            </w:r>
            <w:r>
              <w:rPr>
                <w:rFonts w:asciiTheme="minorHAnsi" w:eastAsiaTheme="minorEastAsia" w:hAnsiTheme="minorHAnsi" w:cstheme="minorBidi"/>
                <w:noProof/>
                <w:szCs w:val="22"/>
                <w:lang w:val="mk-MK"/>
              </w:rPr>
              <w:tab/>
            </w:r>
            <w:r w:rsidRPr="00282B60">
              <w:rPr>
                <w:rStyle w:val="Hyperlink"/>
                <w:noProof/>
              </w:rPr>
              <w:t>Ограничувања на дизајн и имплементација</w:t>
            </w:r>
            <w:r>
              <w:rPr>
                <w:noProof/>
                <w:webHidden/>
              </w:rPr>
              <w:tab/>
            </w:r>
            <w:r>
              <w:rPr>
                <w:noProof/>
                <w:webHidden/>
              </w:rPr>
              <w:fldChar w:fldCharType="begin"/>
            </w:r>
            <w:r>
              <w:rPr>
                <w:noProof/>
                <w:webHidden/>
              </w:rPr>
              <w:instrText xml:space="preserve"> PAGEREF _Toc104846588 \h </w:instrText>
            </w:r>
            <w:r>
              <w:rPr>
                <w:noProof/>
                <w:webHidden/>
              </w:rPr>
            </w:r>
            <w:r>
              <w:rPr>
                <w:noProof/>
                <w:webHidden/>
              </w:rPr>
              <w:fldChar w:fldCharType="separate"/>
            </w:r>
            <w:r w:rsidR="00B17D32">
              <w:rPr>
                <w:noProof/>
                <w:webHidden/>
              </w:rPr>
              <w:t>8</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589" w:history="1">
            <w:r w:rsidRPr="00282B60">
              <w:rPr>
                <w:rStyle w:val="Hyperlink"/>
                <w:noProof/>
              </w:rPr>
              <w:t>2.5</w:t>
            </w:r>
            <w:r>
              <w:rPr>
                <w:rFonts w:asciiTheme="minorHAnsi" w:eastAsiaTheme="minorEastAsia" w:hAnsiTheme="minorHAnsi" w:cstheme="minorBidi"/>
                <w:noProof/>
                <w:szCs w:val="22"/>
                <w:lang w:val="mk-MK"/>
              </w:rPr>
              <w:tab/>
            </w:r>
            <w:r w:rsidRPr="00282B60">
              <w:rPr>
                <w:rStyle w:val="Hyperlink"/>
                <w:noProof/>
              </w:rPr>
              <w:t>Претпоставки и зависности</w:t>
            </w:r>
            <w:r>
              <w:rPr>
                <w:noProof/>
                <w:webHidden/>
              </w:rPr>
              <w:tab/>
            </w:r>
            <w:r>
              <w:rPr>
                <w:noProof/>
                <w:webHidden/>
              </w:rPr>
              <w:fldChar w:fldCharType="begin"/>
            </w:r>
            <w:r>
              <w:rPr>
                <w:noProof/>
                <w:webHidden/>
              </w:rPr>
              <w:instrText xml:space="preserve"> PAGEREF _Toc104846589 \h </w:instrText>
            </w:r>
            <w:r>
              <w:rPr>
                <w:noProof/>
                <w:webHidden/>
              </w:rPr>
            </w:r>
            <w:r>
              <w:rPr>
                <w:noProof/>
                <w:webHidden/>
              </w:rPr>
              <w:fldChar w:fldCharType="separate"/>
            </w:r>
            <w:r w:rsidR="00B17D32">
              <w:rPr>
                <w:noProof/>
                <w:webHidden/>
              </w:rPr>
              <w:t>8</w:t>
            </w:r>
            <w:r>
              <w:rPr>
                <w:noProof/>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590" w:history="1">
            <w:r w:rsidRPr="00282B60">
              <w:rPr>
                <w:rStyle w:val="Hyperlink"/>
              </w:rPr>
              <w:t>3.</w:t>
            </w:r>
            <w:r>
              <w:rPr>
                <w:rFonts w:asciiTheme="minorHAnsi" w:eastAsiaTheme="minorEastAsia" w:hAnsiTheme="minorHAnsi" w:cstheme="minorBidi"/>
                <w:b w:val="0"/>
                <w:sz w:val="22"/>
                <w:szCs w:val="22"/>
                <w:lang w:val="mk-MK"/>
              </w:rPr>
              <w:tab/>
            </w:r>
            <w:r w:rsidRPr="00282B60">
              <w:rPr>
                <w:rStyle w:val="Hyperlink"/>
              </w:rPr>
              <w:t>Функциски барања</w:t>
            </w:r>
            <w:r>
              <w:rPr>
                <w:webHidden/>
              </w:rPr>
              <w:tab/>
            </w:r>
            <w:r>
              <w:rPr>
                <w:webHidden/>
              </w:rPr>
              <w:fldChar w:fldCharType="begin"/>
            </w:r>
            <w:r>
              <w:rPr>
                <w:webHidden/>
              </w:rPr>
              <w:instrText xml:space="preserve"> PAGEREF _Toc104846590 \h </w:instrText>
            </w:r>
            <w:r>
              <w:rPr>
                <w:webHidden/>
              </w:rPr>
            </w:r>
            <w:r>
              <w:rPr>
                <w:webHidden/>
              </w:rPr>
              <w:fldChar w:fldCharType="separate"/>
            </w:r>
            <w:r w:rsidR="00B17D32">
              <w:rPr>
                <w:webHidden/>
              </w:rPr>
              <w:t>9</w:t>
            </w:r>
            <w:r>
              <w:rPr>
                <w:webHidden/>
              </w:rPr>
              <w:fldChar w:fldCharType="end"/>
            </w:r>
          </w:hyperlink>
        </w:p>
        <w:p w:rsidR="00C65360" w:rsidRPr="00C65360" w:rsidRDefault="00C65360">
          <w:pPr>
            <w:pStyle w:val="TOC2"/>
            <w:tabs>
              <w:tab w:val="left" w:pos="960"/>
            </w:tabs>
            <w:rPr>
              <w:rFonts w:eastAsiaTheme="minorEastAsia"/>
              <w:noProof/>
              <w:szCs w:val="22"/>
              <w:lang w:val="mk-MK"/>
            </w:rPr>
          </w:pPr>
          <w:hyperlink w:anchor="_Toc104846591" w:history="1">
            <w:r w:rsidRPr="00C65360">
              <w:rPr>
                <w:rStyle w:val="Hyperlink"/>
                <w:noProof/>
              </w:rPr>
              <w:t>3.1</w:t>
            </w:r>
            <w:r w:rsidRPr="00C65360">
              <w:rPr>
                <w:rFonts w:eastAsiaTheme="minorEastAsia"/>
                <w:noProof/>
                <w:szCs w:val="22"/>
                <w:lang w:val="mk-MK"/>
              </w:rPr>
              <w:tab/>
            </w:r>
            <w:r w:rsidRPr="00C65360">
              <w:rPr>
                <w:rStyle w:val="Hyperlink"/>
                <w:noProof/>
              </w:rPr>
              <w:t>Кориснички случаи за Гласач</w:t>
            </w:r>
            <w:r w:rsidRPr="00C65360">
              <w:rPr>
                <w:noProof/>
                <w:webHidden/>
              </w:rPr>
              <w:tab/>
            </w:r>
            <w:r w:rsidRPr="00C65360">
              <w:rPr>
                <w:noProof/>
                <w:webHidden/>
              </w:rPr>
              <w:fldChar w:fldCharType="begin"/>
            </w:r>
            <w:r w:rsidRPr="00C65360">
              <w:rPr>
                <w:noProof/>
                <w:webHidden/>
              </w:rPr>
              <w:instrText xml:space="preserve"> PAGEREF _Toc104846591 \h </w:instrText>
            </w:r>
            <w:r w:rsidRPr="00C65360">
              <w:rPr>
                <w:noProof/>
                <w:webHidden/>
              </w:rPr>
            </w:r>
            <w:r w:rsidRPr="00C65360">
              <w:rPr>
                <w:noProof/>
                <w:webHidden/>
              </w:rPr>
              <w:fldChar w:fldCharType="separate"/>
            </w:r>
            <w:r w:rsidR="00B17D32">
              <w:rPr>
                <w:noProof/>
                <w:webHidden/>
              </w:rPr>
              <w:t>9</w:t>
            </w:r>
            <w:r w:rsidRPr="00C65360">
              <w:rPr>
                <w:noProof/>
                <w:webHidden/>
              </w:rPr>
              <w:fldChar w:fldCharType="end"/>
            </w:r>
          </w:hyperlink>
        </w:p>
        <w:p w:rsidR="00C65360" w:rsidRPr="00C65360" w:rsidRDefault="00C65360">
          <w:pPr>
            <w:pStyle w:val="TOC3"/>
            <w:rPr>
              <w:rFonts w:eastAsiaTheme="minorEastAsia"/>
              <w:szCs w:val="22"/>
              <w:lang w:val="mk-MK"/>
            </w:rPr>
          </w:pPr>
          <w:hyperlink w:anchor="_Toc104846592" w:history="1">
            <w:r w:rsidRPr="00C65360">
              <w:rPr>
                <w:rStyle w:val="Hyperlink"/>
                <w:rFonts w:eastAsia="Arial"/>
              </w:rPr>
              <w:t>КС-Г-1: Регистрација</w:t>
            </w:r>
            <w:r w:rsidRPr="00C65360">
              <w:rPr>
                <w:webHidden/>
              </w:rPr>
              <w:tab/>
            </w:r>
            <w:r w:rsidRPr="00C65360">
              <w:rPr>
                <w:webHidden/>
              </w:rPr>
              <w:fldChar w:fldCharType="begin"/>
            </w:r>
            <w:r w:rsidRPr="00C65360">
              <w:rPr>
                <w:webHidden/>
              </w:rPr>
              <w:instrText xml:space="preserve"> PAGEREF _Toc104846592 \h </w:instrText>
            </w:r>
            <w:r w:rsidRPr="00C65360">
              <w:rPr>
                <w:webHidden/>
              </w:rPr>
            </w:r>
            <w:r w:rsidRPr="00C65360">
              <w:rPr>
                <w:webHidden/>
              </w:rPr>
              <w:fldChar w:fldCharType="separate"/>
            </w:r>
            <w:r w:rsidR="00B17D32">
              <w:rPr>
                <w:webHidden/>
              </w:rPr>
              <w:t>9</w:t>
            </w:r>
            <w:r w:rsidRPr="00C65360">
              <w:rPr>
                <w:webHidden/>
              </w:rPr>
              <w:fldChar w:fldCharType="end"/>
            </w:r>
          </w:hyperlink>
        </w:p>
        <w:p w:rsidR="00C65360" w:rsidRPr="00C65360" w:rsidRDefault="00C65360">
          <w:pPr>
            <w:pStyle w:val="TOC3"/>
            <w:rPr>
              <w:rFonts w:eastAsiaTheme="minorEastAsia"/>
              <w:szCs w:val="22"/>
              <w:lang w:val="mk-MK"/>
            </w:rPr>
          </w:pPr>
          <w:hyperlink w:anchor="_Toc104846593" w:history="1">
            <w:r w:rsidRPr="00C65360">
              <w:rPr>
                <w:rStyle w:val="Hyperlink"/>
                <w:rFonts w:eastAsia="Arial"/>
              </w:rPr>
              <w:t>КС-Г-2: Активна регистрација на живеалиште</w:t>
            </w:r>
            <w:r w:rsidRPr="00C65360">
              <w:rPr>
                <w:webHidden/>
              </w:rPr>
              <w:tab/>
            </w:r>
            <w:r w:rsidRPr="00C65360">
              <w:rPr>
                <w:webHidden/>
              </w:rPr>
              <w:fldChar w:fldCharType="begin"/>
            </w:r>
            <w:r w:rsidRPr="00C65360">
              <w:rPr>
                <w:webHidden/>
              </w:rPr>
              <w:instrText xml:space="preserve"> PAGEREF _Toc104846593 \h </w:instrText>
            </w:r>
            <w:r w:rsidRPr="00C65360">
              <w:rPr>
                <w:webHidden/>
              </w:rPr>
            </w:r>
            <w:r w:rsidRPr="00C65360">
              <w:rPr>
                <w:webHidden/>
              </w:rPr>
              <w:fldChar w:fldCharType="separate"/>
            </w:r>
            <w:r w:rsidR="00B17D32">
              <w:rPr>
                <w:webHidden/>
              </w:rPr>
              <w:t>10</w:t>
            </w:r>
            <w:r w:rsidRPr="00C65360">
              <w:rPr>
                <w:webHidden/>
              </w:rPr>
              <w:fldChar w:fldCharType="end"/>
            </w:r>
          </w:hyperlink>
        </w:p>
        <w:p w:rsidR="00C65360" w:rsidRPr="00C65360" w:rsidRDefault="00C65360">
          <w:pPr>
            <w:pStyle w:val="TOC3"/>
            <w:rPr>
              <w:rFonts w:eastAsiaTheme="minorEastAsia"/>
              <w:szCs w:val="22"/>
              <w:lang w:val="mk-MK"/>
            </w:rPr>
          </w:pPr>
          <w:hyperlink w:anchor="_Toc104846594" w:history="1">
            <w:r w:rsidRPr="00C65360">
              <w:rPr>
                <w:rStyle w:val="Hyperlink"/>
                <w:rFonts w:eastAsia="Arial"/>
              </w:rPr>
              <w:t>КС-Г-3: Преглед на кандидати</w:t>
            </w:r>
            <w:r w:rsidRPr="00C65360">
              <w:rPr>
                <w:webHidden/>
              </w:rPr>
              <w:tab/>
            </w:r>
            <w:r w:rsidRPr="00C65360">
              <w:rPr>
                <w:webHidden/>
              </w:rPr>
              <w:fldChar w:fldCharType="begin"/>
            </w:r>
            <w:r w:rsidRPr="00C65360">
              <w:rPr>
                <w:webHidden/>
              </w:rPr>
              <w:instrText xml:space="preserve"> PAGEREF _Toc104846594 \h </w:instrText>
            </w:r>
            <w:r w:rsidRPr="00C65360">
              <w:rPr>
                <w:webHidden/>
              </w:rPr>
            </w:r>
            <w:r w:rsidRPr="00C65360">
              <w:rPr>
                <w:webHidden/>
              </w:rPr>
              <w:fldChar w:fldCharType="separate"/>
            </w:r>
            <w:r w:rsidR="00B17D32">
              <w:rPr>
                <w:webHidden/>
              </w:rPr>
              <w:t>11</w:t>
            </w:r>
            <w:r w:rsidRPr="00C65360">
              <w:rPr>
                <w:webHidden/>
              </w:rPr>
              <w:fldChar w:fldCharType="end"/>
            </w:r>
          </w:hyperlink>
        </w:p>
        <w:p w:rsidR="00C65360" w:rsidRPr="00C65360" w:rsidRDefault="00C65360">
          <w:pPr>
            <w:pStyle w:val="TOC3"/>
            <w:rPr>
              <w:rFonts w:eastAsiaTheme="minorEastAsia"/>
              <w:szCs w:val="22"/>
              <w:lang w:val="mk-MK"/>
            </w:rPr>
          </w:pPr>
          <w:hyperlink w:anchor="_Toc104846595" w:history="1">
            <w:r w:rsidRPr="00C65360">
              <w:rPr>
                <w:rStyle w:val="Hyperlink"/>
                <w:rFonts w:eastAsia="Arial"/>
              </w:rPr>
              <w:t>КС-Г-4: Гласање</w:t>
            </w:r>
            <w:r w:rsidRPr="00C65360">
              <w:rPr>
                <w:webHidden/>
              </w:rPr>
              <w:tab/>
            </w:r>
            <w:r w:rsidRPr="00C65360">
              <w:rPr>
                <w:webHidden/>
              </w:rPr>
              <w:fldChar w:fldCharType="begin"/>
            </w:r>
            <w:r w:rsidRPr="00C65360">
              <w:rPr>
                <w:webHidden/>
              </w:rPr>
              <w:instrText xml:space="preserve"> PAGEREF _Toc104846595 \h </w:instrText>
            </w:r>
            <w:r w:rsidRPr="00C65360">
              <w:rPr>
                <w:webHidden/>
              </w:rPr>
            </w:r>
            <w:r w:rsidRPr="00C65360">
              <w:rPr>
                <w:webHidden/>
              </w:rPr>
              <w:fldChar w:fldCharType="separate"/>
            </w:r>
            <w:r w:rsidR="00B17D32">
              <w:rPr>
                <w:webHidden/>
              </w:rPr>
              <w:t>12</w:t>
            </w:r>
            <w:r w:rsidRPr="00C65360">
              <w:rPr>
                <w:webHidden/>
              </w:rPr>
              <w:fldChar w:fldCharType="end"/>
            </w:r>
          </w:hyperlink>
        </w:p>
        <w:p w:rsidR="00C65360" w:rsidRPr="00C65360" w:rsidRDefault="00C65360">
          <w:pPr>
            <w:pStyle w:val="TOC3"/>
            <w:rPr>
              <w:rFonts w:eastAsiaTheme="minorEastAsia"/>
              <w:szCs w:val="22"/>
              <w:lang w:val="mk-MK"/>
            </w:rPr>
          </w:pPr>
          <w:hyperlink w:anchor="_Toc104846596" w:history="1">
            <w:r w:rsidRPr="00C65360">
              <w:rPr>
                <w:rStyle w:val="Hyperlink"/>
                <w:rFonts w:eastAsia="Arial"/>
              </w:rPr>
              <w:t>КС-Г-5: Потврда на глас</w:t>
            </w:r>
            <w:r w:rsidRPr="00C65360">
              <w:rPr>
                <w:webHidden/>
              </w:rPr>
              <w:tab/>
            </w:r>
            <w:r w:rsidRPr="00C65360">
              <w:rPr>
                <w:webHidden/>
              </w:rPr>
              <w:fldChar w:fldCharType="begin"/>
            </w:r>
            <w:r w:rsidRPr="00C65360">
              <w:rPr>
                <w:webHidden/>
              </w:rPr>
              <w:instrText xml:space="preserve"> PAGEREF _Toc104846596 \h </w:instrText>
            </w:r>
            <w:r w:rsidRPr="00C65360">
              <w:rPr>
                <w:webHidden/>
              </w:rPr>
            </w:r>
            <w:r w:rsidRPr="00C65360">
              <w:rPr>
                <w:webHidden/>
              </w:rPr>
              <w:fldChar w:fldCharType="separate"/>
            </w:r>
            <w:r w:rsidR="00B17D32">
              <w:rPr>
                <w:webHidden/>
              </w:rPr>
              <w:t>13</w:t>
            </w:r>
            <w:r w:rsidRPr="00C65360">
              <w:rPr>
                <w:webHidden/>
              </w:rPr>
              <w:fldChar w:fldCharType="end"/>
            </w:r>
          </w:hyperlink>
        </w:p>
        <w:p w:rsidR="00C65360" w:rsidRPr="00C65360" w:rsidRDefault="00C65360">
          <w:pPr>
            <w:pStyle w:val="TOC3"/>
            <w:rPr>
              <w:rFonts w:eastAsiaTheme="minorEastAsia"/>
              <w:szCs w:val="22"/>
              <w:lang w:val="mk-MK"/>
            </w:rPr>
          </w:pPr>
          <w:hyperlink w:anchor="_Toc104846597" w:history="1">
            <w:r w:rsidRPr="00C65360">
              <w:rPr>
                <w:rStyle w:val="Hyperlink"/>
                <w:rFonts w:eastAsia="Arial"/>
              </w:rPr>
              <w:t>КС-Г-6: Најава</w:t>
            </w:r>
            <w:r w:rsidRPr="00C65360">
              <w:rPr>
                <w:webHidden/>
              </w:rPr>
              <w:tab/>
            </w:r>
            <w:r w:rsidRPr="00C65360">
              <w:rPr>
                <w:webHidden/>
              </w:rPr>
              <w:fldChar w:fldCharType="begin"/>
            </w:r>
            <w:r w:rsidRPr="00C65360">
              <w:rPr>
                <w:webHidden/>
              </w:rPr>
              <w:instrText xml:space="preserve"> PAGEREF _Toc104846597 \h </w:instrText>
            </w:r>
            <w:r w:rsidRPr="00C65360">
              <w:rPr>
                <w:webHidden/>
              </w:rPr>
            </w:r>
            <w:r w:rsidRPr="00C65360">
              <w:rPr>
                <w:webHidden/>
              </w:rPr>
              <w:fldChar w:fldCharType="separate"/>
            </w:r>
            <w:r w:rsidR="00B17D32">
              <w:rPr>
                <w:webHidden/>
              </w:rPr>
              <w:t>14</w:t>
            </w:r>
            <w:r w:rsidRPr="00C65360">
              <w:rPr>
                <w:webHidden/>
              </w:rPr>
              <w:fldChar w:fldCharType="end"/>
            </w:r>
          </w:hyperlink>
        </w:p>
        <w:p w:rsidR="00C65360" w:rsidRPr="00C65360" w:rsidRDefault="00C65360">
          <w:pPr>
            <w:pStyle w:val="TOC2"/>
            <w:tabs>
              <w:tab w:val="left" w:pos="960"/>
            </w:tabs>
            <w:rPr>
              <w:rFonts w:eastAsiaTheme="minorEastAsia"/>
              <w:noProof/>
              <w:szCs w:val="22"/>
              <w:lang w:val="mk-MK"/>
            </w:rPr>
          </w:pPr>
          <w:hyperlink w:anchor="_Toc104846598" w:history="1">
            <w:r w:rsidRPr="00C65360">
              <w:rPr>
                <w:rStyle w:val="Hyperlink"/>
                <w:noProof/>
              </w:rPr>
              <w:t>3.2</w:t>
            </w:r>
            <w:r w:rsidRPr="00C65360">
              <w:rPr>
                <w:rFonts w:eastAsiaTheme="minorEastAsia"/>
                <w:noProof/>
                <w:szCs w:val="22"/>
                <w:lang w:val="mk-MK"/>
              </w:rPr>
              <w:tab/>
            </w:r>
            <w:r w:rsidRPr="00C65360">
              <w:rPr>
                <w:rStyle w:val="Hyperlink"/>
                <w:noProof/>
              </w:rPr>
              <w:t>Кориснички случаи за Администратор</w:t>
            </w:r>
            <w:r w:rsidRPr="00C65360">
              <w:rPr>
                <w:noProof/>
                <w:webHidden/>
              </w:rPr>
              <w:tab/>
            </w:r>
            <w:r w:rsidRPr="00C65360">
              <w:rPr>
                <w:noProof/>
                <w:webHidden/>
              </w:rPr>
              <w:fldChar w:fldCharType="begin"/>
            </w:r>
            <w:r w:rsidRPr="00C65360">
              <w:rPr>
                <w:noProof/>
                <w:webHidden/>
              </w:rPr>
              <w:instrText xml:space="preserve"> PAGEREF _Toc104846598 \h </w:instrText>
            </w:r>
            <w:r w:rsidRPr="00C65360">
              <w:rPr>
                <w:noProof/>
                <w:webHidden/>
              </w:rPr>
            </w:r>
            <w:r w:rsidRPr="00C65360">
              <w:rPr>
                <w:noProof/>
                <w:webHidden/>
              </w:rPr>
              <w:fldChar w:fldCharType="separate"/>
            </w:r>
            <w:r w:rsidR="00B17D32">
              <w:rPr>
                <w:noProof/>
                <w:webHidden/>
              </w:rPr>
              <w:t>15</w:t>
            </w:r>
            <w:r w:rsidRPr="00C65360">
              <w:rPr>
                <w:noProof/>
                <w:webHidden/>
              </w:rPr>
              <w:fldChar w:fldCharType="end"/>
            </w:r>
          </w:hyperlink>
        </w:p>
        <w:p w:rsidR="00C65360" w:rsidRPr="00C65360" w:rsidRDefault="00C65360">
          <w:pPr>
            <w:pStyle w:val="TOC3"/>
            <w:rPr>
              <w:rFonts w:eastAsiaTheme="minorEastAsia"/>
              <w:szCs w:val="22"/>
              <w:lang w:val="mk-MK"/>
            </w:rPr>
          </w:pPr>
          <w:hyperlink w:anchor="_Toc104846599" w:history="1">
            <w:r w:rsidRPr="00C65360">
              <w:rPr>
                <w:rStyle w:val="Hyperlink"/>
                <w:rFonts w:eastAsia="Arial"/>
              </w:rPr>
              <w:t>КС-А-1: Управување со улоги</w:t>
            </w:r>
            <w:r w:rsidRPr="00C65360">
              <w:rPr>
                <w:webHidden/>
              </w:rPr>
              <w:tab/>
            </w:r>
            <w:r w:rsidRPr="00C65360">
              <w:rPr>
                <w:webHidden/>
              </w:rPr>
              <w:fldChar w:fldCharType="begin"/>
            </w:r>
            <w:r w:rsidRPr="00C65360">
              <w:rPr>
                <w:webHidden/>
              </w:rPr>
              <w:instrText xml:space="preserve"> PAGEREF _Toc104846599 \h </w:instrText>
            </w:r>
            <w:r w:rsidRPr="00C65360">
              <w:rPr>
                <w:webHidden/>
              </w:rPr>
            </w:r>
            <w:r w:rsidRPr="00C65360">
              <w:rPr>
                <w:webHidden/>
              </w:rPr>
              <w:fldChar w:fldCharType="separate"/>
            </w:r>
            <w:r w:rsidR="00B17D32">
              <w:rPr>
                <w:webHidden/>
              </w:rPr>
              <w:t>15</w:t>
            </w:r>
            <w:r w:rsidRPr="00C65360">
              <w:rPr>
                <w:webHidden/>
              </w:rPr>
              <w:fldChar w:fldCharType="end"/>
            </w:r>
          </w:hyperlink>
          <w:bookmarkStart w:id="1" w:name="_GoBack"/>
          <w:bookmarkEnd w:id="1"/>
        </w:p>
        <w:p w:rsidR="00C65360" w:rsidRPr="00C65360" w:rsidRDefault="00C65360">
          <w:pPr>
            <w:pStyle w:val="TOC3"/>
            <w:rPr>
              <w:rFonts w:eastAsiaTheme="minorEastAsia"/>
              <w:szCs w:val="22"/>
              <w:lang w:val="mk-MK"/>
            </w:rPr>
          </w:pPr>
          <w:hyperlink w:anchor="_Toc104846600" w:history="1">
            <w:r w:rsidRPr="00C65360">
              <w:rPr>
                <w:rStyle w:val="Hyperlink"/>
                <w:rFonts w:eastAsia="Arial"/>
              </w:rPr>
              <w:t>КС-А-2: Управување со пермисии</w:t>
            </w:r>
            <w:r w:rsidRPr="00C65360">
              <w:rPr>
                <w:webHidden/>
              </w:rPr>
              <w:tab/>
            </w:r>
            <w:r w:rsidRPr="00C65360">
              <w:rPr>
                <w:webHidden/>
              </w:rPr>
              <w:fldChar w:fldCharType="begin"/>
            </w:r>
            <w:r w:rsidRPr="00C65360">
              <w:rPr>
                <w:webHidden/>
              </w:rPr>
              <w:instrText xml:space="preserve"> PAGEREF _Toc104846600 \h </w:instrText>
            </w:r>
            <w:r w:rsidRPr="00C65360">
              <w:rPr>
                <w:webHidden/>
              </w:rPr>
            </w:r>
            <w:r w:rsidRPr="00C65360">
              <w:rPr>
                <w:webHidden/>
              </w:rPr>
              <w:fldChar w:fldCharType="separate"/>
            </w:r>
            <w:r w:rsidR="00B17D32">
              <w:rPr>
                <w:webHidden/>
              </w:rPr>
              <w:t>16</w:t>
            </w:r>
            <w:r w:rsidRPr="00C65360">
              <w:rPr>
                <w:webHidden/>
              </w:rPr>
              <w:fldChar w:fldCharType="end"/>
            </w:r>
          </w:hyperlink>
        </w:p>
        <w:p w:rsidR="00C65360" w:rsidRPr="00C65360" w:rsidRDefault="00C65360">
          <w:pPr>
            <w:pStyle w:val="TOC3"/>
            <w:rPr>
              <w:rFonts w:eastAsiaTheme="minorEastAsia"/>
              <w:szCs w:val="22"/>
              <w:lang w:val="mk-MK"/>
            </w:rPr>
          </w:pPr>
          <w:hyperlink w:anchor="_Toc104846601" w:history="1">
            <w:r w:rsidRPr="00C65360">
              <w:rPr>
                <w:rStyle w:val="Hyperlink"/>
                <w:rFonts w:eastAsia="Arial"/>
              </w:rPr>
              <w:t>КС-А-3: Управување со избори</w:t>
            </w:r>
            <w:r w:rsidRPr="00C65360">
              <w:rPr>
                <w:webHidden/>
              </w:rPr>
              <w:tab/>
            </w:r>
            <w:r w:rsidRPr="00C65360">
              <w:rPr>
                <w:webHidden/>
              </w:rPr>
              <w:fldChar w:fldCharType="begin"/>
            </w:r>
            <w:r w:rsidRPr="00C65360">
              <w:rPr>
                <w:webHidden/>
              </w:rPr>
              <w:instrText xml:space="preserve"> PAGEREF _Toc104846601 \h </w:instrText>
            </w:r>
            <w:r w:rsidRPr="00C65360">
              <w:rPr>
                <w:webHidden/>
              </w:rPr>
            </w:r>
            <w:r w:rsidRPr="00C65360">
              <w:rPr>
                <w:webHidden/>
              </w:rPr>
              <w:fldChar w:fldCharType="separate"/>
            </w:r>
            <w:r w:rsidR="00B17D32">
              <w:rPr>
                <w:webHidden/>
              </w:rPr>
              <w:t>16</w:t>
            </w:r>
            <w:r w:rsidRPr="00C65360">
              <w:rPr>
                <w:webHidden/>
              </w:rPr>
              <w:fldChar w:fldCharType="end"/>
            </w:r>
          </w:hyperlink>
        </w:p>
        <w:p w:rsidR="00C65360" w:rsidRPr="00C65360" w:rsidRDefault="00C65360">
          <w:pPr>
            <w:pStyle w:val="TOC3"/>
            <w:rPr>
              <w:rFonts w:eastAsiaTheme="minorEastAsia"/>
              <w:szCs w:val="22"/>
              <w:lang w:val="mk-MK"/>
            </w:rPr>
          </w:pPr>
          <w:hyperlink w:anchor="_Toc104846602" w:history="1">
            <w:r w:rsidRPr="00C65360">
              <w:rPr>
                <w:rStyle w:val="Hyperlink"/>
                <w:rFonts w:eastAsia="Arial"/>
              </w:rPr>
              <w:t>КС-А-4: Управување со кандидати</w:t>
            </w:r>
            <w:r w:rsidRPr="00C65360">
              <w:rPr>
                <w:webHidden/>
              </w:rPr>
              <w:tab/>
            </w:r>
            <w:r w:rsidRPr="00C65360">
              <w:rPr>
                <w:webHidden/>
              </w:rPr>
              <w:fldChar w:fldCharType="begin"/>
            </w:r>
            <w:r w:rsidRPr="00C65360">
              <w:rPr>
                <w:webHidden/>
              </w:rPr>
              <w:instrText xml:space="preserve"> PAGEREF _Toc104846602 \h </w:instrText>
            </w:r>
            <w:r w:rsidRPr="00C65360">
              <w:rPr>
                <w:webHidden/>
              </w:rPr>
            </w:r>
            <w:r w:rsidRPr="00C65360">
              <w:rPr>
                <w:webHidden/>
              </w:rPr>
              <w:fldChar w:fldCharType="separate"/>
            </w:r>
            <w:r w:rsidR="00B17D32">
              <w:rPr>
                <w:webHidden/>
              </w:rPr>
              <w:t>17</w:t>
            </w:r>
            <w:r w:rsidRPr="00C65360">
              <w:rPr>
                <w:webHidden/>
              </w:rPr>
              <w:fldChar w:fldCharType="end"/>
            </w:r>
          </w:hyperlink>
        </w:p>
        <w:p w:rsidR="00C65360" w:rsidRPr="00C65360" w:rsidRDefault="00C65360">
          <w:pPr>
            <w:pStyle w:val="TOC3"/>
            <w:rPr>
              <w:rFonts w:eastAsiaTheme="minorEastAsia"/>
              <w:szCs w:val="22"/>
              <w:lang w:val="mk-MK"/>
            </w:rPr>
          </w:pPr>
          <w:hyperlink w:anchor="_Toc104846603" w:history="1">
            <w:r w:rsidRPr="00C65360">
              <w:rPr>
                <w:rStyle w:val="Hyperlink"/>
                <w:rFonts w:eastAsia="Arial"/>
              </w:rPr>
              <w:t>КС-А-5: Управување со партии</w:t>
            </w:r>
            <w:r w:rsidRPr="00C65360">
              <w:rPr>
                <w:webHidden/>
              </w:rPr>
              <w:tab/>
            </w:r>
            <w:r w:rsidRPr="00C65360">
              <w:rPr>
                <w:webHidden/>
              </w:rPr>
              <w:fldChar w:fldCharType="begin"/>
            </w:r>
            <w:r w:rsidRPr="00C65360">
              <w:rPr>
                <w:webHidden/>
              </w:rPr>
              <w:instrText xml:space="preserve"> PAGEREF _Toc104846603 \h </w:instrText>
            </w:r>
            <w:r w:rsidRPr="00C65360">
              <w:rPr>
                <w:webHidden/>
              </w:rPr>
            </w:r>
            <w:r w:rsidRPr="00C65360">
              <w:rPr>
                <w:webHidden/>
              </w:rPr>
              <w:fldChar w:fldCharType="separate"/>
            </w:r>
            <w:r w:rsidR="00B17D32">
              <w:rPr>
                <w:webHidden/>
              </w:rPr>
              <w:t>18</w:t>
            </w:r>
            <w:r w:rsidRPr="00C65360">
              <w:rPr>
                <w:webHidden/>
              </w:rPr>
              <w:fldChar w:fldCharType="end"/>
            </w:r>
          </w:hyperlink>
        </w:p>
        <w:p w:rsidR="00C65360" w:rsidRPr="00C65360" w:rsidRDefault="00C65360">
          <w:pPr>
            <w:pStyle w:val="TOC3"/>
            <w:rPr>
              <w:rFonts w:eastAsiaTheme="minorEastAsia"/>
              <w:szCs w:val="22"/>
              <w:lang w:val="mk-MK"/>
            </w:rPr>
          </w:pPr>
          <w:hyperlink w:anchor="_Toc104846604" w:history="1">
            <w:r w:rsidRPr="00C65360">
              <w:rPr>
                <w:rStyle w:val="Hyperlink"/>
                <w:rFonts w:eastAsia="Arial"/>
              </w:rPr>
              <w:t>КС-А-6: Управување со изборни единици</w:t>
            </w:r>
            <w:r w:rsidRPr="00C65360">
              <w:rPr>
                <w:webHidden/>
              </w:rPr>
              <w:tab/>
            </w:r>
            <w:r w:rsidRPr="00C65360">
              <w:rPr>
                <w:webHidden/>
              </w:rPr>
              <w:fldChar w:fldCharType="begin"/>
            </w:r>
            <w:r w:rsidRPr="00C65360">
              <w:rPr>
                <w:webHidden/>
              </w:rPr>
              <w:instrText xml:space="preserve"> PAGEREF _Toc104846604 \h </w:instrText>
            </w:r>
            <w:r w:rsidRPr="00C65360">
              <w:rPr>
                <w:webHidden/>
              </w:rPr>
            </w:r>
            <w:r w:rsidRPr="00C65360">
              <w:rPr>
                <w:webHidden/>
              </w:rPr>
              <w:fldChar w:fldCharType="separate"/>
            </w:r>
            <w:r w:rsidR="00B17D32">
              <w:rPr>
                <w:webHidden/>
              </w:rPr>
              <w:t>18</w:t>
            </w:r>
            <w:r w:rsidRPr="00C65360">
              <w:rPr>
                <w:webHidden/>
              </w:rPr>
              <w:fldChar w:fldCharType="end"/>
            </w:r>
          </w:hyperlink>
        </w:p>
        <w:p w:rsidR="00C65360" w:rsidRPr="00C65360" w:rsidRDefault="00C65360">
          <w:pPr>
            <w:pStyle w:val="TOC3"/>
            <w:rPr>
              <w:rFonts w:eastAsiaTheme="minorEastAsia"/>
              <w:szCs w:val="22"/>
              <w:lang w:val="mk-MK"/>
            </w:rPr>
          </w:pPr>
          <w:hyperlink w:anchor="_Toc104846605" w:history="1">
            <w:r w:rsidRPr="00C65360">
              <w:rPr>
                <w:rStyle w:val="Hyperlink"/>
                <w:rFonts w:eastAsia="Arial"/>
              </w:rPr>
              <w:t>КС-А-7: Управување со избирачки листи</w:t>
            </w:r>
            <w:r w:rsidRPr="00C65360">
              <w:rPr>
                <w:webHidden/>
              </w:rPr>
              <w:tab/>
            </w:r>
            <w:r w:rsidRPr="00C65360">
              <w:rPr>
                <w:webHidden/>
              </w:rPr>
              <w:fldChar w:fldCharType="begin"/>
            </w:r>
            <w:r w:rsidRPr="00C65360">
              <w:rPr>
                <w:webHidden/>
              </w:rPr>
              <w:instrText xml:space="preserve"> PAGEREF _Toc104846605 \h </w:instrText>
            </w:r>
            <w:r w:rsidRPr="00C65360">
              <w:rPr>
                <w:webHidden/>
              </w:rPr>
            </w:r>
            <w:r w:rsidRPr="00C65360">
              <w:rPr>
                <w:webHidden/>
              </w:rPr>
              <w:fldChar w:fldCharType="separate"/>
            </w:r>
            <w:r w:rsidR="00B17D32">
              <w:rPr>
                <w:webHidden/>
              </w:rPr>
              <w:t>19</w:t>
            </w:r>
            <w:r w:rsidRPr="00C65360">
              <w:rPr>
                <w:webHidden/>
              </w:rPr>
              <w:fldChar w:fldCharType="end"/>
            </w:r>
          </w:hyperlink>
        </w:p>
        <w:p w:rsidR="00C65360" w:rsidRPr="00C65360" w:rsidRDefault="00C65360">
          <w:pPr>
            <w:pStyle w:val="TOC3"/>
            <w:rPr>
              <w:rFonts w:eastAsiaTheme="minorEastAsia"/>
              <w:szCs w:val="22"/>
              <w:lang w:val="mk-MK"/>
            </w:rPr>
          </w:pPr>
          <w:hyperlink w:anchor="_Toc104846606" w:history="1">
            <w:r w:rsidRPr="00C65360">
              <w:rPr>
                <w:rStyle w:val="Hyperlink"/>
                <w:rFonts w:eastAsia="Arial"/>
              </w:rPr>
              <w:t>КС-А-8: Управување со гласачки ливчиња</w:t>
            </w:r>
            <w:r w:rsidRPr="00C65360">
              <w:rPr>
                <w:webHidden/>
              </w:rPr>
              <w:tab/>
            </w:r>
            <w:r w:rsidRPr="00C65360">
              <w:rPr>
                <w:webHidden/>
              </w:rPr>
              <w:fldChar w:fldCharType="begin"/>
            </w:r>
            <w:r w:rsidRPr="00C65360">
              <w:rPr>
                <w:webHidden/>
              </w:rPr>
              <w:instrText xml:space="preserve"> PAGEREF _Toc104846606 \h </w:instrText>
            </w:r>
            <w:r w:rsidRPr="00C65360">
              <w:rPr>
                <w:webHidden/>
              </w:rPr>
            </w:r>
            <w:r w:rsidRPr="00C65360">
              <w:rPr>
                <w:webHidden/>
              </w:rPr>
              <w:fldChar w:fldCharType="separate"/>
            </w:r>
            <w:r w:rsidR="00B17D32">
              <w:rPr>
                <w:webHidden/>
              </w:rPr>
              <w:t>20</w:t>
            </w:r>
            <w:r w:rsidRPr="00C65360">
              <w:rPr>
                <w:webHidden/>
              </w:rPr>
              <w:fldChar w:fldCharType="end"/>
            </w:r>
          </w:hyperlink>
        </w:p>
        <w:p w:rsidR="00C65360" w:rsidRPr="00C65360" w:rsidRDefault="00C65360">
          <w:pPr>
            <w:pStyle w:val="TOC3"/>
            <w:rPr>
              <w:rFonts w:eastAsiaTheme="minorEastAsia"/>
              <w:szCs w:val="22"/>
              <w:lang w:val="mk-MK"/>
            </w:rPr>
          </w:pPr>
          <w:hyperlink w:anchor="_Toc104846607" w:history="1">
            <w:r w:rsidRPr="00C65360">
              <w:rPr>
                <w:rStyle w:val="Hyperlink"/>
                <w:rFonts w:eastAsia="Arial"/>
              </w:rPr>
              <w:t>КС-А-9: Заклучување на процесот на управување со избори</w:t>
            </w:r>
            <w:r w:rsidRPr="00C65360">
              <w:rPr>
                <w:webHidden/>
              </w:rPr>
              <w:tab/>
            </w:r>
            <w:r w:rsidRPr="00C65360">
              <w:rPr>
                <w:webHidden/>
              </w:rPr>
              <w:fldChar w:fldCharType="begin"/>
            </w:r>
            <w:r w:rsidRPr="00C65360">
              <w:rPr>
                <w:webHidden/>
              </w:rPr>
              <w:instrText xml:space="preserve"> PAGEREF _Toc104846607 \h </w:instrText>
            </w:r>
            <w:r w:rsidRPr="00C65360">
              <w:rPr>
                <w:webHidden/>
              </w:rPr>
            </w:r>
            <w:r w:rsidRPr="00C65360">
              <w:rPr>
                <w:webHidden/>
              </w:rPr>
              <w:fldChar w:fldCharType="separate"/>
            </w:r>
            <w:r w:rsidR="00B17D32">
              <w:rPr>
                <w:webHidden/>
              </w:rPr>
              <w:t>21</w:t>
            </w:r>
            <w:r w:rsidRPr="00C65360">
              <w:rPr>
                <w:webHidden/>
              </w:rPr>
              <w:fldChar w:fldCharType="end"/>
            </w:r>
          </w:hyperlink>
        </w:p>
        <w:p w:rsidR="00C65360" w:rsidRPr="00C65360" w:rsidRDefault="00C65360">
          <w:pPr>
            <w:pStyle w:val="TOC3"/>
            <w:rPr>
              <w:rFonts w:eastAsiaTheme="minorEastAsia"/>
              <w:szCs w:val="22"/>
              <w:lang w:val="mk-MK"/>
            </w:rPr>
          </w:pPr>
          <w:hyperlink w:anchor="_Toc104846608" w:history="1">
            <w:r w:rsidRPr="00C65360">
              <w:rPr>
                <w:rStyle w:val="Hyperlink"/>
                <w:rFonts w:eastAsia="Arial"/>
              </w:rPr>
              <w:t>КС-А-10: Управување со процес на гласање</w:t>
            </w:r>
            <w:r w:rsidRPr="00C65360">
              <w:rPr>
                <w:webHidden/>
              </w:rPr>
              <w:tab/>
            </w:r>
            <w:r w:rsidRPr="00C65360">
              <w:rPr>
                <w:webHidden/>
              </w:rPr>
              <w:fldChar w:fldCharType="begin"/>
            </w:r>
            <w:r w:rsidRPr="00C65360">
              <w:rPr>
                <w:webHidden/>
              </w:rPr>
              <w:instrText xml:space="preserve"> PAGEREF _Toc104846608 \h </w:instrText>
            </w:r>
            <w:r w:rsidRPr="00C65360">
              <w:rPr>
                <w:webHidden/>
              </w:rPr>
            </w:r>
            <w:r w:rsidRPr="00C65360">
              <w:rPr>
                <w:webHidden/>
              </w:rPr>
              <w:fldChar w:fldCharType="separate"/>
            </w:r>
            <w:r w:rsidR="00B17D32">
              <w:rPr>
                <w:webHidden/>
              </w:rPr>
              <w:t>22</w:t>
            </w:r>
            <w:r w:rsidRPr="00C65360">
              <w:rPr>
                <w:webHidden/>
              </w:rPr>
              <w:fldChar w:fldCharType="end"/>
            </w:r>
          </w:hyperlink>
        </w:p>
        <w:p w:rsidR="00C65360" w:rsidRPr="00C65360" w:rsidRDefault="00C65360">
          <w:pPr>
            <w:pStyle w:val="TOC3"/>
            <w:rPr>
              <w:rFonts w:eastAsiaTheme="minorEastAsia"/>
              <w:szCs w:val="22"/>
              <w:lang w:val="mk-MK"/>
            </w:rPr>
          </w:pPr>
          <w:hyperlink w:anchor="_Toc104846609" w:history="1">
            <w:r w:rsidRPr="00C65360">
              <w:rPr>
                <w:rStyle w:val="Hyperlink"/>
                <w:rFonts w:eastAsia="Arial"/>
              </w:rPr>
              <w:t>КС-А-11: Управување со процес на активна регистрација</w:t>
            </w:r>
            <w:r w:rsidRPr="00C65360">
              <w:rPr>
                <w:webHidden/>
              </w:rPr>
              <w:tab/>
            </w:r>
            <w:r w:rsidRPr="00C65360">
              <w:rPr>
                <w:webHidden/>
              </w:rPr>
              <w:fldChar w:fldCharType="begin"/>
            </w:r>
            <w:r w:rsidRPr="00C65360">
              <w:rPr>
                <w:webHidden/>
              </w:rPr>
              <w:instrText xml:space="preserve"> PAGEREF _Toc104846609 \h </w:instrText>
            </w:r>
            <w:r w:rsidRPr="00C65360">
              <w:rPr>
                <w:webHidden/>
              </w:rPr>
            </w:r>
            <w:r w:rsidRPr="00C65360">
              <w:rPr>
                <w:webHidden/>
              </w:rPr>
              <w:fldChar w:fldCharType="separate"/>
            </w:r>
            <w:r w:rsidR="00B17D32">
              <w:rPr>
                <w:webHidden/>
              </w:rPr>
              <w:t>23</w:t>
            </w:r>
            <w:r w:rsidRPr="00C65360">
              <w:rPr>
                <w:webHidden/>
              </w:rPr>
              <w:fldChar w:fldCharType="end"/>
            </w:r>
          </w:hyperlink>
        </w:p>
        <w:p w:rsidR="00C65360" w:rsidRPr="00C65360" w:rsidRDefault="00C65360">
          <w:pPr>
            <w:pStyle w:val="TOC2"/>
            <w:tabs>
              <w:tab w:val="left" w:pos="960"/>
            </w:tabs>
            <w:rPr>
              <w:rFonts w:eastAsiaTheme="minorEastAsia"/>
              <w:noProof/>
              <w:szCs w:val="22"/>
              <w:lang w:val="mk-MK"/>
            </w:rPr>
          </w:pPr>
          <w:hyperlink w:anchor="_Toc104846610" w:history="1">
            <w:r w:rsidRPr="00C65360">
              <w:rPr>
                <w:rStyle w:val="Hyperlink"/>
                <w:noProof/>
              </w:rPr>
              <w:t>3.3</w:t>
            </w:r>
            <w:r w:rsidRPr="00C65360">
              <w:rPr>
                <w:rFonts w:eastAsiaTheme="minorEastAsia"/>
                <w:noProof/>
                <w:szCs w:val="22"/>
                <w:lang w:val="mk-MK"/>
              </w:rPr>
              <w:tab/>
            </w:r>
            <w:r w:rsidRPr="00C65360">
              <w:rPr>
                <w:rStyle w:val="Hyperlink"/>
                <w:noProof/>
              </w:rPr>
              <w:t>Кориснички случаи за ДИК</w:t>
            </w:r>
            <w:r w:rsidRPr="00C65360">
              <w:rPr>
                <w:noProof/>
                <w:webHidden/>
              </w:rPr>
              <w:tab/>
            </w:r>
            <w:r w:rsidRPr="00C65360">
              <w:rPr>
                <w:noProof/>
                <w:webHidden/>
              </w:rPr>
              <w:fldChar w:fldCharType="begin"/>
            </w:r>
            <w:r w:rsidRPr="00C65360">
              <w:rPr>
                <w:noProof/>
                <w:webHidden/>
              </w:rPr>
              <w:instrText xml:space="preserve"> PAGEREF _Toc104846610 \h </w:instrText>
            </w:r>
            <w:r w:rsidRPr="00C65360">
              <w:rPr>
                <w:noProof/>
                <w:webHidden/>
              </w:rPr>
            </w:r>
            <w:r w:rsidRPr="00C65360">
              <w:rPr>
                <w:noProof/>
                <w:webHidden/>
              </w:rPr>
              <w:fldChar w:fldCharType="separate"/>
            </w:r>
            <w:r w:rsidR="00B17D32">
              <w:rPr>
                <w:noProof/>
                <w:webHidden/>
              </w:rPr>
              <w:t>23</w:t>
            </w:r>
            <w:r w:rsidRPr="00C65360">
              <w:rPr>
                <w:noProof/>
                <w:webHidden/>
              </w:rPr>
              <w:fldChar w:fldCharType="end"/>
            </w:r>
          </w:hyperlink>
        </w:p>
        <w:p w:rsidR="00C65360" w:rsidRPr="00C65360" w:rsidRDefault="00C65360">
          <w:pPr>
            <w:pStyle w:val="TOC3"/>
            <w:rPr>
              <w:rFonts w:eastAsiaTheme="minorEastAsia"/>
              <w:szCs w:val="22"/>
              <w:lang w:val="mk-MK"/>
            </w:rPr>
          </w:pPr>
          <w:hyperlink w:anchor="_Toc104846611" w:history="1">
            <w:r w:rsidRPr="00C65360">
              <w:rPr>
                <w:rStyle w:val="Hyperlink"/>
                <w:rFonts w:eastAsia="Arial"/>
              </w:rPr>
              <w:t>КС-ДИК-1: Преглед на резултати од гласање</w:t>
            </w:r>
            <w:r w:rsidRPr="00C65360">
              <w:rPr>
                <w:webHidden/>
              </w:rPr>
              <w:tab/>
            </w:r>
            <w:r w:rsidRPr="00C65360">
              <w:rPr>
                <w:webHidden/>
              </w:rPr>
              <w:fldChar w:fldCharType="begin"/>
            </w:r>
            <w:r w:rsidRPr="00C65360">
              <w:rPr>
                <w:webHidden/>
              </w:rPr>
              <w:instrText xml:space="preserve"> PAGEREF _Toc104846611 \h </w:instrText>
            </w:r>
            <w:r w:rsidRPr="00C65360">
              <w:rPr>
                <w:webHidden/>
              </w:rPr>
            </w:r>
            <w:r w:rsidRPr="00C65360">
              <w:rPr>
                <w:webHidden/>
              </w:rPr>
              <w:fldChar w:fldCharType="separate"/>
            </w:r>
            <w:r w:rsidR="00B17D32">
              <w:rPr>
                <w:webHidden/>
              </w:rPr>
              <w:t>23</w:t>
            </w:r>
            <w:r w:rsidRPr="00C65360">
              <w:rPr>
                <w:webHidden/>
              </w:rPr>
              <w:fldChar w:fldCharType="end"/>
            </w:r>
          </w:hyperlink>
        </w:p>
        <w:p w:rsidR="00C65360" w:rsidRPr="00C65360" w:rsidRDefault="00C65360">
          <w:pPr>
            <w:pStyle w:val="TOC3"/>
            <w:rPr>
              <w:rFonts w:eastAsiaTheme="minorEastAsia"/>
              <w:szCs w:val="22"/>
              <w:lang w:val="mk-MK"/>
            </w:rPr>
          </w:pPr>
          <w:hyperlink w:anchor="_Toc104846612" w:history="1">
            <w:r w:rsidRPr="00C65360">
              <w:rPr>
                <w:rStyle w:val="Hyperlink"/>
                <w:rFonts w:eastAsia="Arial"/>
              </w:rPr>
              <w:t>КС-ДИК-2: Генерирање на извештаи за гласањето</w:t>
            </w:r>
            <w:r w:rsidRPr="00C65360">
              <w:rPr>
                <w:webHidden/>
              </w:rPr>
              <w:tab/>
            </w:r>
            <w:r w:rsidRPr="00C65360">
              <w:rPr>
                <w:webHidden/>
              </w:rPr>
              <w:fldChar w:fldCharType="begin"/>
            </w:r>
            <w:r w:rsidRPr="00C65360">
              <w:rPr>
                <w:webHidden/>
              </w:rPr>
              <w:instrText xml:space="preserve"> PAGEREF _Toc104846612 \h </w:instrText>
            </w:r>
            <w:r w:rsidRPr="00C65360">
              <w:rPr>
                <w:webHidden/>
              </w:rPr>
            </w:r>
            <w:r w:rsidRPr="00C65360">
              <w:rPr>
                <w:webHidden/>
              </w:rPr>
              <w:fldChar w:fldCharType="separate"/>
            </w:r>
            <w:r w:rsidR="00B17D32">
              <w:rPr>
                <w:webHidden/>
              </w:rPr>
              <w:t>24</w:t>
            </w:r>
            <w:r w:rsidRPr="00C65360">
              <w:rPr>
                <w:webHidden/>
              </w:rPr>
              <w:fldChar w:fldCharType="end"/>
            </w:r>
          </w:hyperlink>
        </w:p>
        <w:p w:rsidR="00C65360" w:rsidRPr="00C65360" w:rsidRDefault="00C65360">
          <w:pPr>
            <w:pStyle w:val="TOC3"/>
            <w:rPr>
              <w:rFonts w:eastAsiaTheme="minorEastAsia"/>
              <w:szCs w:val="22"/>
              <w:lang w:val="mk-MK"/>
            </w:rPr>
          </w:pPr>
          <w:hyperlink w:anchor="_Toc104846613" w:history="1">
            <w:r w:rsidRPr="00C65360">
              <w:rPr>
                <w:rStyle w:val="Hyperlink"/>
                <w:rFonts w:eastAsia="Arial"/>
              </w:rPr>
              <w:t>КС-ДИК-3: Објава на резултати</w:t>
            </w:r>
            <w:r w:rsidRPr="00C65360">
              <w:rPr>
                <w:webHidden/>
              </w:rPr>
              <w:tab/>
            </w:r>
            <w:r w:rsidRPr="00C65360">
              <w:rPr>
                <w:webHidden/>
              </w:rPr>
              <w:fldChar w:fldCharType="begin"/>
            </w:r>
            <w:r w:rsidRPr="00C65360">
              <w:rPr>
                <w:webHidden/>
              </w:rPr>
              <w:instrText xml:space="preserve"> PAGEREF _Toc104846613 \h </w:instrText>
            </w:r>
            <w:r w:rsidRPr="00C65360">
              <w:rPr>
                <w:webHidden/>
              </w:rPr>
            </w:r>
            <w:r w:rsidRPr="00C65360">
              <w:rPr>
                <w:webHidden/>
              </w:rPr>
              <w:fldChar w:fldCharType="separate"/>
            </w:r>
            <w:r w:rsidR="00B17D32">
              <w:rPr>
                <w:webHidden/>
              </w:rPr>
              <w:t>25</w:t>
            </w:r>
            <w:r w:rsidRPr="00C65360">
              <w:rPr>
                <w:webHidden/>
              </w:rPr>
              <w:fldChar w:fldCharType="end"/>
            </w:r>
          </w:hyperlink>
        </w:p>
        <w:p w:rsidR="00C65360" w:rsidRPr="00C65360" w:rsidRDefault="00C65360">
          <w:pPr>
            <w:pStyle w:val="TOC2"/>
            <w:tabs>
              <w:tab w:val="left" w:pos="960"/>
            </w:tabs>
            <w:rPr>
              <w:rFonts w:eastAsiaTheme="minorEastAsia"/>
              <w:noProof/>
              <w:szCs w:val="22"/>
              <w:lang w:val="mk-MK"/>
            </w:rPr>
          </w:pPr>
          <w:hyperlink w:anchor="_Toc104846614" w:history="1">
            <w:r w:rsidRPr="00C65360">
              <w:rPr>
                <w:rStyle w:val="Hyperlink"/>
                <w:noProof/>
              </w:rPr>
              <w:t>3.4</w:t>
            </w:r>
            <w:r w:rsidRPr="00C65360">
              <w:rPr>
                <w:rFonts w:eastAsiaTheme="minorEastAsia"/>
                <w:noProof/>
                <w:szCs w:val="22"/>
                <w:lang w:val="mk-MK"/>
              </w:rPr>
              <w:tab/>
            </w:r>
            <w:r w:rsidRPr="00C65360">
              <w:rPr>
                <w:rStyle w:val="Hyperlink"/>
                <w:noProof/>
              </w:rPr>
              <w:t>Кориснички случаи за OneID</w:t>
            </w:r>
            <w:r w:rsidRPr="00C65360">
              <w:rPr>
                <w:noProof/>
                <w:webHidden/>
              </w:rPr>
              <w:tab/>
            </w:r>
            <w:r w:rsidRPr="00C65360">
              <w:rPr>
                <w:noProof/>
                <w:webHidden/>
              </w:rPr>
              <w:fldChar w:fldCharType="begin"/>
            </w:r>
            <w:r w:rsidRPr="00C65360">
              <w:rPr>
                <w:noProof/>
                <w:webHidden/>
              </w:rPr>
              <w:instrText xml:space="preserve"> PAGEREF _Toc104846614 \h </w:instrText>
            </w:r>
            <w:r w:rsidRPr="00C65360">
              <w:rPr>
                <w:noProof/>
                <w:webHidden/>
              </w:rPr>
            </w:r>
            <w:r w:rsidRPr="00C65360">
              <w:rPr>
                <w:noProof/>
                <w:webHidden/>
              </w:rPr>
              <w:fldChar w:fldCharType="separate"/>
            </w:r>
            <w:r w:rsidR="00B17D32">
              <w:rPr>
                <w:noProof/>
                <w:webHidden/>
              </w:rPr>
              <w:t>25</w:t>
            </w:r>
            <w:r w:rsidRPr="00C65360">
              <w:rPr>
                <w:noProof/>
                <w:webHidden/>
              </w:rPr>
              <w:fldChar w:fldCharType="end"/>
            </w:r>
          </w:hyperlink>
        </w:p>
        <w:p w:rsidR="00C65360" w:rsidRPr="00C65360" w:rsidRDefault="00C65360">
          <w:pPr>
            <w:pStyle w:val="TOC3"/>
            <w:rPr>
              <w:rFonts w:eastAsiaTheme="minorEastAsia"/>
              <w:szCs w:val="22"/>
              <w:lang w:val="mk-MK"/>
            </w:rPr>
          </w:pPr>
          <w:hyperlink w:anchor="_Toc104846615" w:history="1">
            <w:r w:rsidRPr="00C65360">
              <w:rPr>
                <w:rStyle w:val="Hyperlink"/>
                <w:rFonts w:eastAsia="Arial"/>
              </w:rPr>
              <w:t>КС-ОИД-1: Проверка на електронски идентитет</w:t>
            </w:r>
            <w:r w:rsidRPr="00C65360">
              <w:rPr>
                <w:webHidden/>
              </w:rPr>
              <w:tab/>
            </w:r>
            <w:r w:rsidRPr="00C65360">
              <w:rPr>
                <w:webHidden/>
              </w:rPr>
              <w:fldChar w:fldCharType="begin"/>
            </w:r>
            <w:r w:rsidRPr="00C65360">
              <w:rPr>
                <w:webHidden/>
              </w:rPr>
              <w:instrText xml:space="preserve"> PAGEREF _Toc104846615 \h </w:instrText>
            </w:r>
            <w:r w:rsidRPr="00C65360">
              <w:rPr>
                <w:webHidden/>
              </w:rPr>
            </w:r>
            <w:r w:rsidRPr="00C65360">
              <w:rPr>
                <w:webHidden/>
              </w:rPr>
              <w:fldChar w:fldCharType="separate"/>
            </w:r>
            <w:r w:rsidR="00B17D32">
              <w:rPr>
                <w:webHidden/>
              </w:rPr>
              <w:t>25</w:t>
            </w:r>
            <w:r w:rsidRPr="00C65360">
              <w:rPr>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616" w:history="1">
            <w:r w:rsidRPr="00282B60">
              <w:rPr>
                <w:rStyle w:val="Hyperlink"/>
              </w:rPr>
              <w:t>4.</w:t>
            </w:r>
            <w:r>
              <w:rPr>
                <w:rFonts w:asciiTheme="minorHAnsi" w:eastAsiaTheme="minorEastAsia" w:hAnsiTheme="minorHAnsi" w:cstheme="minorBidi"/>
                <w:b w:val="0"/>
                <w:sz w:val="22"/>
                <w:szCs w:val="22"/>
                <w:lang w:val="mk-MK"/>
              </w:rPr>
              <w:tab/>
            </w:r>
            <w:r w:rsidRPr="00282B60">
              <w:rPr>
                <w:rStyle w:val="Hyperlink"/>
              </w:rPr>
              <w:t>Податочни барања</w:t>
            </w:r>
            <w:r>
              <w:rPr>
                <w:webHidden/>
              </w:rPr>
              <w:tab/>
            </w:r>
            <w:r>
              <w:rPr>
                <w:webHidden/>
              </w:rPr>
              <w:fldChar w:fldCharType="begin"/>
            </w:r>
            <w:r>
              <w:rPr>
                <w:webHidden/>
              </w:rPr>
              <w:instrText xml:space="preserve"> PAGEREF _Toc104846616 \h </w:instrText>
            </w:r>
            <w:r>
              <w:rPr>
                <w:webHidden/>
              </w:rPr>
            </w:r>
            <w:r>
              <w:rPr>
                <w:webHidden/>
              </w:rPr>
              <w:fldChar w:fldCharType="separate"/>
            </w:r>
            <w:r w:rsidR="00B17D32">
              <w:rPr>
                <w:webHidden/>
              </w:rPr>
              <w:t>26</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17" w:history="1">
            <w:r w:rsidRPr="00282B60">
              <w:rPr>
                <w:rStyle w:val="Hyperlink"/>
                <w:noProof/>
              </w:rPr>
              <w:t>4.1</w:t>
            </w:r>
            <w:r>
              <w:rPr>
                <w:rFonts w:asciiTheme="minorHAnsi" w:eastAsiaTheme="minorEastAsia" w:hAnsiTheme="minorHAnsi" w:cstheme="minorBidi"/>
                <w:noProof/>
                <w:szCs w:val="22"/>
                <w:lang w:val="mk-MK"/>
              </w:rPr>
              <w:tab/>
            </w:r>
            <w:r w:rsidRPr="00282B60">
              <w:rPr>
                <w:rStyle w:val="Hyperlink"/>
                <w:noProof/>
              </w:rPr>
              <w:t>Логички податочен модел</w:t>
            </w:r>
            <w:r>
              <w:rPr>
                <w:noProof/>
                <w:webHidden/>
              </w:rPr>
              <w:tab/>
            </w:r>
            <w:r>
              <w:rPr>
                <w:noProof/>
                <w:webHidden/>
              </w:rPr>
              <w:fldChar w:fldCharType="begin"/>
            </w:r>
            <w:r>
              <w:rPr>
                <w:noProof/>
                <w:webHidden/>
              </w:rPr>
              <w:instrText xml:space="preserve"> PAGEREF _Toc104846617 \h </w:instrText>
            </w:r>
            <w:r>
              <w:rPr>
                <w:noProof/>
                <w:webHidden/>
              </w:rPr>
            </w:r>
            <w:r>
              <w:rPr>
                <w:noProof/>
                <w:webHidden/>
              </w:rPr>
              <w:fldChar w:fldCharType="separate"/>
            </w:r>
            <w:r w:rsidR="00B17D32">
              <w:rPr>
                <w:noProof/>
                <w:webHidden/>
              </w:rPr>
              <w:t>26</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18" w:history="1">
            <w:r w:rsidRPr="00282B60">
              <w:rPr>
                <w:rStyle w:val="Hyperlink"/>
                <w:noProof/>
              </w:rPr>
              <w:t>4.2</w:t>
            </w:r>
            <w:r>
              <w:rPr>
                <w:rFonts w:asciiTheme="minorHAnsi" w:eastAsiaTheme="minorEastAsia" w:hAnsiTheme="minorHAnsi" w:cstheme="minorBidi"/>
                <w:noProof/>
                <w:szCs w:val="22"/>
                <w:lang w:val="mk-MK"/>
              </w:rPr>
              <w:tab/>
            </w:r>
            <w:r w:rsidRPr="00282B60">
              <w:rPr>
                <w:rStyle w:val="Hyperlink"/>
                <w:noProof/>
              </w:rPr>
              <w:t>Податочен речник</w:t>
            </w:r>
            <w:r>
              <w:rPr>
                <w:noProof/>
                <w:webHidden/>
              </w:rPr>
              <w:tab/>
            </w:r>
            <w:r>
              <w:rPr>
                <w:noProof/>
                <w:webHidden/>
              </w:rPr>
              <w:fldChar w:fldCharType="begin"/>
            </w:r>
            <w:r>
              <w:rPr>
                <w:noProof/>
                <w:webHidden/>
              </w:rPr>
              <w:instrText xml:space="preserve"> PAGEREF _Toc104846618 \h </w:instrText>
            </w:r>
            <w:r>
              <w:rPr>
                <w:noProof/>
                <w:webHidden/>
              </w:rPr>
            </w:r>
            <w:r>
              <w:rPr>
                <w:noProof/>
                <w:webHidden/>
              </w:rPr>
              <w:fldChar w:fldCharType="separate"/>
            </w:r>
            <w:r w:rsidR="00B17D32">
              <w:rPr>
                <w:noProof/>
                <w:webHidden/>
              </w:rPr>
              <w:t>27</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19" w:history="1">
            <w:r w:rsidRPr="00282B60">
              <w:rPr>
                <w:rStyle w:val="Hyperlink"/>
                <w:noProof/>
              </w:rPr>
              <w:t>4.3</w:t>
            </w:r>
            <w:r>
              <w:rPr>
                <w:rFonts w:asciiTheme="minorHAnsi" w:eastAsiaTheme="minorEastAsia" w:hAnsiTheme="minorHAnsi" w:cstheme="minorBidi"/>
                <w:noProof/>
                <w:szCs w:val="22"/>
                <w:lang w:val="mk-MK"/>
              </w:rPr>
              <w:tab/>
            </w:r>
            <w:r w:rsidRPr="00282B60">
              <w:rPr>
                <w:rStyle w:val="Hyperlink"/>
                <w:noProof/>
              </w:rPr>
              <w:t>Извештаи</w:t>
            </w:r>
            <w:r>
              <w:rPr>
                <w:noProof/>
                <w:webHidden/>
              </w:rPr>
              <w:tab/>
            </w:r>
            <w:r>
              <w:rPr>
                <w:noProof/>
                <w:webHidden/>
              </w:rPr>
              <w:fldChar w:fldCharType="begin"/>
            </w:r>
            <w:r>
              <w:rPr>
                <w:noProof/>
                <w:webHidden/>
              </w:rPr>
              <w:instrText xml:space="preserve"> PAGEREF _Toc104846619 \h </w:instrText>
            </w:r>
            <w:r>
              <w:rPr>
                <w:noProof/>
                <w:webHidden/>
              </w:rPr>
            </w:r>
            <w:r>
              <w:rPr>
                <w:noProof/>
                <w:webHidden/>
              </w:rPr>
              <w:fldChar w:fldCharType="separate"/>
            </w:r>
            <w:r w:rsidR="00B17D32">
              <w:rPr>
                <w:noProof/>
                <w:webHidden/>
              </w:rPr>
              <w:t>29</w:t>
            </w:r>
            <w:r>
              <w:rPr>
                <w:noProof/>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620" w:history="1">
            <w:r w:rsidRPr="00282B60">
              <w:rPr>
                <w:rStyle w:val="Hyperlink"/>
              </w:rPr>
              <w:t>4.3.1 Системски извештаи</w:t>
            </w:r>
            <w:r>
              <w:rPr>
                <w:webHidden/>
              </w:rPr>
              <w:tab/>
            </w:r>
            <w:r>
              <w:rPr>
                <w:webHidden/>
              </w:rPr>
              <w:fldChar w:fldCharType="begin"/>
            </w:r>
            <w:r>
              <w:rPr>
                <w:webHidden/>
              </w:rPr>
              <w:instrText xml:space="preserve"> PAGEREF _Toc104846620 \h </w:instrText>
            </w:r>
            <w:r>
              <w:rPr>
                <w:webHidden/>
              </w:rPr>
            </w:r>
            <w:r>
              <w:rPr>
                <w:webHidden/>
              </w:rPr>
              <w:fldChar w:fldCharType="separate"/>
            </w:r>
            <w:r w:rsidR="00B17D32">
              <w:rPr>
                <w:webHidden/>
              </w:rPr>
              <w:t>30</w:t>
            </w:r>
            <w:r>
              <w:rPr>
                <w:webHidden/>
              </w:rPr>
              <w:fldChar w:fldCharType="end"/>
            </w:r>
          </w:hyperlink>
        </w:p>
        <w:p w:rsidR="00C65360" w:rsidRDefault="00C65360">
          <w:pPr>
            <w:pStyle w:val="TOC3"/>
            <w:rPr>
              <w:rFonts w:asciiTheme="minorHAnsi" w:eastAsiaTheme="minorEastAsia" w:hAnsiTheme="minorHAnsi" w:cstheme="minorBidi"/>
              <w:szCs w:val="22"/>
              <w:lang w:val="mk-MK"/>
            </w:rPr>
          </w:pPr>
          <w:hyperlink w:anchor="_Toc104846621" w:history="1">
            <w:r w:rsidRPr="00282B60">
              <w:rPr>
                <w:rStyle w:val="Hyperlink"/>
              </w:rPr>
              <w:t>4.3.2 Наменски извештаи</w:t>
            </w:r>
            <w:r>
              <w:rPr>
                <w:webHidden/>
              </w:rPr>
              <w:tab/>
            </w:r>
            <w:r>
              <w:rPr>
                <w:webHidden/>
              </w:rPr>
              <w:fldChar w:fldCharType="begin"/>
            </w:r>
            <w:r>
              <w:rPr>
                <w:webHidden/>
              </w:rPr>
              <w:instrText xml:space="preserve"> PAGEREF _Toc104846621 \h </w:instrText>
            </w:r>
            <w:r>
              <w:rPr>
                <w:webHidden/>
              </w:rPr>
            </w:r>
            <w:r>
              <w:rPr>
                <w:webHidden/>
              </w:rPr>
              <w:fldChar w:fldCharType="separate"/>
            </w:r>
            <w:r w:rsidR="00B17D32">
              <w:rPr>
                <w:webHidden/>
              </w:rPr>
              <w:t>34</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2" w:history="1">
            <w:r w:rsidRPr="00282B60">
              <w:rPr>
                <w:rStyle w:val="Hyperlink"/>
                <w:noProof/>
              </w:rPr>
              <w:t>4.4</w:t>
            </w:r>
            <w:r>
              <w:rPr>
                <w:rFonts w:asciiTheme="minorHAnsi" w:eastAsiaTheme="minorEastAsia" w:hAnsiTheme="minorHAnsi" w:cstheme="minorBidi"/>
                <w:noProof/>
                <w:szCs w:val="22"/>
                <w:lang w:val="mk-MK"/>
              </w:rPr>
              <w:tab/>
            </w:r>
            <w:r w:rsidRPr="00282B60">
              <w:rPr>
                <w:rStyle w:val="Hyperlink"/>
                <w:noProof/>
              </w:rPr>
              <w:t>Прибирање на податоци, интегритет, задржување и отстранување</w:t>
            </w:r>
            <w:r>
              <w:rPr>
                <w:noProof/>
                <w:webHidden/>
              </w:rPr>
              <w:tab/>
            </w:r>
            <w:r>
              <w:rPr>
                <w:noProof/>
                <w:webHidden/>
              </w:rPr>
              <w:fldChar w:fldCharType="begin"/>
            </w:r>
            <w:r>
              <w:rPr>
                <w:noProof/>
                <w:webHidden/>
              </w:rPr>
              <w:instrText xml:space="preserve"> PAGEREF _Toc104846622 \h </w:instrText>
            </w:r>
            <w:r>
              <w:rPr>
                <w:noProof/>
                <w:webHidden/>
              </w:rPr>
            </w:r>
            <w:r>
              <w:rPr>
                <w:noProof/>
                <w:webHidden/>
              </w:rPr>
              <w:fldChar w:fldCharType="separate"/>
            </w:r>
            <w:r w:rsidR="00B17D32">
              <w:rPr>
                <w:noProof/>
                <w:webHidden/>
              </w:rPr>
              <w:t>35</w:t>
            </w:r>
            <w:r>
              <w:rPr>
                <w:noProof/>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623" w:history="1">
            <w:r w:rsidRPr="00282B60">
              <w:rPr>
                <w:rStyle w:val="Hyperlink"/>
              </w:rPr>
              <w:t>5.</w:t>
            </w:r>
            <w:r>
              <w:rPr>
                <w:rFonts w:asciiTheme="minorHAnsi" w:eastAsiaTheme="minorEastAsia" w:hAnsiTheme="minorHAnsi" w:cstheme="minorBidi"/>
                <w:b w:val="0"/>
                <w:sz w:val="22"/>
                <w:szCs w:val="22"/>
                <w:lang w:val="mk-MK"/>
              </w:rPr>
              <w:tab/>
            </w:r>
            <w:r w:rsidRPr="00282B60">
              <w:rPr>
                <w:rStyle w:val="Hyperlink"/>
              </w:rPr>
              <w:t>Барања за надворешни интерфејси</w:t>
            </w:r>
            <w:r>
              <w:rPr>
                <w:webHidden/>
              </w:rPr>
              <w:tab/>
            </w:r>
            <w:r>
              <w:rPr>
                <w:webHidden/>
              </w:rPr>
              <w:fldChar w:fldCharType="begin"/>
            </w:r>
            <w:r>
              <w:rPr>
                <w:webHidden/>
              </w:rPr>
              <w:instrText xml:space="preserve"> PAGEREF _Toc104846623 \h </w:instrText>
            </w:r>
            <w:r>
              <w:rPr>
                <w:webHidden/>
              </w:rPr>
            </w:r>
            <w:r>
              <w:rPr>
                <w:webHidden/>
              </w:rPr>
              <w:fldChar w:fldCharType="separate"/>
            </w:r>
            <w:r w:rsidR="00B17D32">
              <w:rPr>
                <w:webHidden/>
              </w:rPr>
              <w:t>35</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4" w:history="1">
            <w:r w:rsidRPr="00282B60">
              <w:rPr>
                <w:rStyle w:val="Hyperlink"/>
                <w:noProof/>
              </w:rPr>
              <w:t>5.1</w:t>
            </w:r>
            <w:r>
              <w:rPr>
                <w:rFonts w:asciiTheme="minorHAnsi" w:eastAsiaTheme="minorEastAsia" w:hAnsiTheme="minorHAnsi" w:cstheme="minorBidi"/>
                <w:noProof/>
                <w:szCs w:val="22"/>
                <w:lang w:val="mk-MK"/>
              </w:rPr>
              <w:tab/>
            </w:r>
            <w:r w:rsidRPr="00282B60">
              <w:rPr>
                <w:rStyle w:val="Hyperlink"/>
                <w:noProof/>
              </w:rPr>
              <w:t>Кориснички интерфејси</w:t>
            </w:r>
            <w:r>
              <w:rPr>
                <w:noProof/>
                <w:webHidden/>
              </w:rPr>
              <w:tab/>
            </w:r>
            <w:r>
              <w:rPr>
                <w:noProof/>
                <w:webHidden/>
              </w:rPr>
              <w:fldChar w:fldCharType="begin"/>
            </w:r>
            <w:r>
              <w:rPr>
                <w:noProof/>
                <w:webHidden/>
              </w:rPr>
              <w:instrText xml:space="preserve"> PAGEREF _Toc104846624 \h </w:instrText>
            </w:r>
            <w:r>
              <w:rPr>
                <w:noProof/>
                <w:webHidden/>
              </w:rPr>
            </w:r>
            <w:r>
              <w:rPr>
                <w:noProof/>
                <w:webHidden/>
              </w:rPr>
              <w:fldChar w:fldCharType="separate"/>
            </w:r>
            <w:r w:rsidR="00B17D32">
              <w:rPr>
                <w:noProof/>
                <w:webHidden/>
              </w:rPr>
              <w:t>35</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5" w:history="1">
            <w:r w:rsidRPr="00282B60">
              <w:rPr>
                <w:rStyle w:val="Hyperlink"/>
                <w:noProof/>
              </w:rPr>
              <w:t>5.2</w:t>
            </w:r>
            <w:r>
              <w:rPr>
                <w:rFonts w:asciiTheme="minorHAnsi" w:eastAsiaTheme="minorEastAsia" w:hAnsiTheme="minorHAnsi" w:cstheme="minorBidi"/>
                <w:noProof/>
                <w:szCs w:val="22"/>
                <w:lang w:val="mk-MK"/>
              </w:rPr>
              <w:tab/>
            </w:r>
            <w:r w:rsidRPr="00282B60">
              <w:rPr>
                <w:rStyle w:val="Hyperlink"/>
                <w:noProof/>
              </w:rPr>
              <w:t>Софтверски интерфејси</w:t>
            </w:r>
            <w:r>
              <w:rPr>
                <w:noProof/>
                <w:webHidden/>
              </w:rPr>
              <w:tab/>
            </w:r>
            <w:r>
              <w:rPr>
                <w:noProof/>
                <w:webHidden/>
              </w:rPr>
              <w:fldChar w:fldCharType="begin"/>
            </w:r>
            <w:r>
              <w:rPr>
                <w:noProof/>
                <w:webHidden/>
              </w:rPr>
              <w:instrText xml:space="preserve"> PAGEREF _Toc104846625 \h </w:instrText>
            </w:r>
            <w:r>
              <w:rPr>
                <w:noProof/>
                <w:webHidden/>
              </w:rPr>
            </w:r>
            <w:r>
              <w:rPr>
                <w:noProof/>
                <w:webHidden/>
              </w:rPr>
              <w:fldChar w:fldCharType="separate"/>
            </w:r>
            <w:r w:rsidR="00B17D32">
              <w:rPr>
                <w:noProof/>
                <w:webHidden/>
              </w:rPr>
              <w:t>36</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6" w:history="1">
            <w:r w:rsidRPr="00282B60">
              <w:rPr>
                <w:rStyle w:val="Hyperlink"/>
                <w:noProof/>
              </w:rPr>
              <w:t>5.3</w:t>
            </w:r>
            <w:r>
              <w:rPr>
                <w:rFonts w:asciiTheme="minorHAnsi" w:eastAsiaTheme="minorEastAsia" w:hAnsiTheme="minorHAnsi" w:cstheme="minorBidi"/>
                <w:noProof/>
                <w:szCs w:val="22"/>
                <w:lang w:val="mk-MK"/>
              </w:rPr>
              <w:tab/>
            </w:r>
            <w:r w:rsidRPr="00282B60">
              <w:rPr>
                <w:rStyle w:val="Hyperlink"/>
                <w:noProof/>
              </w:rPr>
              <w:t>Хардверски интерфејси</w:t>
            </w:r>
            <w:r>
              <w:rPr>
                <w:noProof/>
                <w:webHidden/>
              </w:rPr>
              <w:tab/>
            </w:r>
            <w:r>
              <w:rPr>
                <w:noProof/>
                <w:webHidden/>
              </w:rPr>
              <w:fldChar w:fldCharType="begin"/>
            </w:r>
            <w:r>
              <w:rPr>
                <w:noProof/>
                <w:webHidden/>
              </w:rPr>
              <w:instrText xml:space="preserve"> PAGEREF _Toc104846626 \h </w:instrText>
            </w:r>
            <w:r>
              <w:rPr>
                <w:noProof/>
                <w:webHidden/>
              </w:rPr>
            </w:r>
            <w:r>
              <w:rPr>
                <w:noProof/>
                <w:webHidden/>
              </w:rPr>
              <w:fldChar w:fldCharType="separate"/>
            </w:r>
            <w:r w:rsidR="00B17D32">
              <w:rPr>
                <w:noProof/>
                <w:webHidden/>
              </w:rPr>
              <w:t>36</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7" w:history="1">
            <w:r w:rsidRPr="00282B60">
              <w:rPr>
                <w:rStyle w:val="Hyperlink"/>
                <w:noProof/>
              </w:rPr>
              <w:t>5.4</w:t>
            </w:r>
            <w:r>
              <w:rPr>
                <w:rFonts w:asciiTheme="minorHAnsi" w:eastAsiaTheme="minorEastAsia" w:hAnsiTheme="minorHAnsi" w:cstheme="minorBidi"/>
                <w:noProof/>
                <w:szCs w:val="22"/>
                <w:lang w:val="mk-MK"/>
              </w:rPr>
              <w:tab/>
            </w:r>
            <w:r w:rsidRPr="00282B60">
              <w:rPr>
                <w:rStyle w:val="Hyperlink"/>
                <w:noProof/>
              </w:rPr>
              <w:t>Комуникациски интерфејси</w:t>
            </w:r>
            <w:r>
              <w:rPr>
                <w:noProof/>
                <w:webHidden/>
              </w:rPr>
              <w:tab/>
            </w:r>
            <w:r>
              <w:rPr>
                <w:noProof/>
                <w:webHidden/>
              </w:rPr>
              <w:fldChar w:fldCharType="begin"/>
            </w:r>
            <w:r>
              <w:rPr>
                <w:noProof/>
                <w:webHidden/>
              </w:rPr>
              <w:instrText xml:space="preserve"> PAGEREF _Toc104846627 \h </w:instrText>
            </w:r>
            <w:r>
              <w:rPr>
                <w:noProof/>
                <w:webHidden/>
              </w:rPr>
            </w:r>
            <w:r>
              <w:rPr>
                <w:noProof/>
                <w:webHidden/>
              </w:rPr>
              <w:fldChar w:fldCharType="separate"/>
            </w:r>
            <w:r w:rsidR="00B17D32">
              <w:rPr>
                <w:noProof/>
                <w:webHidden/>
              </w:rPr>
              <w:t>36</w:t>
            </w:r>
            <w:r>
              <w:rPr>
                <w:noProof/>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628" w:history="1">
            <w:r w:rsidRPr="00282B60">
              <w:rPr>
                <w:rStyle w:val="Hyperlink"/>
              </w:rPr>
              <w:t>6.</w:t>
            </w:r>
            <w:r>
              <w:rPr>
                <w:rFonts w:asciiTheme="minorHAnsi" w:eastAsiaTheme="minorEastAsia" w:hAnsiTheme="minorHAnsi" w:cstheme="minorBidi"/>
                <w:b w:val="0"/>
                <w:sz w:val="22"/>
                <w:szCs w:val="22"/>
                <w:lang w:val="mk-MK"/>
              </w:rPr>
              <w:tab/>
            </w:r>
            <w:r w:rsidRPr="00282B60">
              <w:rPr>
                <w:rStyle w:val="Hyperlink"/>
              </w:rPr>
              <w:t>Атрибути за квалитет</w:t>
            </w:r>
            <w:r>
              <w:rPr>
                <w:webHidden/>
              </w:rPr>
              <w:tab/>
            </w:r>
            <w:r>
              <w:rPr>
                <w:webHidden/>
              </w:rPr>
              <w:fldChar w:fldCharType="begin"/>
            </w:r>
            <w:r>
              <w:rPr>
                <w:webHidden/>
              </w:rPr>
              <w:instrText xml:space="preserve"> PAGEREF _Toc104846628 \h </w:instrText>
            </w:r>
            <w:r>
              <w:rPr>
                <w:webHidden/>
              </w:rPr>
            </w:r>
            <w:r>
              <w:rPr>
                <w:webHidden/>
              </w:rPr>
              <w:fldChar w:fldCharType="separate"/>
            </w:r>
            <w:r w:rsidR="00B17D32">
              <w:rPr>
                <w:webHidden/>
              </w:rPr>
              <w:t>37</w:t>
            </w:r>
            <w:r>
              <w:rPr>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29" w:history="1">
            <w:r w:rsidRPr="00282B60">
              <w:rPr>
                <w:rStyle w:val="Hyperlink"/>
                <w:noProof/>
              </w:rPr>
              <w:t>6.1</w:t>
            </w:r>
            <w:r>
              <w:rPr>
                <w:rFonts w:asciiTheme="minorHAnsi" w:eastAsiaTheme="minorEastAsia" w:hAnsiTheme="minorHAnsi" w:cstheme="minorBidi"/>
                <w:noProof/>
                <w:szCs w:val="22"/>
                <w:lang w:val="mk-MK"/>
              </w:rPr>
              <w:tab/>
            </w:r>
            <w:r w:rsidRPr="00282B60">
              <w:rPr>
                <w:rStyle w:val="Hyperlink"/>
                <w:noProof/>
              </w:rPr>
              <w:t>Употребливост</w:t>
            </w:r>
            <w:r>
              <w:rPr>
                <w:noProof/>
                <w:webHidden/>
              </w:rPr>
              <w:tab/>
            </w:r>
            <w:r>
              <w:rPr>
                <w:noProof/>
                <w:webHidden/>
              </w:rPr>
              <w:fldChar w:fldCharType="begin"/>
            </w:r>
            <w:r>
              <w:rPr>
                <w:noProof/>
                <w:webHidden/>
              </w:rPr>
              <w:instrText xml:space="preserve"> PAGEREF _Toc104846629 \h </w:instrText>
            </w:r>
            <w:r>
              <w:rPr>
                <w:noProof/>
                <w:webHidden/>
              </w:rPr>
            </w:r>
            <w:r>
              <w:rPr>
                <w:noProof/>
                <w:webHidden/>
              </w:rPr>
              <w:fldChar w:fldCharType="separate"/>
            </w:r>
            <w:r w:rsidR="00B17D32">
              <w:rPr>
                <w:noProof/>
                <w:webHidden/>
              </w:rPr>
              <w:t>37</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30" w:history="1">
            <w:r w:rsidRPr="00282B60">
              <w:rPr>
                <w:rStyle w:val="Hyperlink"/>
                <w:noProof/>
              </w:rPr>
              <w:t>6.2</w:t>
            </w:r>
            <w:r>
              <w:rPr>
                <w:rFonts w:asciiTheme="minorHAnsi" w:eastAsiaTheme="minorEastAsia" w:hAnsiTheme="minorHAnsi" w:cstheme="minorBidi"/>
                <w:noProof/>
                <w:szCs w:val="22"/>
                <w:lang w:val="mk-MK"/>
              </w:rPr>
              <w:tab/>
            </w:r>
            <w:r w:rsidRPr="00282B60">
              <w:rPr>
                <w:rStyle w:val="Hyperlink"/>
                <w:noProof/>
              </w:rPr>
              <w:t>Перформанси</w:t>
            </w:r>
            <w:r>
              <w:rPr>
                <w:noProof/>
                <w:webHidden/>
              </w:rPr>
              <w:tab/>
            </w:r>
            <w:r>
              <w:rPr>
                <w:noProof/>
                <w:webHidden/>
              </w:rPr>
              <w:fldChar w:fldCharType="begin"/>
            </w:r>
            <w:r>
              <w:rPr>
                <w:noProof/>
                <w:webHidden/>
              </w:rPr>
              <w:instrText xml:space="preserve"> PAGEREF _Toc104846630 \h </w:instrText>
            </w:r>
            <w:r>
              <w:rPr>
                <w:noProof/>
                <w:webHidden/>
              </w:rPr>
            </w:r>
            <w:r>
              <w:rPr>
                <w:noProof/>
                <w:webHidden/>
              </w:rPr>
              <w:fldChar w:fldCharType="separate"/>
            </w:r>
            <w:r w:rsidR="00B17D32">
              <w:rPr>
                <w:noProof/>
                <w:webHidden/>
              </w:rPr>
              <w:t>37</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31" w:history="1">
            <w:r w:rsidRPr="00282B60">
              <w:rPr>
                <w:rStyle w:val="Hyperlink"/>
                <w:noProof/>
              </w:rPr>
              <w:t>6.3</w:t>
            </w:r>
            <w:r>
              <w:rPr>
                <w:rFonts w:asciiTheme="minorHAnsi" w:eastAsiaTheme="minorEastAsia" w:hAnsiTheme="minorHAnsi" w:cstheme="minorBidi"/>
                <w:noProof/>
                <w:szCs w:val="22"/>
                <w:lang w:val="mk-MK"/>
              </w:rPr>
              <w:tab/>
            </w:r>
            <w:r w:rsidRPr="00282B60">
              <w:rPr>
                <w:rStyle w:val="Hyperlink"/>
                <w:noProof/>
              </w:rPr>
              <w:t>Сигурност и достапност</w:t>
            </w:r>
            <w:r>
              <w:rPr>
                <w:noProof/>
                <w:webHidden/>
              </w:rPr>
              <w:tab/>
            </w:r>
            <w:r>
              <w:rPr>
                <w:noProof/>
                <w:webHidden/>
              </w:rPr>
              <w:fldChar w:fldCharType="begin"/>
            </w:r>
            <w:r>
              <w:rPr>
                <w:noProof/>
                <w:webHidden/>
              </w:rPr>
              <w:instrText xml:space="preserve"> PAGEREF _Toc104846631 \h </w:instrText>
            </w:r>
            <w:r>
              <w:rPr>
                <w:noProof/>
                <w:webHidden/>
              </w:rPr>
            </w:r>
            <w:r>
              <w:rPr>
                <w:noProof/>
                <w:webHidden/>
              </w:rPr>
              <w:fldChar w:fldCharType="separate"/>
            </w:r>
            <w:r w:rsidR="00B17D32">
              <w:rPr>
                <w:noProof/>
                <w:webHidden/>
              </w:rPr>
              <w:t>37</w:t>
            </w:r>
            <w:r>
              <w:rPr>
                <w:noProof/>
                <w:webHidden/>
              </w:rPr>
              <w:fldChar w:fldCharType="end"/>
            </w:r>
          </w:hyperlink>
        </w:p>
        <w:p w:rsidR="00C65360" w:rsidRDefault="00C65360">
          <w:pPr>
            <w:pStyle w:val="TOC2"/>
            <w:tabs>
              <w:tab w:val="left" w:pos="960"/>
            </w:tabs>
            <w:rPr>
              <w:rFonts w:asciiTheme="minorHAnsi" w:eastAsiaTheme="minorEastAsia" w:hAnsiTheme="minorHAnsi" w:cstheme="minorBidi"/>
              <w:noProof/>
              <w:szCs w:val="22"/>
              <w:lang w:val="mk-MK"/>
            </w:rPr>
          </w:pPr>
          <w:hyperlink w:anchor="_Toc104846632" w:history="1">
            <w:r w:rsidRPr="00282B60">
              <w:rPr>
                <w:rStyle w:val="Hyperlink"/>
                <w:noProof/>
              </w:rPr>
              <w:t>6.4</w:t>
            </w:r>
            <w:r>
              <w:rPr>
                <w:rFonts w:asciiTheme="minorHAnsi" w:eastAsiaTheme="minorEastAsia" w:hAnsiTheme="minorHAnsi" w:cstheme="minorBidi"/>
                <w:noProof/>
                <w:szCs w:val="22"/>
                <w:lang w:val="mk-MK"/>
              </w:rPr>
              <w:tab/>
            </w:r>
            <w:r w:rsidRPr="00282B60">
              <w:rPr>
                <w:rStyle w:val="Hyperlink"/>
                <w:noProof/>
              </w:rPr>
              <w:t>Безбедност</w:t>
            </w:r>
            <w:r>
              <w:rPr>
                <w:noProof/>
                <w:webHidden/>
              </w:rPr>
              <w:tab/>
            </w:r>
            <w:r>
              <w:rPr>
                <w:noProof/>
                <w:webHidden/>
              </w:rPr>
              <w:fldChar w:fldCharType="begin"/>
            </w:r>
            <w:r>
              <w:rPr>
                <w:noProof/>
                <w:webHidden/>
              </w:rPr>
              <w:instrText xml:space="preserve"> PAGEREF _Toc104846632 \h </w:instrText>
            </w:r>
            <w:r>
              <w:rPr>
                <w:noProof/>
                <w:webHidden/>
              </w:rPr>
            </w:r>
            <w:r>
              <w:rPr>
                <w:noProof/>
                <w:webHidden/>
              </w:rPr>
              <w:fldChar w:fldCharType="separate"/>
            </w:r>
            <w:r w:rsidR="00B17D32">
              <w:rPr>
                <w:noProof/>
                <w:webHidden/>
              </w:rPr>
              <w:t>37</w:t>
            </w:r>
            <w:r>
              <w:rPr>
                <w:noProof/>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633" w:history="1">
            <w:r w:rsidRPr="00282B60">
              <w:rPr>
                <w:rStyle w:val="Hyperlink"/>
              </w:rPr>
              <w:t>7.</w:t>
            </w:r>
            <w:r>
              <w:rPr>
                <w:rFonts w:asciiTheme="minorHAnsi" w:eastAsiaTheme="minorEastAsia" w:hAnsiTheme="minorHAnsi" w:cstheme="minorBidi"/>
                <w:b w:val="0"/>
                <w:sz w:val="22"/>
                <w:szCs w:val="22"/>
                <w:lang w:val="mk-MK"/>
              </w:rPr>
              <w:tab/>
            </w:r>
            <w:r w:rsidRPr="00282B60">
              <w:rPr>
                <w:rStyle w:val="Hyperlink"/>
              </w:rPr>
              <w:t>Барања за интернационализација и локализација</w:t>
            </w:r>
            <w:r>
              <w:rPr>
                <w:webHidden/>
              </w:rPr>
              <w:tab/>
            </w:r>
            <w:r>
              <w:rPr>
                <w:webHidden/>
              </w:rPr>
              <w:fldChar w:fldCharType="begin"/>
            </w:r>
            <w:r>
              <w:rPr>
                <w:webHidden/>
              </w:rPr>
              <w:instrText xml:space="preserve"> PAGEREF _Toc104846633 \h </w:instrText>
            </w:r>
            <w:r>
              <w:rPr>
                <w:webHidden/>
              </w:rPr>
            </w:r>
            <w:r>
              <w:rPr>
                <w:webHidden/>
              </w:rPr>
              <w:fldChar w:fldCharType="separate"/>
            </w:r>
            <w:r w:rsidR="00B17D32">
              <w:rPr>
                <w:webHidden/>
              </w:rPr>
              <w:t>38</w:t>
            </w:r>
            <w:r>
              <w:rPr>
                <w:webHidden/>
              </w:rPr>
              <w:fldChar w:fldCharType="end"/>
            </w:r>
          </w:hyperlink>
        </w:p>
        <w:p w:rsidR="00C65360" w:rsidRDefault="00C65360">
          <w:pPr>
            <w:pStyle w:val="TOC1"/>
            <w:rPr>
              <w:rFonts w:asciiTheme="minorHAnsi" w:eastAsiaTheme="minorEastAsia" w:hAnsiTheme="minorHAnsi" w:cstheme="minorBidi"/>
              <w:b w:val="0"/>
              <w:sz w:val="22"/>
              <w:szCs w:val="22"/>
              <w:lang w:val="mk-MK"/>
            </w:rPr>
          </w:pPr>
          <w:hyperlink w:anchor="_Toc104846634" w:history="1">
            <w:r w:rsidRPr="00282B60">
              <w:rPr>
                <w:rStyle w:val="Hyperlink"/>
              </w:rPr>
              <w:t>8.</w:t>
            </w:r>
            <w:r>
              <w:rPr>
                <w:rFonts w:asciiTheme="minorHAnsi" w:eastAsiaTheme="minorEastAsia" w:hAnsiTheme="minorHAnsi" w:cstheme="minorBidi"/>
                <w:b w:val="0"/>
                <w:sz w:val="22"/>
                <w:szCs w:val="22"/>
                <w:lang w:val="mk-MK"/>
              </w:rPr>
              <w:tab/>
            </w:r>
            <w:r w:rsidRPr="00282B60">
              <w:rPr>
                <w:rStyle w:val="Hyperlink"/>
              </w:rPr>
              <w:t>Останати барања</w:t>
            </w:r>
            <w:r>
              <w:rPr>
                <w:webHidden/>
              </w:rPr>
              <w:tab/>
            </w:r>
            <w:r>
              <w:rPr>
                <w:webHidden/>
              </w:rPr>
              <w:fldChar w:fldCharType="begin"/>
            </w:r>
            <w:r>
              <w:rPr>
                <w:webHidden/>
              </w:rPr>
              <w:instrText xml:space="preserve"> PAGEREF _Toc104846634 \h </w:instrText>
            </w:r>
            <w:r>
              <w:rPr>
                <w:webHidden/>
              </w:rPr>
            </w:r>
            <w:r>
              <w:rPr>
                <w:webHidden/>
              </w:rPr>
              <w:fldChar w:fldCharType="separate"/>
            </w:r>
            <w:r w:rsidR="00B17D32">
              <w:rPr>
                <w:webHidden/>
              </w:rPr>
              <w:t>38</w:t>
            </w:r>
            <w:r>
              <w:rPr>
                <w:webHidden/>
              </w:rPr>
              <w:fldChar w:fldCharType="end"/>
            </w:r>
          </w:hyperlink>
        </w:p>
        <w:p w:rsidR="00E26E3F" w:rsidRDefault="00D65653">
          <w:pPr>
            <w:tabs>
              <w:tab w:val="right" w:pos="9360"/>
            </w:tabs>
            <w:spacing w:before="200" w:after="80" w:line="240" w:lineRule="auto"/>
            <w:rPr>
              <w:b/>
              <w:color w:val="000000"/>
            </w:rPr>
          </w:pPr>
          <w:r>
            <w:fldChar w:fldCharType="end"/>
          </w:r>
        </w:p>
      </w:sdtContent>
    </w:sdt>
    <w:p w:rsidR="00E26E3F" w:rsidRDefault="00E26E3F"/>
    <w:p w:rsidR="00E26E3F" w:rsidRDefault="00D65653">
      <w:pPr>
        <w:keepNext/>
        <w:keepLines/>
        <w:pBdr>
          <w:top w:val="nil"/>
          <w:left w:val="nil"/>
          <w:bottom w:val="nil"/>
          <w:right w:val="nil"/>
          <w:between w:val="nil"/>
        </w:pBdr>
        <w:spacing w:before="120" w:after="240" w:line="240" w:lineRule="auto"/>
        <w:rPr>
          <w:b/>
          <w:sz w:val="36"/>
          <w:szCs w:val="36"/>
        </w:rPr>
      </w:pPr>
      <w:bookmarkStart w:id="2" w:name="_heading=h.30j0zll" w:colFirst="0" w:colLast="0"/>
      <w:bookmarkEnd w:id="2"/>
      <w:r>
        <w:rPr>
          <w:b/>
          <w:sz w:val="36"/>
          <w:szCs w:val="36"/>
        </w:rPr>
        <w:t>Историја на ревизија</w:t>
      </w:r>
    </w:p>
    <w:tbl>
      <w:tblPr>
        <w:tblStyle w:val="a"/>
        <w:tblW w:w="98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20"/>
        <w:gridCol w:w="1560"/>
        <w:gridCol w:w="4290"/>
        <w:gridCol w:w="1200"/>
      </w:tblGrid>
      <w:tr w:rsidR="00445F69" w:rsidRPr="000A2BC1" w:rsidTr="009A23F7">
        <w:tc>
          <w:tcPr>
            <w:tcW w:w="2820" w:type="dxa"/>
            <w:tcBorders>
              <w:top w:val="single" w:sz="12" w:space="0" w:color="000000"/>
              <w:bottom w:val="single" w:sz="12" w:space="0" w:color="000000"/>
            </w:tcBorders>
          </w:tcPr>
          <w:p w:rsidR="00445F69" w:rsidRPr="000A2BC1" w:rsidRDefault="00445F69" w:rsidP="009A23F7">
            <w:pPr>
              <w:rPr>
                <w:rFonts w:ascii="Arial" w:hAnsi="Arial" w:cs="Arial"/>
                <w:b/>
                <w:sz w:val="22"/>
                <w:szCs w:val="22"/>
              </w:rPr>
            </w:pPr>
            <w:r w:rsidRPr="000A2BC1">
              <w:rPr>
                <w:rFonts w:ascii="Arial" w:hAnsi="Arial" w:cs="Arial"/>
                <w:b/>
                <w:sz w:val="22"/>
                <w:szCs w:val="22"/>
              </w:rPr>
              <w:t>Име</w:t>
            </w:r>
          </w:p>
        </w:tc>
        <w:tc>
          <w:tcPr>
            <w:tcW w:w="1560" w:type="dxa"/>
            <w:tcBorders>
              <w:top w:val="single" w:sz="12" w:space="0" w:color="000000"/>
              <w:bottom w:val="single" w:sz="12" w:space="0" w:color="000000"/>
            </w:tcBorders>
          </w:tcPr>
          <w:p w:rsidR="00445F69" w:rsidRPr="000A2BC1" w:rsidRDefault="00445F69" w:rsidP="009A23F7">
            <w:pPr>
              <w:rPr>
                <w:rFonts w:ascii="Arial" w:hAnsi="Arial" w:cs="Arial"/>
                <w:b/>
                <w:sz w:val="22"/>
                <w:szCs w:val="22"/>
              </w:rPr>
            </w:pPr>
            <w:r w:rsidRPr="000A2BC1">
              <w:rPr>
                <w:rFonts w:ascii="Arial" w:hAnsi="Arial" w:cs="Arial"/>
                <w:b/>
                <w:sz w:val="22"/>
                <w:szCs w:val="22"/>
              </w:rPr>
              <w:t>Датум</w:t>
            </w:r>
          </w:p>
        </w:tc>
        <w:tc>
          <w:tcPr>
            <w:tcW w:w="4290" w:type="dxa"/>
            <w:tcBorders>
              <w:top w:val="single" w:sz="12" w:space="0" w:color="000000"/>
              <w:bottom w:val="single" w:sz="12" w:space="0" w:color="000000"/>
            </w:tcBorders>
          </w:tcPr>
          <w:p w:rsidR="00445F69" w:rsidRPr="000A2BC1" w:rsidRDefault="00445F69" w:rsidP="009A23F7">
            <w:pPr>
              <w:rPr>
                <w:rFonts w:ascii="Arial" w:hAnsi="Arial" w:cs="Arial"/>
                <w:b/>
                <w:sz w:val="22"/>
                <w:szCs w:val="22"/>
              </w:rPr>
            </w:pPr>
            <w:r w:rsidRPr="000A2BC1">
              <w:rPr>
                <w:rFonts w:ascii="Arial" w:hAnsi="Arial" w:cs="Arial"/>
                <w:b/>
                <w:sz w:val="22"/>
                <w:szCs w:val="22"/>
              </w:rPr>
              <w:t>Причина за промени</w:t>
            </w:r>
          </w:p>
        </w:tc>
        <w:tc>
          <w:tcPr>
            <w:tcW w:w="1200" w:type="dxa"/>
            <w:tcBorders>
              <w:top w:val="single" w:sz="12" w:space="0" w:color="000000"/>
              <w:bottom w:val="single" w:sz="12" w:space="0" w:color="000000"/>
            </w:tcBorders>
          </w:tcPr>
          <w:p w:rsidR="00445F69" w:rsidRPr="000A2BC1" w:rsidRDefault="00445F69" w:rsidP="009A23F7">
            <w:pPr>
              <w:rPr>
                <w:rFonts w:ascii="Arial" w:hAnsi="Arial" w:cs="Arial"/>
                <w:b/>
                <w:sz w:val="22"/>
                <w:szCs w:val="22"/>
              </w:rPr>
            </w:pPr>
            <w:r w:rsidRPr="000A2BC1">
              <w:rPr>
                <w:rFonts w:ascii="Arial" w:hAnsi="Arial" w:cs="Arial"/>
                <w:b/>
                <w:sz w:val="22"/>
                <w:szCs w:val="22"/>
              </w:rPr>
              <w:t>Верзија</w:t>
            </w:r>
          </w:p>
        </w:tc>
      </w:tr>
      <w:tr w:rsidR="00445F69" w:rsidRPr="000A2BC1" w:rsidTr="009A23F7">
        <w:tc>
          <w:tcPr>
            <w:tcW w:w="2820" w:type="dxa"/>
            <w:tcBorders>
              <w:top w:val="nil"/>
            </w:tcBorders>
          </w:tcPr>
          <w:p w:rsidR="00445F69" w:rsidRPr="000A2BC1" w:rsidRDefault="00445F69" w:rsidP="009A23F7">
            <w:pPr>
              <w:spacing w:before="40" w:after="40"/>
              <w:rPr>
                <w:rFonts w:ascii="Arial" w:hAnsi="Arial" w:cs="Arial"/>
                <w:sz w:val="22"/>
                <w:szCs w:val="22"/>
              </w:rPr>
            </w:pPr>
            <w:r w:rsidRPr="000A2BC1">
              <w:rPr>
                <w:rFonts w:ascii="Arial" w:hAnsi="Arial" w:cs="Arial"/>
                <w:sz w:val="22"/>
                <w:szCs w:val="22"/>
              </w:rPr>
              <w:t>Жарко Стојаноски</w:t>
            </w:r>
          </w:p>
          <w:p w:rsidR="00445F69" w:rsidRPr="000A2BC1" w:rsidRDefault="00445F69" w:rsidP="009A23F7">
            <w:pPr>
              <w:spacing w:before="40" w:after="40"/>
              <w:rPr>
                <w:rFonts w:ascii="Arial" w:hAnsi="Arial" w:cs="Arial"/>
                <w:sz w:val="22"/>
                <w:szCs w:val="22"/>
              </w:rPr>
            </w:pPr>
            <w:r w:rsidRPr="000A2BC1">
              <w:rPr>
                <w:rFonts w:ascii="Arial" w:hAnsi="Arial" w:cs="Arial"/>
                <w:sz w:val="22"/>
                <w:szCs w:val="22"/>
              </w:rPr>
              <w:t>Владица Јовановски</w:t>
            </w:r>
          </w:p>
        </w:tc>
        <w:tc>
          <w:tcPr>
            <w:tcW w:w="1560" w:type="dxa"/>
            <w:tcBorders>
              <w:top w:val="nil"/>
            </w:tcBorders>
          </w:tcPr>
          <w:p w:rsidR="00445F69" w:rsidRPr="000A2BC1" w:rsidRDefault="00445F69" w:rsidP="009A23F7">
            <w:pPr>
              <w:spacing w:before="40" w:after="40"/>
              <w:rPr>
                <w:rFonts w:ascii="Arial" w:hAnsi="Arial" w:cs="Arial"/>
                <w:sz w:val="22"/>
                <w:szCs w:val="22"/>
              </w:rPr>
            </w:pPr>
            <w:r w:rsidRPr="000A2BC1">
              <w:rPr>
                <w:rFonts w:ascii="Arial" w:hAnsi="Arial" w:cs="Arial"/>
                <w:sz w:val="22"/>
                <w:szCs w:val="22"/>
              </w:rPr>
              <w:t>30.05.2022</w:t>
            </w:r>
          </w:p>
        </w:tc>
        <w:tc>
          <w:tcPr>
            <w:tcW w:w="4290" w:type="dxa"/>
            <w:tcBorders>
              <w:top w:val="nil"/>
            </w:tcBorders>
          </w:tcPr>
          <w:p w:rsidR="00445F69" w:rsidRPr="000A2BC1" w:rsidRDefault="00445F69" w:rsidP="009A23F7">
            <w:pPr>
              <w:spacing w:before="40" w:after="40"/>
              <w:rPr>
                <w:rFonts w:ascii="Arial" w:hAnsi="Arial" w:cs="Arial"/>
                <w:sz w:val="22"/>
                <w:szCs w:val="22"/>
              </w:rPr>
            </w:pPr>
            <w:r w:rsidRPr="000A2BC1">
              <w:rPr>
                <w:rFonts w:ascii="Arial" w:hAnsi="Arial" w:cs="Arial"/>
                <w:sz w:val="22"/>
                <w:szCs w:val="22"/>
              </w:rPr>
              <w:t>Почетна верзија на документ</w:t>
            </w:r>
          </w:p>
        </w:tc>
        <w:tc>
          <w:tcPr>
            <w:tcW w:w="1200" w:type="dxa"/>
            <w:tcBorders>
              <w:top w:val="nil"/>
            </w:tcBorders>
          </w:tcPr>
          <w:p w:rsidR="00445F69" w:rsidRPr="000A2BC1" w:rsidRDefault="00445F69" w:rsidP="009A23F7">
            <w:pPr>
              <w:spacing w:before="40" w:after="40"/>
              <w:rPr>
                <w:rFonts w:ascii="Arial" w:hAnsi="Arial" w:cs="Arial"/>
                <w:sz w:val="22"/>
                <w:szCs w:val="22"/>
              </w:rPr>
            </w:pPr>
            <w:r w:rsidRPr="000A2BC1">
              <w:rPr>
                <w:rFonts w:ascii="Arial" w:hAnsi="Arial" w:cs="Arial"/>
                <w:sz w:val="22"/>
                <w:szCs w:val="22"/>
              </w:rPr>
              <w:t>1.0</w:t>
            </w:r>
          </w:p>
        </w:tc>
      </w:tr>
    </w:tbl>
    <w:p w:rsidR="00445F69" w:rsidRDefault="00445F69">
      <w:pPr>
        <w:keepNext/>
        <w:keepLines/>
        <w:pBdr>
          <w:top w:val="nil"/>
          <w:left w:val="nil"/>
          <w:bottom w:val="nil"/>
          <w:right w:val="nil"/>
          <w:between w:val="nil"/>
        </w:pBdr>
        <w:spacing w:before="120" w:after="240" w:line="240" w:lineRule="auto"/>
        <w:rPr>
          <w:b/>
          <w:sz w:val="36"/>
          <w:szCs w:val="36"/>
        </w:rPr>
      </w:pPr>
    </w:p>
    <w:p w:rsidR="00445F69" w:rsidRDefault="00445F69">
      <w:pPr>
        <w:keepNext/>
        <w:keepLines/>
        <w:pBdr>
          <w:top w:val="nil"/>
          <w:left w:val="nil"/>
          <w:bottom w:val="nil"/>
          <w:right w:val="nil"/>
          <w:between w:val="nil"/>
        </w:pBdr>
        <w:spacing w:before="120" w:after="240" w:line="240" w:lineRule="auto"/>
        <w:rPr>
          <w:b/>
          <w:sz w:val="36"/>
          <w:szCs w:val="36"/>
        </w:rPr>
      </w:pPr>
    </w:p>
    <w:p w:rsidR="00445F69" w:rsidRDefault="00445F69">
      <w:pPr>
        <w:keepNext/>
        <w:keepLines/>
        <w:pBdr>
          <w:top w:val="nil"/>
          <w:left w:val="nil"/>
          <w:bottom w:val="nil"/>
          <w:right w:val="nil"/>
          <w:between w:val="nil"/>
        </w:pBdr>
        <w:spacing w:before="120" w:after="240" w:line="240" w:lineRule="auto"/>
        <w:rPr>
          <w:b/>
          <w:sz w:val="36"/>
          <w:szCs w:val="36"/>
        </w:rPr>
      </w:pPr>
    </w:p>
    <w:p w:rsidR="00445F69" w:rsidRDefault="00445F69" w:rsidP="00445F69">
      <w:pPr>
        <w:spacing w:line="240" w:lineRule="auto"/>
        <w:rPr>
          <w:b/>
          <w:sz w:val="36"/>
          <w:szCs w:val="36"/>
        </w:rPr>
      </w:pPr>
    </w:p>
    <w:p w:rsidR="00445F69" w:rsidRPr="00445F69" w:rsidRDefault="00445F69" w:rsidP="00445F69">
      <w:pPr>
        <w:spacing w:line="240" w:lineRule="auto"/>
        <w:rPr>
          <w:b/>
          <w:sz w:val="36"/>
          <w:szCs w:val="36"/>
        </w:rPr>
      </w:pPr>
      <w:r>
        <w:rPr>
          <w:b/>
          <w:sz w:val="36"/>
          <w:szCs w:val="36"/>
        </w:rPr>
        <w:br w:type="page"/>
      </w:r>
    </w:p>
    <w:p w:rsidR="00E26E3F" w:rsidRDefault="00D65653">
      <w:pPr>
        <w:pStyle w:val="Heading1"/>
        <w:numPr>
          <w:ilvl w:val="0"/>
          <w:numId w:val="6"/>
        </w:numPr>
      </w:pPr>
      <w:bookmarkStart w:id="3" w:name="_Toc104846575"/>
      <w:r>
        <w:lastRenderedPageBreak/>
        <w:t>Вовед</w:t>
      </w:r>
      <w:bookmarkEnd w:id="3"/>
    </w:p>
    <w:p w:rsidR="00E26E3F" w:rsidRDefault="00D65653">
      <w:pPr>
        <w:pBdr>
          <w:top w:val="nil"/>
          <w:left w:val="nil"/>
          <w:bottom w:val="nil"/>
          <w:right w:val="nil"/>
          <w:between w:val="nil"/>
        </w:pBdr>
        <w:spacing w:line="240" w:lineRule="auto"/>
        <w:jc w:val="both"/>
        <w:rPr>
          <w:rFonts w:ascii="Arial" w:eastAsia="Arial" w:hAnsi="Arial" w:cs="Arial"/>
          <w:sz w:val="22"/>
          <w:szCs w:val="22"/>
        </w:rPr>
      </w:pPr>
      <w:bookmarkStart w:id="4" w:name="_heading=h.r071fuxhbm5s" w:colFirst="0" w:colLast="0"/>
      <w:bookmarkEnd w:id="4"/>
      <w:r>
        <w:rPr>
          <w:rFonts w:ascii="Arial" w:eastAsia="Arial" w:hAnsi="Arial" w:cs="Arial"/>
          <w:sz w:val="22"/>
          <w:szCs w:val="22"/>
        </w:rPr>
        <w:t>ДИК има потреба од проширување на постоечкиот процес на гласање и изработка на нов систем за активна регистрација на гласачи и електронско гласање кој ќе ги содржи следниве примарни функционалности:</w:t>
      </w:r>
    </w:p>
    <w:p w:rsidR="00E26E3F" w:rsidRDefault="00D65653">
      <w:pPr>
        <w:numPr>
          <w:ilvl w:val="0"/>
          <w:numId w:val="11"/>
        </w:numPr>
        <w:pBdr>
          <w:top w:val="nil"/>
          <w:left w:val="nil"/>
          <w:bottom w:val="nil"/>
          <w:right w:val="nil"/>
          <w:between w:val="nil"/>
        </w:pBdr>
        <w:spacing w:line="240" w:lineRule="auto"/>
        <w:jc w:val="both"/>
        <w:rPr>
          <w:rFonts w:ascii="Arial" w:eastAsia="Arial" w:hAnsi="Arial" w:cs="Arial"/>
          <w:sz w:val="22"/>
          <w:szCs w:val="22"/>
        </w:rPr>
      </w:pPr>
      <w:bookmarkStart w:id="5" w:name="_heading=h.opvw9a2jiocf" w:colFirst="0" w:colLast="0"/>
      <w:bookmarkEnd w:id="5"/>
      <w:r>
        <w:rPr>
          <w:rFonts w:ascii="Arial" w:eastAsia="Arial" w:hAnsi="Arial" w:cs="Arial"/>
          <w:b/>
          <w:sz w:val="22"/>
          <w:szCs w:val="22"/>
        </w:rPr>
        <w:t>Активна регистрација на гласачи</w:t>
      </w:r>
      <w:r>
        <w:rPr>
          <w:rFonts w:ascii="Arial" w:eastAsia="Arial" w:hAnsi="Arial" w:cs="Arial"/>
          <w:sz w:val="22"/>
          <w:szCs w:val="22"/>
        </w:rPr>
        <w:t xml:space="preserve"> - Секое домаќинство е должно да направи електронска регистрација и ажурирање на својата моментална адреса на престој од која ќе го оствари своето право на глас.</w:t>
      </w:r>
    </w:p>
    <w:p w:rsidR="00E26E3F" w:rsidRDefault="00D65653">
      <w:pPr>
        <w:numPr>
          <w:ilvl w:val="0"/>
          <w:numId w:val="11"/>
        </w:numPr>
        <w:pBdr>
          <w:top w:val="nil"/>
          <w:left w:val="nil"/>
          <w:bottom w:val="nil"/>
          <w:right w:val="nil"/>
          <w:between w:val="nil"/>
        </w:pBdr>
        <w:spacing w:line="240" w:lineRule="auto"/>
        <w:jc w:val="both"/>
        <w:rPr>
          <w:rFonts w:ascii="Arial" w:eastAsia="Arial" w:hAnsi="Arial" w:cs="Arial"/>
          <w:sz w:val="22"/>
          <w:szCs w:val="22"/>
        </w:rPr>
      </w:pPr>
      <w:bookmarkStart w:id="6" w:name="_heading=h.jhw2mn1007my" w:colFirst="0" w:colLast="0"/>
      <w:bookmarkEnd w:id="6"/>
      <w:r>
        <w:rPr>
          <w:rFonts w:ascii="Arial" w:eastAsia="Arial" w:hAnsi="Arial" w:cs="Arial"/>
          <w:b/>
          <w:sz w:val="22"/>
          <w:szCs w:val="22"/>
        </w:rPr>
        <w:t>Систем за електронско гласање</w:t>
      </w:r>
      <w:r>
        <w:rPr>
          <w:rFonts w:ascii="Arial" w:eastAsia="Arial" w:hAnsi="Arial" w:cs="Arial"/>
          <w:sz w:val="22"/>
          <w:szCs w:val="22"/>
        </w:rPr>
        <w:t xml:space="preserve"> - Гласачите ќе можат да го остварат своето право на глас електронски со користење на паметен телефон, лаптоп или компјутер.</w:t>
      </w:r>
    </w:p>
    <w:p w:rsidR="00E26E3F" w:rsidRDefault="00D65653">
      <w:pPr>
        <w:numPr>
          <w:ilvl w:val="0"/>
          <w:numId w:val="11"/>
        </w:numPr>
        <w:pBdr>
          <w:top w:val="nil"/>
          <w:left w:val="nil"/>
          <w:bottom w:val="nil"/>
          <w:right w:val="nil"/>
          <w:between w:val="nil"/>
        </w:pBdr>
        <w:spacing w:line="240" w:lineRule="auto"/>
        <w:jc w:val="both"/>
        <w:rPr>
          <w:rFonts w:ascii="Arial" w:eastAsia="Arial" w:hAnsi="Arial" w:cs="Arial"/>
          <w:sz w:val="22"/>
          <w:szCs w:val="22"/>
        </w:rPr>
      </w:pPr>
      <w:bookmarkStart w:id="7" w:name="_heading=h.uzobyko2g1n" w:colFirst="0" w:colLast="0"/>
      <w:bookmarkEnd w:id="7"/>
      <w:r>
        <w:rPr>
          <w:rFonts w:ascii="Arial" w:eastAsia="Arial" w:hAnsi="Arial" w:cs="Arial"/>
          <w:b/>
          <w:sz w:val="22"/>
          <w:szCs w:val="22"/>
        </w:rPr>
        <w:t xml:space="preserve">Извештаи </w:t>
      </w:r>
      <w:r>
        <w:rPr>
          <w:rFonts w:ascii="Arial" w:eastAsia="Arial" w:hAnsi="Arial" w:cs="Arial"/>
          <w:sz w:val="22"/>
          <w:szCs w:val="22"/>
        </w:rPr>
        <w:t>- Генерирање на интерни извештаи за разни аспекти во различни формати.</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bookmarkStart w:id="8" w:name="_heading=h.otmr7n28voyi" w:colFirst="0" w:colLast="0"/>
      <w:bookmarkEnd w:id="8"/>
    </w:p>
    <w:p w:rsidR="00E26E3F" w:rsidRDefault="00D65653">
      <w:pPr>
        <w:pBdr>
          <w:top w:val="nil"/>
          <w:left w:val="nil"/>
          <w:bottom w:val="nil"/>
          <w:right w:val="nil"/>
          <w:between w:val="nil"/>
        </w:pBdr>
        <w:spacing w:line="240" w:lineRule="auto"/>
        <w:jc w:val="both"/>
        <w:rPr>
          <w:rFonts w:ascii="Arial" w:eastAsia="Arial" w:hAnsi="Arial" w:cs="Arial"/>
          <w:sz w:val="22"/>
          <w:szCs w:val="22"/>
        </w:rPr>
      </w:pPr>
      <w:bookmarkStart w:id="9" w:name="_heading=h.73uwoijl7z42" w:colFirst="0" w:colLast="0"/>
      <w:bookmarkEnd w:id="9"/>
      <w:r>
        <w:rPr>
          <w:rFonts w:ascii="Arial" w:eastAsia="Arial" w:hAnsi="Arial" w:cs="Arial"/>
          <w:sz w:val="22"/>
          <w:szCs w:val="22"/>
        </w:rPr>
        <w:t>Ова проширување ќе биде проследено и поддржано со нови законски измени и треба да биде изработено по примерот на швајцарскиот и британскиот модел. Новиот систем треба да биде интегриран и да работи во координација со веќе постоечките системи за презентација на резултати и биометриска идентификација.</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bookmarkStart w:id="10" w:name="_heading=h.7orl62cdcgy6" w:colFirst="0" w:colLast="0"/>
      <w:bookmarkEnd w:id="10"/>
    </w:p>
    <w:p w:rsidR="00E26E3F" w:rsidRDefault="00D65653">
      <w:pPr>
        <w:jc w:val="both"/>
        <w:rPr>
          <w:rFonts w:ascii="Arial" w:eastAsia="Arial" w:hAnsi="Arial" w:cs="Arial"/>
          <w:sz w:val="22"/>
          <w:szCs w:val="22"/>
        </w:rPr>
      </w:pPr>
      <w:bookmarkStart w:id="11" w:name="_heading=h.wdq0tep1i9p9" w:colFirst="0" w:colLast="0"/>
      <w:bookmarkEnd w:id="11"/>
      <w:r>
        <w:rPr>
          <w:rFonts w:ascii="Arial" w:eastAsia="Arial" w:hAnsi="Arial" w:cs="Arial"/>
          <w:sz w:val="22"/>
          <w:szCs w:val="22"/>
        </w:rPr>
        <w:t>Овој документ ги опишува барањата на Системот за активна регистрација на гласачи и електронско гласање (САРГЕГ).</w:t>
      </w:r>
    </w:p>
    <w:p w:rsidR="00E26E3F" w:rsidRDefault="00D65653">
      <w:pPr>
        <w:pStyle w:val="Heading2"/>
        <w:numPr>
          <w:ilvl w:val="1"/>
          <w:numId w:val="6"/>
        </w:numPr>
      </w:pPr>
      <w:bookmarkStart w:id="12" w:name="_Toc104846576"/>
      <w:r>
        <w:t>Цел</w:t>
      </w:r>
      <w:bookmarkEnd w:id="12"/>
      <w:r>
        <w:t xml:space="preserve"> </w:t>
      </w:r>
    </w:p>
    <w:p w:rsidR="00E26E3F" w:rsidRDefault="00D65653">
      <w:pPr>
        <w:pBdr>
          <w:top w:val="nil"/>
          <w:left w:val="nil"/>
          <w:bottom w:val="nil"/>
          <w:right w:val="nil"/>
          <w:between w:val="nil"/>
        </w:pBdr>
        <w:spacing w:line="240" w:lineRule="auto"/>
        <w:jc w:val="both"/>
        <w:rPr>
          <w:rFonts w:ascii="Arial" w:eastAsia="Arial" w:hAnsi="Arial" w:cs="Arial"/>
          <w:i/>
          <w:sz w:val="22"/>
          <w:szCs w:val="22"/>
        </w:rPr>
      </w:pPr>
      <w:r>
        <w:rPr>
          <w:rFonts w:ascii="Arial" w:eastAsia="Arial" w:hAnsi="Arial" w:cs="Arial"/>
          <w:sz w:val="22"/>
          <w:szCs w:val="22"/>
        </w:rPr>
        <w:t>Овој документ ги опишува функциските и нефункциските барања за софтверот САРГЕГ со верзија 1.0. Документот е наменет за сите чинители и членови на тимот кои ќе го развиваат системот и ќе прават верификација на неговите функции. Сите барања наведени во продолжение се однесуваат на верзија 1.0 освен доколку не е наведено поинаку.</w:t>
      </w:r>
    </w:p>
    <w:p w:rsidR="00E26E3F" w:rsidRDefault="00D65653">
      <w:pPr>
        <w:pStyle w:val="Heading2"/>
        <w:numPr>
          <w:ilvl w:val="1"/>
          <w:numId w:val="6"/>
        </w:numPr>
      </w:pPr>
      <w:bookmarkStart w:id="13" w:name="_Toc104846577"/>
      <w:r>
        <w:t>Конвенции на документ</w:t>
      </w:r>
      <w:bookmarkEnd w:id="13"/>
    </w:p>
    <w:p w:rsidR="00E26E3F" w:rsidRDefault="00D65653">
      <w:pPr>
        <w:pBdr>
          <w:top w:val="nil"/>
          <w:left w:val="nil"/>
          <w:bottom w:val="nil"/>
          <w:right w:val="nil"/>
          <w:between w:val="nil"/>
        </w:pBdr>
        <w:spacing w:line="240" w:lineRule="auto"/>
        <w:jc w:val="both"/>
        <w:rPr>
          <w:rFonts w:ascii="Arial" w:eastAsia="Arial" w:hAnsi="Arial" w:cs="Arial"/>
          <w:i/>
          <w:color w:val="000000"/>
          <w:sz w:val="22"/>
          <w:szCs w:val="22"/>
        </w:rPr>
      </w:pPr>
      <w:r>
        <w:rPr>
          <w:rFonts w:ascii="Arial" w:eastAsia="Arial" w:hAnsi="Arial" w:cs="Arial"/>
          <w:sz w:val="22"/>
          <w:szCs w:val="22"/>
        </w:rPr>
        <w:t>Освен барањата кои се енумерирани под броеви и дел од нив кои се прикажани преку визуелни кориснички случаи, документот не содржи други специјални конвенции за следење.</w:t>
      </w:r>
    </w:p>
    <w:p w:rsidR="00E26E3F" w:rsidRDefault="00D65653">
      <w:pPr>
        <w:pStyle w:val="Heading2"/>
        <w:numPr>
          <w:ilvl w:val="1"/>
          <w:numId w:val="6"/>
        </w:numPr>
      </w:pPr>
      <w:bookmarkStart w:id="14" w:name="_Toc104846578"/>
      <w:r>
        <w:t>Опсег на проектот</w:t>
      </w:r>
      <w:bookmarkEnd w:id="14"/>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 xml:space="preserve">Основната структура на САРГЕГ системот се базира на интеграција на взаемно поврзани микро-сервиси кои ќе ги извршуваат базичните оперативни функции во облак. Ваквата инфраструктура ќе овозможи поголема флексибилност и скалабилност на перформансите во секој момент од користењето на системот. Исто така САРГЕГ системот потребно е да има висока достапност и доволни перформанси за време на гласањето. Потребен е еден кориснички интерфејс, за да се обезбеди јавен пристап до објавените информации за гласање, што особено му овозможува на гласачот да провери дека неговиот глас е регистриран и вклучен во пребројувањето.  </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 xml:space="preserve">САРГЕГ системот го сочинуваат преден кориснички дел наменет за пристап на Гласачи и заден кориснички дел наменет за главните администраторски активности. Предниот кориснички дел ги нуди опциите за најава, ажурирање на адресата на живеење и самото гласањето, додека задниот кориснички дел им нуди на Администраторите алатки за менаџирање на изборниот процес во поглед на активирање на порталот за ажурирање на </w:t>
      </w:r>
      <w:r>
        <w:rPr>
          <w:rFonts w:ascii="Arial" w:eastAsia="Arial" w:hAnsi="Arial" w:cs="Arial"/>
          <w:sz w:val="22"/>
          <w:szCs w:val="22"/>
        </w:rPr>
        <w:lastRenderedPageBreak/>
        <w:t>адреси, активирање на порталот за гласање, затворање на истите и генерирање на повеќе видови на извештаи во повеќе формати.</w:t>
      </w:r>
    </w:p>
    <w:p w:rsidR="00E26E3F" w:rsidRDefault="00D65653">
      <w:pPr>
        <w:pStyle w:val="Heading2"/>
        <w:numPr>
          <w:ilvl w:val="1"/>
          <w:numId w:val="6"/>
        </w:numPr>
      </w:pPr>
      <w:bookmarkStart w:id="15" w:name="_Toc104846579"/>
      <w:r>
        <w:t>Референци</w:t>
      </w:r>
      <w:bookmarkEnd w:id="15"/>
    </w:p>
    <w:p w:rsidR="00E26E3F" w:rsidRDefault="00D65653">
      <w:pPr>
        <w:jc w:val="both"/>
        <w:rPr>
          <w:rFonts w:ascii="Arial" w:eastAsia="Arial" w:hAnsi="Arial" w:cs="Arial"/>
          <w:sz w:val="22"/>
          <w:szCs w:val="22"/>
        </w:rPr>
      </w:pPr>
      <w:r>
        <w:rPr>
          <w:rFonts w:ascii="Arial" w:eastAsia="Arial" w:hAnsi="Arial" w:cs="Arial"/>
          <w:sz w:val="22"/>
          <w:szCs w:val="22"/>
        </w:rPr>
        <w:t>Во продолжение следи листа на веб-страници и референци кои се користат како модели за идеи во врска со функционалностите на САРГЕГ:</w:t>
      </w:r>
    </w:p>
    <w:p w:rsidR="00E26E3F" w:rsidRDefault="00E26E3F"/>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Изборен законик. Преземено од  </w:t>
      </w:r>
      <w:hyperlink r:id="rId15">
        <w:r>
          <w:rPr>
            <w:rFonts w:ascii="Arial" w:eastAsia="Arial" w:hAnsi="Arial" w:cs="Arial"/>
            <w:color w:val="1155CC"/>
            <w:sz w:val="22"/>
            <w:szCs w:val="22"/>
            <w:u w:val="single"/>
          </w:rPr>
          <w:t>https://www.aa.mk/WBStorage/Files/izboren_zakonik.pdf</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Регулатива на Државна изборна комисија. Преземено од </w:t>
      </w:r>
      <w:hyperlink r:id="rId16">
        <w:r>
          <w:rPr>
            <w:rFonts w:ascii="Arial" w:eastAsia="Arial" w:hAnsi="Arial" w:cs="Arial"/>
            <w:color w:val="1155CC"/>
            <w:sz w:val="22"/>
            <w:szCs w:val="22"/>
            <w:u w:val="single"/>
          </w:rPr>
          <w:t>https://www.sec.mk/regulativa/</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Изборен законик. (2021). Преземено од </w:t>
      </w:r>
      <w:hyperlink r:id="rId17">
        <w:r>
          <w:rPr>
            <w:rFonts w:ascii="Arial" w:eastAsia="Arial" w:hAnsi="Arial" w:cs="Arial"/>
            <w:color w:val="1155CC"/>
            <w:sz w:val="22"/>
            <w:szCs w:val="22"/>
            <w:u w:val="single"/>
          </w:rPr>
          <w:t>https://dzr.mk/sites/default/files/2021-10/Izboren_zakonik_precisten_tekst_0.pdf</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OneID (KIBSTrust) електронска идентификација. Преземено од </w:t>
      </w:r>
      <w:hyperlink r:id="rId18">
        <w:r>
          <w:rPr>
            <w:rFonts w:ascii="Arial" w:eastAsia="Arial" w:hAnsi="Arial" w:cs="Arial"/>
            <w:color w:val="1155CC"/>
            <w:sz w:val="22"/>
            <w:szCs w:val="22"/>
            <w:u w:val="single"/>
          </w:rPr>
          <w:t>https://oneid.mk/za-korisnici.nspx</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Интернет гласање во Естонија. Преземено од </w:t>
      </w:r>
      <w:hyperlink r:id="rId19">
        <w:r>
          <w:rPr>
            <w:rFonts w:ascii="Arial" w:eastAsia="Arial" w:hAnsi="Arial" w:cs="Arial"/>
            <w:color w:val="1155CC"/>
            <w:sz w:val="22"/>
            <w:szCs w:val="22"/>
            <w:u w:val="single"/>
          </w:rPr>
          <w:t>https://www.valimised.ee/en/internet-voting-estonia</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iVote ДЕМОКРА. </w:t>
      </w:r>
      <w:hyperlink r:id="rId20">
        <w:r>
          <w:rPr>
            <w:rFonts w:ascii="Arial" w:eastAsia="Arial" w:hAnsi="Arial" w:cs="Arial"/>
            <w:color w:val="1155CC"/>
            <w:sz w:val="22"/>
            <w:szCs w:val="22"/>
            <w:u w:val="single"/>
          </w:rPr>
          <w:t>https://rezultati.sec.mk/</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Електронско гласање во Швајцарија. ​​</w:t>
      </w:r>
      <w:hyperlink r:id="rId21">
        <w:r>
          <w:rPr>
            <w:rFonts w:ascii="Arial" w:eastAsia="Arial" w:hAnsi="Arial" w:cs="Arial"/>
            <w:color w:val="1155CC"/>
            <w:sz w:val="22"/>
            <w:szCs w:val="22"/>
            <w:u w:val="single"/>
          </w:rPr>
          <w:t>https://www.evoting.ch/en</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Електронско гласање во Обединетото Кралство на Велика Британија. </w:t>
      </w:r>
      <w:hyperlink r:id="rId22">
        <w:r>
          <w:rPr>
            <w:rFonts w:ascii="Arial" w:eastAsia="Arial" w:hAnsi="Arial" w:cs="Arial"/>
            <w:color w:val="1155CC"/>
            <w:sz w:val="22"/>
            <w:szCs w:val="22"/>
            <w:u w:val="single"/>
          </w:rPr>
          <w:t>https://www.gov.uk/register-to-vote</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Закон за употреба на јазиците. Преземено од </w:t>
      </w:r>
      <w:hyperlink r:id="rId23">
        <w:r>
          <w:rPr>
            <w:rFonts w:ascii="Arial" w:eastAsia="Arial" w:hAnsi="Arial" w:cs="Arial"/>
            <w:color w:val="1155CC"/>
            <w:sz w:val="22"/>
            <w:szCs w:val="22"/>
            <w:u w:val="single"/>
          </w:rPr>
          <w:t>https://www.pravdiko.mk/wp-content/uploads/2019/01/Zakon-za-upotreba-jazitsite-14-01-2019.pdf</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Закон за заштита на личните податоци. Преземено од </w:t>
      </w:r>
      <w:hyperlink r:id="rId24">
        <w:r>
          <w:rPr>
            <w:rFonts w:ascii="Arial" w:eastAsia="Arial" w:hAnsi="Arial" w:cs="Arial"/>
            <w:color w:val="1155CC"/>
            <w:sz w:val="22"/>
            <w:szCs w:val="22"/>
            <w:u w:val="single"/>
          </w:rPr>
          <w:t>https://dzlp.mk/sites/default/files/u4/zakon_za_zashtita_na_lichnite_podatoci.pdf</w:t>
        </w:r>
      </w:hyperlink>
    </w:p>
    <w:p w:rsidR="00E26E3F" w:rsidRDefault="00D65653">
      <w:pPr>
        <w:numPr>
          <w:ilvl w:val="0"/>
          <w:numId w:val="7"/>
        </w:numPr>
        <w:spacing w:line="276" w:lineRule="auto"/>
        <w:rPr>
          <w:rFonts w:ascii="Arial" w:eastAsia="Arial" w:hAnsi="Arial" w:cs="Arial"/>
          <w:sz w:val="22"/>
          <w:szCs w:val="22"/>
        </w:rPr>
      </w:pPr>
      <w:r>
        <w:rPr>
          <w:rFonts w:ascii="Arial" w:eastAsia="Arial" w:hAnsi="Arial" w:cs="Arial"/>
          <w:sz w:val="22"/>
          <w:szCs w:val="22"/>
        </w:rPr>
        <w:t xml:space="preserve">JasperReports. </w:t>
      </w:r>
      <w:hyperlink r:id="rId25">
        <w:r>
          <w:rPr>
            <w:rFonts w:ascii="Arial" w:eastAsia="Arial" w:hAnsi="Arial" w:cs="Arial"/>
            <w:color w:val="1155CC"/>
            <w:sz w:val="22"/>
            <w:szCs w:val="22"/>
            <w:u w:val="single"/>
          </w:rPr>
          <w:t>https://community.jaspersoft.com</w:t>
        </w:r>
      </w:hyperlink>
    </w:p>
    <w:p w:rsidR="00E26E3F" w:rsidRDefault="00D65653">
      <w:pPr>
        <w:pStyle w:val="Heading1"/>
        <w:numPr>
          <w:ilvl w:val="0"/>
          <w:numId w:val="6"/>
        </w:numPr>
      </w:pPr>
      <w:bookmarkStart w:id="16" w:name="_Toc104846580"/>
      <w:r>
        <w:t>Општ опис</w:t>
      </w:r>
      <w:bookmarkEnd w:id="16"/>
    </w:p>
    <w:p w:rsidR="00E26E3F" w:rsidRDefault="00D65653">
      <w:pPr>
        <w:pBdr>
          <w:top w:val="nil"/>
          <w:left w:val="nil"/>
          <w:bottom w:val="nil"/>
          <w:right w:val="nil"/>
          <w:between w:val="nil"/>
        </w:pBdr>
        <w:spacing w:line="240" w:lineRule="auto"/>
        <w:jc w:val="both"/>
        <w:rPr>
          <w:rFonts w:ascii="Arial" w:eastAsia="Arial" w:hAnsi="Arial" w:cs="Arial"/>
          <w:i/>
          <w:color w:val="000000"/>
          <w:sz w:val="22"/>
          <w:szCs w:val="22"/>
        </w:rPr>
      </w:pPr>
      <w:r>
        <w:rPr>
          <w:rFonts w:ascii="Arial" w:eastAsia="Arial" w:hAnsi="Arial" w:cs="Arial"/>
          <w:sz w:val="22"/>
          <w:szCs w:val="22"/>
        </w:rPr>
        <w:t>Во оваа секција ќе биде даден општ опис за продуктот и околината во која ќе биде употребуван. Исто така ќе бидат опишани и дефинирани корисниците, ограничувањата, претпоставките и зависностите.</w:t>
      </w:r>
    </w:p>
    <w:p w:rsidR="00E26E3F" w:rsidRDefault="00D65653">
      <w:pPr>
        <w:pStyle w:val="Heading2"/>
        <w:numPr>
          <w:ilvl w:val="1"/>
          <w:numId w:val="6"/>
        </w:numPr>
      </w:pPr>
      <w:bookmarkStart w:id="17" w:name="_Toc104846581"/>
      <w:r>
        <w:t>Перспектива на продуктот</w:t>
      </w:r>
      <w:bookmarkEnd w:id="17"/>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САРГЕГ е нов софтверски систем кој претставува надополнување на процесот на физичко гласање на избори и поднесување на барања за регистрација на живеалиште. Дијаграмот прикажан на Слика 1 ги илустрира надворешните ентитети и системските интерфејси за првичната реализација на системот (1.0). Се очекува системот да еволуира преку неколку изданија, но главните функционалности за Активна регистрација на гласачи и Електронско гласање да бидат запазени уште во првичната верзија.</w:t>
      </w:r>
    </w:p>
    <w:p w:rsidR="00E26E3F" w:rsidRDefault="00E26E3F">
      <w:pPr>
        <w:pBdr>
          <w:top w:val="nil"/>
          <w:left w:val="nil"/>
          <w:bottom w:val="nil"/>
          <w:right w:val="nil"/>
          <w:between w:val="nil"/>
        </w:pBdr>
        <w:spacing w:line="240" w:lineRule="auto"/>
        <w:jc w:val="center"/>
        <w:rPr>
          <w:rFonts w:ascii="Arial" w:eastAsia="Arial" w:hAnsi="Arial" w:cs="Arial"/>
          <w:sz w:val="22"/>
          <w:szCs w:val="22"/>
        </w:rPr>
      </w:pPr>
    </w:p>
    <w:p w:rsidR="00E26E3F" w:rsidRDefault="000A2BC1" w:rsidP="000A2BC1">
      <w:pPr>
        <w:pBdr>
          <w:top w:val="nil"/>
          <w:left w:val="nil"/>
          <w:bottom w:val="nil"/>
          <w:right w:val="nil"/>
          <w:between w:val="nil"/>
        </w:pBdr>
        <w:spacing w:line="240" w:lineRule="auto"/>
        <w:rPr>
          <w:rFonts w:ascii="Arial" w:eastAsia="Arial" w:hAnsi="Arial" w:cs="Arial"/>
          <w:sz w:val="22"/>
          <w:szCs w:val="22"/>
        </w:rPr>
      </w:pPr>
      <w:r>
        <w:rPr>
          <w:noProof/>
          <w:lang w:val="mk-MK"/>
        </w:rPr>
        <w:lastRenderedPageBreak/>
        <w:drawing>
          <wp:anchor distT="114300" distB="114300" distL="114300" distR="114300" simplePos="0" relativeHeight="251658240" behindDoc="0" locked="0" layoutInCell="1" hidden="0" allowOverlap="1">
            <wp:simplePos x="0" y="0"/>
            <wp:positionH relativeFrom="column">
              <wp:posOffset>197485</wp:posOffset>
            </wp:positionH>
            <wp:positionV relativeFrom="paragraph">
              <wp:posOffset>455930</wp:posOffset>
            </wp:positionV>
            <wp:extent cx="5774055" cy="7184390"/>
            <wp:effectExtent l="0" t="0" r="0" b="0"/>
            <wp:wrapTopAndBottom distT="114300" distB="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74055" cy="7184390"/>
                    </a:xfrm>
                    <a:prstGeom prst="rect">
                      <a:avLst/>
                    </a:prstGeom>
                    <a:ln/>
                  </pic:spPr>
                </pic:pic>
              </a:graphicData>
            </a:graphic>
            <wp14:sizeRelH relativeFrom="margin">
              <wp14:pctWidth>0</wp14:pctWidth>
            </wp14:sizeRelH>
            <wp14:sizeRelV relativeFrom="margin">
              <wp14:pctHeight>0</wp14:pctHeight>
            </wp14:sizeRelV>
          </wp:anchor>
        </w:drawing>
      </w:r>
    </w:p>
    <w:p w:rsidR="00E26E3F" w:rsidRDefault="00E26E3F">
      <w:pPr>
        <w:pBdr>
          <w:top w:val="nil"/>
          <w:left w:val="nil"/>
          <w:bottom w:val="nil"/>
          <w:right w:val="nil"/>
          <w:between w:val="nil"/>
        </w:pBdr>
        <w:spacing w:line="240" w:lineRule="auto"/>
        <w:jc w:val="center"/>
        <w:rPr>
          <w:rFonts w:ascii="Arial" w:eastAsia="Arial" w:hAnsi="Arial" w:cs="Arial"/>
          <w:sz w:val="22"/>
          <w:szCs w:val="22"/>
        </w:rPr>
      </w:pPr>
    </w:p>
    <w:p w:rsidR="000A2BC1" w:rsidRDefault="000A2BC1">
      <w:pPr>
        <w:pBdr>
          <w:top w:val="nil"/>
          <w:left w:val="nil"/>
          <w:bottom w:val="nil"/>
          <w:right w:val="nil"/>
          <w:between w:val="nil"/>
        </w:pBdr>
        <w:spacing w:line="240" w:lineRule="auto"/>
        <w:rPr>
          <w:rFonts w:ascii="Arial" w:eastAsia="Arial" w:hAnsi="Arial" w:cs="Arial"/>
          <w:sz w:val="22"/>
          <w:szCs w:val="22"/>
        </w:rPr>
      </w:pPr>
    </w:p>
    <w:p w:rsidR="00E26E3F" w:rsidRPr="000A2BC1" w:rsidRDefault="000A2BC1" w:rsidP="000A2BC1">
      <w:pPr>
        <w:jc w:val="center"/>
        <w:rPr>
          <w:rFonts w:ascii="Arial" w:eastAsia="Arial" w:hAnsi="Arial" w:cs="Arial"/>
          <w:sz w:val="22"/>
          <w:szCs w:val="22"/>
        </w:rPr>
      </w:pPr>
      <w:r>
        <w:rPr>
          <w:rFonts w:ascii="Arial" w:eastAsia="Arial" w:hAnsi="Arial" w:cs="Arial"/>
          <w:sz w:val="22"/>
          <w:szCs w:val="22"/>
        </w:rPr>
        <w:t>Дијаграм 1: Контекстуален дијаграм на САРГЕГ</w:t>
      </w:r>
    </w:p>
    <w:p w:rsidR="00E26E3F" w:rsidRPr="000A2BC1" w:rsidRDefault="000A2BC1" w:rsidP="000A2BC1">
      <w:pPr>
        <w:pStyle w:val="Heading2"/>
        <w:numPr>
          <w:ilvl w:val="1"/>
          <w:numId w:val="6"/>
        </w:numPr>
      </w:pPr>
      <w:bookmarkStart w:id="18" w:name="_Toc104846582"/>
      <w:r>
        <w:rPr>
          <w:noProof/>
          <w:lang w:val="mk-MK"/>
        </w:rPr>
        <w:lastRenderedPageBreak/>
        <w:drawing>
          <wp:anchor distT="114300" distB="114300" distL="114300" distR="114300" simplePos="0" relativeHeight="251659264" behindDoc="0" locked="0" layoutInCell="1" hidden="0" allowOverlap="1">
            <wp:simplePos x="0" y="0"/>
            <wp:positionH relativeFrom="column">
              <wp:posOffset>-15586</wp:posOffset>
            </wp:positionH>
            <wp:positionV relativeFrom="paragraph">
              <wp:posOffset>647758</wp:posOffset>
            </wp:positionV>
            <wp:extent cx="6126480" cy="6286500"/>
            <wp:effectExtent l="0" t="0" r="0" b="0"/>
            <wp:wrapTopAndBottom distT="114300" distB="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6126480" cy="6286500"/>
                    </a:xfrm>
                    <a:prstGeom prst="rect">
                      <a:avLst/>
                    </a:prstGeom>
                    <a:ln/>
                  </pic:spPr>
                </pic:pic>
              </a:graphicData>
            </a:graphic>
          </wp:anchor>
        </w:drawing>
      </w:r>
      <w:r w:rsidR="00D65653">
        <w:t>Кориснички случаи</w:t>
      </w:r>
      <w:bookmarkEnd w:id="18"/>
    </w:p>
    <w:p w:rsidR="000A2BC1" w:rsidRDefault="000A2BC1">
      <w:pPr>
        <w:shd w:val="clear" w:color="auto" w:fill="FFFFFF"/>
        <w:spacing w:after="240" w:line="276" w:lineRule="auto"/>
        <w:jc w:val="center"/>
        <w:rPr>
          <w:rFonts w:ascii="Arial" w:eastAsia="Arial" w:hAnsi="Arial" w:cs="Arial"/>
          <w:sz w:val="22"/>
          <w:szCs w:val="22"/>
        </w:rPr>
      </w:pPr>
    </w:p>
    <w:p w:rsidR="00E26E3F" w:rsidRDefault="00D65653">
      <w:pPr>
        <w:shd w:val="clear" w:color="auto" w:fill="FFFFFF"/>
        <w:spacing w:after="240" w:line="276" w:lineRule="auto"/>
        <w:jc w:val="center"/>
        <w:rPr>
          <w:rFonts w:ascii="Arial" w:eastAsia="Arial" w:hAnsi="Arial" w:cs="Arial"/>
          <w:b/>
          <w:color w:val="212529"/>
          <w:sz w:val="22"/>
          <w:szCs w:val="22"/>
        </w:rPr>
      </w:pPr>
      <w:r>
        <w:rPr>
          <w:rFonts w:ascii="Arial" w:eastAsia="Arial" w:hAnsi="Arial" w:cs="Arial"/>
          <w:sz w:val="22"/>
          <w:szCs w:val="22"/>
        </w:rPr>
        <w:t>Дијаграм 2: Дијаграм со кориснички случаи на САРГЕГ</w:t>
      </w:r>
    </w:p>
    <w:p w:rsidR="00E26E3F" w:rsidRDefault="00E26E3F"/>
    <w:p w:rsidR="000A2BC1" w:rsidRDefault="000A2BC1"/>
    <w:p w:rsidR="000A2BC1" w:rsidRDefault="000A2BC1"/>
    <w:p w:rsidR="00E26E3F" w:rsidRDefault="00D65653">
      <w:pPr>
        <w:pStyle w:val="Heading3"/>
        <w:numPr>
          <w:ilvl w:val="2"/>
          <w:numId w:val="6"/>
        </w:numPr>
      </w:pPr>
      <w:bookmarkStart w:id="19" w:name="_Toc104846583"/>
      <w:r>
        <w:lastRenderedPageBreak/>
        <w:t>Гласач (Voter)</w:t>
      </w:r>
      <w:bookmarkEnd w:id="19"/>
    </w:p>
    <w:p w:rsidR="00E26E3F" w:rsidRDefault="00D65653">
      <w:pPr>
        <w:jc w:val="both"/>
        <w:rPr>
          <w:b/>
          <w:i/>
        </w:rPr>
      </w:pPr>
      <w:r>
        <w:rPr>
          <w:rFonts w:ascii="Arial" w:eastAsia="Arial" w:hAnsi="Arial" w:cs="Arial"/>
          <w:sz w:val="22"/>
          <w:szCs w:val="22"/>
        </w:rPr>
        <w:t>Гласач е корисник кој е должен да направи електронска регистрација и ажурирање на моменталната адреса на живеење (активна регистрација за гласање) за да може да го оствари своето право на глас на избирачкото место каде што живее. Гласачот исто така ќе може да го оствари своето право на глас преку системот за електронско гласање САРГЕГ.</w:t>
      </w:r>
    </w:p>
    <w:p w:rsidR="00E26E3F" w:rsidRPr="00255440" w:rsidRDefault="00E26E3F">
      <w:pPr>
        <w:rPr>
          <w:b/>
        </w:rPr>
      </w:pP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_Ref104844533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FA4437">
        <w:rPr>
          <w:rFonts w:ascii="Arial" w:eastAsia="Arial" w:hAnsi="Arial" w:cs="Arial"/>
          <w:b/>
          <w:sz w:val="22"/>
          <w:szCs w:val="22"/>
        </w:rPr>
        <w:t>КС-Г-1</w:t>
      </w:r>
      <w:r w:rsidR="00B17D32" w:rsidRPr="00FA4437">
        <w:rPr>
          <w:rFonts w:ascii="Arial" w:eastAsia="Arial" w:hAnsi="Arial" w:cs="Arial"/>
          <w:sz w:val="22"/>
          <w:szCs w:val="22"/>
        </w:rPr>
        <w:t>: Регистрација</w:t>
      </w:r>
      <w:r w:rsidRPr="00255440">
        <w:rPr>
          <w:rFonts w:ascii="Arial" w:eastAsia="Arial" w:hAnsi="Arial" w:cs="Arial"/>
          <w:sz w:val="22"/>
          <w:szCs w:val="22"/>
        </w:rPr>
        <w:fldChar w:fldCharType="end"/>
      </w:r>
    </w:p>
    <w:p w:rsidR="003D572A"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_Ref104844541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FA4437">
        <w:rPr>
          <w:rFonts w:ascii="Arial" w:eastAsia="Arial" w:hAnsi="Arial" w:cs="Arial"/>
          <w:b/>
          <w:sz w:val="22"/>
          <w:szCs w:val="22"/>
        </w:rPr>
        <w:t>КС-Г-2</w:t>
      </w:r>
      <w:r w:rsidR="00B17D32" w:rsidRPr="00FA4437">
        <w:rPr>
          <w:rFonts w:ascii="Arial" w:eastAsia="Arial" w:hAnsi="Arial" w:cs="Arial"/>
          <w:sz w:val="22"/>
          <w:szCs w:val="22"/>
        </w:rPr>
        <w:t>: Активна регистрација на живеалиште</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_Ref104844557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FA4437">
        <w:rPr>
          <w:rFonts w:ascii="Arial" w:eastAsia="Arial" w:hAnsi="Arial" w:cs="Arial"/>
          <w:b/>
          <w:color w:val="212529"/>
          <w:sz w:val="22"/>
          <w:szCs w:val="22"/>
        </w:rPr>
        <w:t>КС-Г</w:t>
      </w:r>
      <w:r w:rsidR="00B17D32" w:rsidRPr="00B17D32">
        <w:rPr>
          <w:rFonts w:ascii="Arial" w:eastAsia="Arial" w:hAnsi="Arial" w:cs="Arial"/>
          <w:b/>
          <w:color w:val="212529"/>
          <w:sz w:val="22"/>
          <w:szCs w:val="22"/>
        </w:rPr>
        <w:t>-3</w:t>
      </w:r>
      <w:r w:rsidR="00B17D32" w:rsidRPr="00FA4437">
        <w:rPr>
          <w:rFonts w:ascii="Arial" w:eastAsia="Arial" w:hAnsi="Arial" w:cs="Arial"/>
          <w:sz w:val="22"/>
          <w:szCs w:val="22"/>
        </w:rPr>
        <w:t>: Преглед на кандидати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_Ref104844561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FA4437">
        <w:rPr>
          <w:rFonts w:ascii="Arial" w:eastAsia="Arial" w:hAnsi="Arial" w:cs="Arial"/>
          <w:b/>
          <w:sz w:val="22"/>
          <w:szCs w:val="22"/>
        </w:rPr>
        <w:t>КС-Г-4</w:t>
      </w:r>
      <w:r w:rsidR="00B17D32" w:rsidRPr="00FA4437">
        <w:rPr>
          <w:rFonts w:ascii="Arial" w:eastAsia="Arial" w:hAnsi="Arial" w:cs="Arial"/>
          <w:sz w:val="22"/>
          <w:szCs w:val="22"/>
        </w:rPr>
        <w:t>: Гласање</w:t>
      </w:r>
      <w:r w:rsidRPr="00255440">
        <w:rPr>
          <w:rFonts w:ascii="Arial" w:eastAsia="Arial" w:hAnsi="Arial" w:cs="Arial"/>
          <w:sz w:val="22"/>
          <w:szCs w:val="22"/>
        </w:rPr>
        <w:fldChar w:fldCharType="end"/>
      </w:r>
    </w:p>
    <w:p w:rsid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_Ref104844567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FA4437">
        <w:rPr>
          <w:rFonts w:ascii="Arial" w:eastAsia="Arial" w:hAnsi="Arial" w:cs="Arial"/>
          <w:b/>
          <w:sz w:val="22"/>
          <w:szCs w:val="22"/>
        </w:rPr>
        <w:t>КС-Г-5</w:t>
      </w:r>
      <w:r w:rsidR="00B17D32" w:rsidRPr="00FA4437">
        <w:rPr>
          <w:rFonts w:ascii="Arial" w:eastAsia="Arial" w:hAnsi="Arial" w:cs="Arial"/>
          <w:sz w:val="22"/>
          <w:szCs w:val="22"/>
        </w:rPr>
        <w:t>: Потврда на глас</w:t>
      </w:r>
      <w:r w:rsidRPr="00255440">
        <w:rPr>
          <w:rFonts w:ascii="Arial" w:eastAsia="Arial" w:hAnsi="Arial" w:cs="Arial"/>
          <w:sz w:val="22"/>
          <w:szCs w:val="22"/>
        </w:rPr>
        <w:fldChar w:fldCharType="end"/>
      </w:r>
    </w:p>
    <w:p w:rsidR="00FA4437" w:rsidRDefault="00FA4437">
      <w:pPr>
        <w:rPr>
          <w:rFonts w:ascii="Arial" w:eastAsia="Arial" w:hAnsi="Arial" w:cs="Arial"/>
          <w:sz w:val="22"/>
          <w:szCs w:val="22"/>
        </w:rPr>
      </w:pPr>
      <w:r>
        <w:rPr>
          <w:rFonts w:ascii="Arial" w:eastAsia="Arial" w:hAnsi="Arial" w:cs="Arial"/>
          <w:sz w:val="22"/>
          <w:szCs w:val="22"/>
        </w:rPr>
        <w:fldChar w:fldCharType="begin"/>
      </w:r>
      <w:r>
        <w:rPr>
          <w:rFonts w:ascii="Arial" w:eastAsia="Arial" w:hAnsi="Arial" w:cs="Arial"/>
          <w:sz w:val="22"/>
          <w:szCs w:val="22"/>
        </w:rPr>
        <w:instrText xml:space="preserve"> REF _Ref104845321 \h </w:instrText>
      </w:r>
      <w:r>
        <w:rPr>
          <w:rFonts w:ascii="Arial" w:eastAsia="Arial" w:hAnsi="Arial" w:cs="Arial"/>
          <w:sz w:val="22"/>
          <w:szCs w:val="22"/>
        </w:rPr>
      </w:r>
      <w:r>
        <w:rPr>
          <w:rFonts w:ascii="Arial" w:eastAsia="Arial" w:hAnsi="Arial" w:cs="Arial"/>
          <w:sz w:val="22"/>
          <w:szCs w:val="22"/>
        </w:rPr>
        <w:fldChar w:fldCharType="separate"/>
      </w:r>
      <w:r w:rsidR="00B17D32" w:rsidRPr="00FA4437">
        <w:rPr>
          <w:rFonts w:ascii="Arial" w:eastAsia="Arial" w:hAnsi="Arial" w:cs="Arial"/>
          <w:b/>
          <w:sz w:val="22"/>
          <w:szCs w:val="22"/>
        </w:rPr>
        <w:t>КС-Г-6</w:t>
      </w:r>
      <w:r w:rsidR="00B17D32" w:rsidRPr="00FA4437">
        <w:rPr>
          <w:rFonts w:ascii="Arial" w:eastAsia="Arial" w:hAnsi="Arial" w:cs="Arial"/>
          <w:sz w:val="22"/>
          <w:szCs w:val="22"/>
        </w:rPr>
        <w:t>: Најава</w:t>
      </w:r>
      <w:r>
        <w:rPr>
          <w:rFonts w:ascii="Arial" w:eastAsia="Arial" w:hAnsi="Arial" w:cs="Arial"/>
          <w:sz w:val="22"/>
          <w:szCs w:val="22"/>
        </w:rPr>
        <w:fldChar w:fldCharType="end"/>
      </w:r>
    </w:p>
    <w:p w:rsidR="00FA4437" w:rsidRPr="00255440" w:rsidRDefault="00FA4437">
      <w:pPr>
        <w:rPr>
          <w:rFonts w:ascii="Arial" w:eastAsia="Arial" w:hAnsi="Arial" w:cs="Arial"/>
          <w:sz w:val="22"/>
          <w:szCs w:val="22"/>
        </w:rPr>
      </w:pPr>
    </w:p>
    <w:p w:rsidR="00E26E3F" w:rsidRDefault="00D65653">
      <w:pPr>
        <w:pStyle w:val="Heading3"/>
        <w:numPr>
          <w:ilvl w:val="2"/>
          <w:numId w:val="6"/>
        </w:numPr>
      </w:pPr>
      <w:bookmarkStart w:id="20" w:name="_Toc104846584"/>
      <w:r>
        <w:t>Администратор (Administrator)</w:t>
      </w:r>
      <w:bookmarkEnd w:id="20"/>
    </w:p>
    <w:p w:rsidR="00E26E3F" w:rsidRDefault="00D65653">
      <w:pPr>
        <w:jc w:val="both"/>
        <w:rPr>
          <w:rFonts w:ascii="Arial" w:eastAsia="Arial" w:hAnsi="Arial" w:cs="Arial"/>
          <w:sz w:val="22"/>
          <w:szCs w:val="22"/>
        </w:rPr>
      </w:pPr>
      <w:r>
        <w:rPr>
          <w:rFonts w:ascii="Arial" w:eastAsia="Arial" w:hAnsi="Arial" w:cs="Arial"/>
          <w:sz w:val="22"/>
          <w:szCs w:val="22"/>
        </w:rPr>
        <w:t>Администратор е корисник на САРГЕГ со неограничени овластувања на системот и можност за извршување на сите базични системски операции како и управување со системските модули.</w:t>
      </w:r>
    </w:p>
    <w:p w:rsidR="00E26E3F" w:rsidRDefault="00E26E3F">
      <w:pPr>
        <w:rPr>
          <w:rFonts w:ascii="Arial" w:eastAsia="Arial" w:hAnsi="Arial" w:cs="Arial"/>
          <w:sz w:val="22"/>
          <w:szCs w:val="22"/>
        </w:rPr>
      </w:pP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_Ref104844584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 xml:space="preserve">КС-А-1: </w:t>
      </w:r>
      <w:r w:rsidR="00B17D32" w:rsidRPr="007D6D57">
        <w:rPr>
          <w:rFonts w:ascii="Arial" w:eastAsia="Arial" w:hAnsi="Arial" w:cs="Arial"/>
          <w:sz w:val="22"/>
          <w:szCs w:val="22"/>
        </w:rPr>
        <w:t>Управување со улоги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_Ref104844588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КС-А-2:</w:t>
      </w:r>
      <w:r w:rsidR="00B17D32" w:rsidRPr="007D6D57">
        <w:rPr>
          <w:rFonts w:ascii="Arial" w:eastAsia="Arial" w:hAnsi="Arial" w:cs="Arial"/>
          <w:sz w:val="22"/>
          <w:szCs w:val="22"/>
        </w:rPr>
        <w:t xml:space="preserve"> Управување со пермисии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_Ref104844591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КС-А-3:</w:t>
      </w:r>
      <w:r w:rsidR="00B17D32" w:rsidRPr="007D6D57">
        <w:rPr>
          <w:rFonts w:ascii="Arial" w:eastAsia="Arial" w:hAnsi="Arial" w:cs="Arial"/>
          <w:sz w:val="22"/>
          <w:szCs w:val="22"/>
        </w:rPr>
        <w:t xml:space="preserve"> Управување со избори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_Ref104844594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КС-А-4:</w:t>
      </w:r>
      <w:r w:rsidR="00B17D32" w:rsidRPr="007D6D57">
        <w:rPr>
          <w:rFonts w:ascii="Arial" w:eastAsia="Arial" w:hAnsi="Arial" w:cs="Arial"/>
          <w:sz w:val="22"/>
          <w:szCs w:val="22"/>
        </w:rPr>
        <w:t xml:space="preserve"> Управување со кандидати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_Ref104844597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КС-А-5:</w:t>
      </w:r>
      <w:r w:rsidR="00B17D32" w:rsidRPr="007D6D57">
        <w:rPr>
          <w:rFonts w:ascii="Arial" w:eastAsia="Arial" w:hAnsi="Arial" w:cs="Arial"/>
          <w:sz w:val="22"/>
          <w:szCs w:val="22"/>
        </w:rPr>
        <w:t xml:space="preserve"> Управување со партии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_Ref104844601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КС-А-6:</w:t>
      </w:r>
      <w:r w:rsidR="00B17D32" w:rsidRPr="007D6D57">
        <w:rPr>
          <w:rFonts w:ascii="Arial" w:eastAsia="Arial" w:hAnsi="Arial" w:cs="Arial"/>
          <w:sz w:val="22"/>
          <w:szCs w:val="22"/>
        </w:rPr>
        <w:t xml:space="preserve"> Управување со изборни единици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_Ref104844604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КС-А-7:</w:t>
      </w:r>
      <w:r w:rsidR="00B17D32" w:rsidRPr="007D6D57">
        <w:rPr>
          <w:rFonts w:ascii="Arial" w:eastAsia="Arial" w:hAnsi="Arial" w:cs="Arial"/>
          <w:sz w:val="22"/>
          <w:szCs w:val="22"/>
        </w:rPr>
        <w:t xml:space="preserve"> Управување со избирачки листи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_Ref104844607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КС-А-8:</w:t>
      </w:r>
      <w:r w:rsidR="00B17D32" w:rsidRPr="007D6D57">
        <w:rPr>
          <w:rFonts w:ascii="Arial" w:eastAsia="Arial" w:hAnsi="Arial" w:cs="Arial"/>
          <w:sz w:val="22"/>
          <w:szCs w:val="22"/>
        </w:rPr>
        <w:t xml:space="preserve"> Управување со гласачки ливчиња</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_Ref104844611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КС-А-9</w:t>
      </w:r>
      <w:r w:rsidR="00B17D32" w:rsidRPr="007D6D57">
        <w:rPr>
          <w:rFonts w:ascii="Arial" w:eastAsia="Arial" w:hAnsi="Arial" w:cs="Arial"/>
          <w:sz w:val="22"/>
          <w:szCs w:val="22"/>
        </w:rPr>
        <w:t>: Заклучување на процесот на управување со избори</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_Ref104844615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КС-А-10</w:t>
      </w:r>
      <w:r w:rsidR="00B17D32" w:rsidRPr="007D6D57">
        <w:rPr>
          <w:rFonts w:ascii="Arial" w:eastAsia="Arial" w:hAnsi="Arial" w:cs="Arial"/>
          <w:sz w:val="22"/>
          <w:szCs w:val="22"/>
        </w:rPr>
        <w:t>: Управување со процес на гласање</w:t>
      </w:r>
      <w:r w:rsidRPr="00255440">
        <w:rPr>
          <w:rFonts w:ascii="Arial" w:eastAsia="Arial" w:hAnsi="Arial" w:cs="Arial"/>
          <w:sz w:val="22"/>
          <w:szCs w:val="22"/>
        </w:rPr>
        <w:fldChar w:fldCharType="end"/>
      </w:r>
    </w:p>
    <w:p w:rsidR="00255440" w:rsidRPr="00255440" w:rsidRDefault="00255440">
      <w:pPr>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_Ref104844619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КС-А-11:</w:t>
      </w:r>
      <w:r w:rsidR="00B17D32" w:rsidRPr="007D6D57">
        <w:rPr>
          <w:rFonts w:ascii="Arial" w:eastAsia="Arial" w:hAnsi="Arial" w:cs="Arial"/>
          <w:sz w:val="22"/>
          <w:szCs w:val="22"/>
        </w:rPr>
        <w:t xml:space="preserve"> Управување со процес на активна регистрација</w:t>
      </w:r>
      <w:r w:rsidRPr="00255440">
        <w:rPr>
          <w:rFonts w:ascii="Arial" w:eastAsia="Arial" w:hAnsi="Arial" w:cs="Arial"/>
          <w:sz w:val="22"/>
          <w:szCs w:val="22"/>
        </w:rPr>
        <w:fldChar w:fldCharType="end"/>
      </w:r>
    </w:p>
    <w:p w:rsidR="00E26E3F" w:rsidRDefault="00D65653">
      <w:pPr>
        <w:pStyle w:val="Heading3"/>
        <w:numPr>
          <w:ilvl w:val="2"/>
          <w:numId w:val="6"/>
        </w:numPr>
        <w:jc w:val="both"/>
      </w:pPr>
      <w:bookmarkStart w:id="21" w:name="_Toc104846585"/>
      <w:r>
        <w:t>ДИК (State Election Commission)</w:t>
      </w:r>
      <w:bookmarkEnd w:id="21"/>
    </w:p>
    <w:p w:rsidR="00E26E3F" w:rsidRDefault="00D65653">
      <w:pPr>
        <w:jc w:val="both"/>
        <w:rPr>
          <w:rFonts w:ascii="Arial" w:eastAsia="Arial" w:hAnsi="Arial" w:cs="Arial"/>
          <w:sz w:val="22"/>
          <w:szCs w:val="22"/>
        </w:rPr>
      </w:pPr>
      <w:r>
        <w:rPr>
          <w:rFonts w:ascii="Arial" w:eastAsia="Arial" w:hAnsi="Arial" w:cs="Arial"/>
          <w:sz w:val="22"/>
          <w:szCs w:val="22"/>
        </w:rPr>
        <w:t>ДИК претставува ограничен корисник на системот кој има привилегии само на функционалностите на системот поврзани со процесот на гласање и уредување на извештаи.</w:t>
      </w:r>
    </w:p>
    <w:p w:rsidR="00E26E3F" w:rsidRDefault="00E26E3F">
      <w:pPr>
        <w:jc w:val="both"/>
        <w:rPr>
          <w:rFonts w:ascii="Arial" w:eastAsia="Arial" w:hAnsi="Arial" w:cs="Arial"/>
          <w:sz w:val="22"/>
          <w:szCs w:val="22"/>
        </w:rPr>
      </w:pPr>
    </w:p>
    <w:p w:rsidR="00255440" w:rsidRPr="00255440" w:rsidRDefault="00255440">
      <w:pPr>
        <w:jc w:val="both"/>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_Ref104844646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КС-ДИК-1:</w:t>
      </w:r>
      <w:r w:rsidR="00B17D32" w:rsidRPr="007D6D57">
        <w:rPr>
          <w:rFonts w:ascii="Arial" w:eastAsia="Arial" w:hAnsi="Arial" w:cs="Arial"/>
          <w:sz w:val="22"/>
          <w:szCs w:val="22"/>
        </w:rPr>
        <w:t xml:space="preserve"> Преглед на резултати од гласање</w:t>
      </w:r>
      <w:r w:rsidRPr="00255440">
        <w:rPr>
          <w:rFonts w:ascii="Arial" w:eastAsia="Arial" w:hAnsi="Arial" w:cs="Arial"/>
          <w:sz w:val="22"/>
          <w:szCs w:val="22"/>
        </w:rPr>
        <w:fldChar w:fldCharType="end"/>
      </w:r>
    </w:p>
    <w:p w:rsidR="00255440" w:rsidRPr="00255440" w:rsidRDefault="00255440">
      <w:pPr>
        <w:jc w:val="both"/>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_Ref104844651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КС-ДИК-2:</w:t>
      </w:r>
      <w:r w:rsidR="00B17D32" w:rsidRPr="007D6D57">
        <w:rPr>
          <w:rFonts w:ascii="Arial" w:eastAsia="Arial" w:hAnsi="Arial" w:cs="Arial"/>
          <w:sz w:val="22"/>
          <w:szCs w:val="22"/>
        </w:rPr>
        <w:t xml:space="preserve"> Генерирање на извештаи за гласањето</w:t>
      </w:r>
      <w:r w:rsidRPr="00255440">
        <w:rPr>
          <w:rFonts w:ascii="Arial" w:eastAsia="Arial" w:hAnsi="Arial" w:cs="Arial"/>
          <w:sz w:val="22"/>
          <w:szCs w:val="22"/>
        </w:rPr>
        <w:fldChar w:fldCharType="end"/>
      </w:r>
    </w:p>
    <w:p w:rsidR="00255440" w:rsidRPr="00255440" w:rsidRDefault="00255440">
      <w:pPr>
        <w:jc w:val="both"/>
        <w:rPr>
          <w:rFonts w:ascii="Arial" w:eastAsia="Arial" w:hAnsi="Arial" w:cs="Arial"/>
          <w:sz w:val="22"/>
          <w:szCs w:val="22"/>
        </w:rPr>
      </w:pPr>
      <w:r w:rsidRPr="00255440">
        <w:rPr>
          <w:rFonts w:ascii="Arial" w:eastAsia="Arial" w:hAnsi="Arial" w:cs="Arial"/>
          <w:sz w:val="22"/>
          <w:szCs w:val="22"/>
        </w:rPr>
        <w:fldChar w:fldCharType="begin"/>
      </w:r>
      <w:r w:rsidRPr="00255440">
        <w:rPr>
          <w:rFonts w:ascii="Arial" w:eastAsia="Arial" w:hAnsi="Arial" w:cs="Arial"/>
          <w:sz w:val="22"/>
          <w:szCs w:val="22"/>
        </w:rPr>
        <w:instrText xml:space="preserve"> REF _Ref104844656 \h </w:instrText>
      </w:r>
      <w:r w:rsidRPr="00255440">
        <w:rPr>
          <w:rFonts w:ascii="Arial" w:eastAsia="Arial" w:hAnsi="Arial" w:cs="Arial"/>
          <w:sz w:val="22"/>
          <w:szCs w:val="22"/>
        </w:rPr>
      </w:r>
      <w:r w:rsidRPr="00255440">
        <w:rPr>
          <w:rFonts w:ascii="Arial" w:eastAsia="Arial" w:hAnsi="Arial" w:cs="Arial"/>
          <w:sz w:val="22"/>
          <w:szCs w:val="22"/>
        </w:rPr>
        <w:instrText xml:space="preserve"> \* MERGEFORMAT </w:instrText>
      </w:r>
      <w:r w:rsidRPr="00255440">
        <w:rPr>
          <w:rFonts w:ascii="Arial" w:eastAsia="Arial" w:hAnsi="Arial" w:cs="Arial"/>
          <w:sz w:val="22"/>
          <w:szCs w:val="22"/>
        </w:rPr>
        <w:fldChar w:fldCharType="separate"/>
      </w:r>
      <w:r w:rsidR="00B17D32" w:rsidRPr="007D6D57">
        <w:rPr>
          <w:rFonts w:ascii="Arial" w:eastAsia="Arial" w:hAnsi="Arial" w:cs="Arial"/>
          <w:b/>
          <w:sz w:val="22"/>
          <w:szCs w:val="22"/>
        </w:rPr>
        <w:t>КС-ДИК-3:</w:t>
      </w:r>
      <w:r w:rsidR="00B17D32" w:rsidRPr="007D6D57">
        <w:rPr>
          <w:rFonts w:ascii="Arial" w:eastAsia="Arial" w:hAnsi="Arial" w:cs="Arial"/>
          <w:sz w:val="22"/>
          <w:szCs w:val="22"/>
        </w:rPr>
        <w:t xml:space="preserve"> Објава на резултати</w:t>
      </w:r>
      <w:r w:rsidRPr="00255440">
        <w:rPr>
          <w:rFonts w:ascii="Arial" w:eastAsia="Arial" w:hAnsi="Arial" w:cs="Arial"/>
          <w:sz w:val="22"/>
          <w:szCs w:val="22"/>
        </w:rPr>
        <w:fldChar w:fldCharType="end"/>
      </w:r>
    </w:p>
    <w:p w:rsidR="00E26E3F" w:rsidRDefault="00D65653">
      <w:pPr>
        <w:pStyle w:val="Heading3"/>
        <w:numPr>
          <w:ilvl w:val="2"/>
          <w:numId w:val="6"/>
        </w:numPr>
      </w:pPr>
      <w:bookmarkStart w:id="22" w:name="_Toc104846586"/>
      <w:r>
        <w:t>OneID</w:t>
      </w:r>
      <w:bookmarkEnd w:id="22"/>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OneID претставува надворешен систем за електронска идентификација и авторизација на САРГЕГ.</w:t>
      </w:r>
    </w:p>
    <w:p w:rsidR="00E26E3F" w:rsidRDefault="00E26E3F">
      <w:pPr>
        <w:spacing w:line="276" w:lineRule="auto"/>
        <w:jc w:val="both"/>
        <w:rPr>
          <w:rFonts w:ascii="Arial" w:eastAsia="Arial" w:hAnsi="Arial" w:cs="Arial"/>
          <w:sz w:val="22"/>
          <w:szCs w:val="22"/>
        </w:rPr>
      </w:pPr>
    </w:p>
    <w:p w:rsidR="00E26E3F" w:rsidRDefault="00141E9A">
      <w:pPr>
        <w:jc w:val="both"/>
        <w:rPr>
          <w:rFonts w:ascii="Arial" w:eastAsia="Arial" w:hAnsi="Arial" w:cs="Arial"/>
          <w:sz w:val="22"/>
          <w:szCs w:val="22"/>
        </w:rPr>
      </w:pPr>
      <w:r>
        <w:rPr>
          <w:rFonts w:ascii="Arial" w:eastAsia="Arial" w:hAnsi="Arial" w:cs="Arial"/>
          <w:sz w:val="22"/>
          <w:szCs w:val="22"/>
        </w:rPr>
        <w:fldChar w:fldCharType="begin"/>
      </w:r>
      <w:r>
        <w:rPr>
          <w:rFonts w:ascii="Arial" w:eastAsia="Arial" w:hAnsi="Arial" w:cs="Arial"/>
          <w:sz w:val="22"/>
          <w:szCs w:val="22"/>
        </w:rPr>
        <w:instrText xml:space="preserve"> REF _Ref104846437 \h </w:instrText>
      </w:r>
      <w:r>
        <w:rPr>
          <w:rFonts w:ascii="Arial" w:eastAsia="Arial" w:hAnsi="Arial" w:cs="Arial"/>
          <w:sz w:val="22"/>
          <w:szCs w:val="22"/>
        </w:rPr>
      </w:r>
      <w:r>
        <w:rPr>
          <w:rFonts w:ascii="Arial" w:eastAsia="Arial" w:hAnsi="Arial" w:cs="Arial"/>
          <w:sz w:val="22"/>
          <w:szCs w:val="22"/>
        </w:rPr>
        <w:fldChar w:fldCharType="separate"/>
      </w:r>
      <w:r w:rsidR="00B17D32" w:rsidRPr="007D6D57">
        <w:rPr>
          <w:rFonts w:ascii="Arial" w:eastAsia="Arial" w:hAnsi="Arial" w:cs="Arial"/>
          <w:b/>
          <w:sz w:val="22"/>
          <w:szCs w:val="22"/>
        </w:rPr>
        <w:t>КС-ОИД-1:</w:t>
      </w:r>
      <w:r w:rsidR="00B17D32" w:rsidRPr="007D6D57">
        <w:rPr>
          <w:rFonts w:ascii="Arial" w:eastAsia="Arial" w:hAnsi="Arial" w:cs="Arial"/>
          <w:sz w:val="22"/>
          <w:szCs w:val="22"/>
        </w:rPr>
        <w:t xml:space="preserve"> Проверка на електронски идентитет</w:t>
      </w:r>
      <w:r>
        <w:rPr>
          <w:rFonts w:ascii="Arial" w:eastAsia="Arial" w:hAnsi="Arial" w:cs="Arial"/>
          <w:sz w:val="22"/>
          <w:szCs w:val="22"/>
        </w:rPr>
        <w:fldChar w:fldCharType="end"/>
      </w:r>
    </w:p>
    <w:p w:rsidR="00E26E3F" w:rsidRDefault="00E26E3F">
      <w:pPr>
        <w:pBdr>
          <w:top w:val="nil"/>
          <w:left w:val="nil"/>
          <w:bottom w:val="nil"/>
          <w:right w:val="nil"/>
          <w:between w:val="nil"/>
        </w:pBdr>
        <w:spacing w:line="240" w:lineRule="auto"/>
        <w:rPr>
          <w:rFonts w:ascii="Arial" w:eastAsia="Arial" w:hAnsi="Arial" w:cs="Arial"/>
          <w:sz w:val="22"/>
          <w:szCs w:val="22"/>
        </w:rPr>
      </w:pPr>
    </w:p>
    <w:p w:rsidR="00E26E3F" w:rsidRDefault="00D65653">
      <w:pPr>
        <w:pStyle w:val="Heading2"/>
        <w:numPr>
          <w:ilvl w:val="1"/>
          <w:numId w:val="6"/>
        </w:numPr>
      </w:pPr>
      <w:bookmarkStart w:id="23" w:name="_Toc104846587"/>
      <w:r>
        <w:lastRenderedPageBreak/>
        <w:t>Оперативна средина</w:t>
      </w:r>
      <w:bookmarkEnd w:id="23"/>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ОС-1: САРГЕГ ќе работи правилно со следните веб-прелистувачи: Windows Internet Explorer, Edge, Firefox, Google Chrome и Apple Safari.</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ОС-2: САРГЕГ ќе работи на сервер обезбеден од страна на добавувачот.</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ОС-3: САРГЕГ ќе му дозволи на корисникот пристап само со интернет конекција и од паметни телефони и таблети со Android, iOS и Windows.</w:t>
      </w:r>
    </w:p>
    <w:p w:rsidR="00E26E3F" w:rsidRDefault="00E26E3F">
      <w:pPr>
        <w:pBdr>
          <w:top w:val="nil"/>
          <w:left w:val="nil"/>
          <w:bottom w:val="nil"/>
          <w:right w:val="nil"/>
          <w:between w:val="nil"/>
        </w:pBdr>
        <w:spacing w:line="240" w:lineRule="auto"/>
        <w:rPr>
          <w:rFonts w:ascii="Arial" w:eastAsia="Arial" w:hAnsi="Arial" w:cs="Arial"/>
          <w:sz w:val="22"/>
          <w:szCs w:val="22"/>
        </w:rPr>
      </w:pPr>
    </w:p>
    <w:p w:rsidR="00E26E3F" w:rsidRDefault="00D65653">
      <w:pPr>
        <w:pStyle w:val="Heading2"/>
        <w:numPr>
          <w:ilvl w:val="1"/>
          <w:numId w:val="6"/>
        </w:numPr>
      </w:pPr>
      <w:bookmarkStart w:id="24" w:name="_Toc104846588"/>
      <w:r>
        <w:t>Ограничувања на дизајн и имплементација</w:t>
      </w:r>
      <w:bookmarkEnd w:id="24"/>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Имплементацијата на САРГЕГ системот претставува првa од ваков вид на територијата на Р.Македонија и можни се одредени ограничувања од кориснички аспект. Можни ограничувања на системот се:</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ОГ-1: Употреба на надворешниот систем за електронска идентификација OneID од страна на Гласачите.</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ОГ-2: Дел од руралните средини кои немаат техничка можност за користење на интернет, односно немаат интернет конекција.</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ОГ-3: Поставување на САРГЕГ системот на серверска инфраструктура во Македонија.</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ОГ-4: САРГЕГ ќе ги користи корпорациските стандарди и употреба на Oracle бази на податоци.</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ОГ-5: САРГЕГ ќе се развива со употреба на модерни технологии за изработка на предниот и задниот кориснички дел. Како технологија за развој на преден и заден кориснички дел ќе се користи React JS додека за микро-сервис архитектурата ќе се користи ASP.NET Core web API/C#.</w:t>
      </w:r>
    </w:p>
    <w:p w:rsidR="00E26E3F" w:rsidRDefault="00E26E3F">
      <w:pPr>
        <w:spacing w:line="276" w:lineRule="auto"/>
        <w:jc w:val="both"/>
        <w:rPr>
          <w:rFonts w:ascii="Arial" w:eastAsia="Arial" w:hAnsi="Arial" w:cs="Arial"/>
          <w:sz w:val="22"/>
          <w:szCs w:val="22"/>
        </w:rPr>
      </w:pPr>
    </w:p>
    <w:p w:rsidR="00E26E3F" w:rsidRDefault="00D65653">
      <w:pPr>
        <w:spacing w:line="276" w:lineRule="auto"/>
        <w:jc w:val="both"/>
        <w:rPr>
          <w:rFonts w:ascii="Arial" w:eastAsia="Arial" w:hAnsi="Arial" w:cs="Arial"/>
          <w:sz w:val="22"/>
          <w:szCs w:val="22"/>
        </w:rPr>
      </w:pPr>
      <w:r>
        <w:rPr>
          <w:rFonts w:ascii="Arial" w:eastAsia="Arial" w:hAnsi="Arial" w:cs="Arial"/>
          <w:sz w:val="22"/>
          <w:szCs w:val="22"/>
        </w:rPr>
        <w:t>ОГ-6: За развој на САРГЕГ системот ќе се користат следните развојни алатки: Visual Studio, Visual Studio Code, Oracle SQL Developer (последни верзии)</w:t>
      </w:r>
    </w:p>
    <w:p w:rsidR="00E26E3F" w:rsidRDefault="00D65653">
      <w:pPr>
        <w:pStyle w:val="Heading2"/>
        <w:numPr>
          <w:ilvl w:val="1"/>
          <w:numId w:val="6"/>
        </w:numPr>
      </w:pPr>
      <w:bookmarkStart w:id="25" w:name="_Toc104846589"/>
      <w:r>
        <w:t>Претпоставки и зависности</w:t>
      </w:r>
      <w:bookmarkEnd w:id="25"/>
    </w:p>
    <w:p w:rsidR="00E26E3F" w:rsidRDefault="00D65653">
      <w:pPr>
        <w:spacing w:before="240" w:after="240"/>
        <w:jc w:val="both"/>
        <w:rPr>
          <w:rFonts w:ascii="Arial" w:eastAsia="Arial" w:hAnsi="Arial" w:cs="Arial"/>
          <w:sz w:val="22"/>
          <w:szCs w:val="22"/>
        </w:rPr>
      </w:pPr>
      <w:r>
        <w:rPr>
          <w:rFonts w:ascii="Arial" w:eastAsia="Arial" w:hAnsi="Arial" w:cs="Arial"/>
          <w:sz w:val="22"/>
          <w:szCs w:val="22"/>
        </w:rPr>
        <w:t>П-1: ДИК има обезбедено Веб сервис кој може да биде интегриран во САРГЕГ и служи за проверка во поглед на тоа дали Гласачот е евидентиран во Избирачкиот список.</w:t>
      </w:r>
    </w:p>
    <w:p w:rsidR="00E26E3F" w:rsidRDefault="00D65653">
      <w:pPr>
        <w:spacing w:before="240" w:after="240"/>
        <w:jc w:val="both"/>
        <w:rPr>
          <w:rFonts w:ascii="Arial" w:eastAsia="Arial" w:hAnsi="Arial" w:cs="Arial"/>
          <w:sz w:val="22"/>
          <w:szCs w:val="22"/>
        </w:rPr>
      </w:pPr>
      <w:r>
        <w:rPr>
          <w:rFonts w:ascii="Arial" w:eastAsia="Arial" w:hAnsi="Arial" w:cs="Arial"/>
          <w:sz w:val="22"/>
          <w:szCs w:val="22"/>
        </w:rPr>
        <w:t>З-1: САРГЕГ мора да го користи системот на ДИК за биометриска идентификација и  евидентирање на гласање во реално време со цел да изврши проверка и спречување на двојно гласање.</w:t>
      </w:r>
      <w:r>
        <w:rPr>
          <w:rFonts w:ascii="Arial" w:eastAsia="Arial" w:hAnsi="Arial" w:cs="Arial"/>
          <w:sz w:val="22"/>
          <w:szCs w:val="22"/>
        </w:rPr>
        <w:tab/>
      </w:r>
    </w:p>
    <w:p w:rsidR="00E26E3F" w:rsidRDefault="00D65653">
      <w:pPr>
        <w:pStyle w:val="Heading1"/>
        <w:numPr>
          <w:ilvl w:val="0"/>
          <w:numId w:val="6"/>
        </w:numPr>
      </w:pPr>
      <w:bookmarkStart w:id="26" w:name="_Toc104846590"/>
      <w:r>
        <w:lastRenderedPageBreak/>
        <w:t>Функциски барања</w:t>
      </w:r>
      <w:bookmarkEnd w:id="26"/>
    </w:p>
    <w:p w:rsidR="00E26E3F" w:rsidRDefault="00D65653">
      <w:pPr>
        <w:pBdr>
          <w:top w:val="nil"/>
          <w:left w:val="nil"/>
          <w:bottom w:val="nil"/>
          <w:right w:val="nil"/>
          <w:between w:val="nil"/>
        </w:pBdr>
        <w:spacing w:line="240" w:lineRule="auto"/>
        <w:jc w:val="both"/>
        <w:rPr>
          <w:rFonts w:ascii="Arial" w:eastAsia="Arial" w:hAnsi="Arial" w:cs="Arial"/>
          <w:color w:val="000000"/>
          <w:sz w:val="22"/>
          <w:szCs w:val="22"/>
        </w:rPr>
      </w:pPr>
      <w:r>
        <w:rPr>
          <w:rFonts w:ascii="Arial" w:eastAsia="Arial" w:hAnsi="Arial" w:cs="Arial"/>
          <w:sz w:val="22"/>
          <w:szCs w:val="22"/>
        </w:rPr>
        <w:t>Овој дел ги опишува главните кориснички случаи и интеракцијата на инволвираните актери во рамките на САРГЕГ системот.</w:t>
      </w:r>
    </w:p>
    <w:p w:rsidR="00E26E3F" w:rsidRDefault="00D65653">
      <w:pPr>
        <w:pStyle w:val="Heading2"/>
        <w:numPr>
          <w:ilvl w:val="1"/>
          <w:numId w:val="6"/>
        </w:numPr>
      </w:pPr>
      <w:bookmarkStart w:id="27" w:name="_Toc104846591"/>
      <w:r>
        <w:t>Кориснички случаи за Гласач</w:t>
      </w:r>
      <w:bookmarkEnd w:id="27"/>
    </w:p>
    <w:p w:rsidR="00E26E3F" w:rsidRPr="00FA4437" w:rsidRDefault="00D65653" w:rsidP="00D57617">
      <w:pPr>
        <w:pStyle w:val="Heading3"/>
        <w:numPr>
          <w:ilvl w:val="0"/>
          <w:numId w:val="0"/>
        </w:numPr>
        <w:rPr>
          <w:rFonts w:ascii="Arial" w:eastAsia="Arial" w:hAnsi="Arial" w:cs="Arial"/>
          <w:sz w:val="22"/>
          <w:szCs w:val="22"/>
        </w:rPr>
      </w:pPr>
      <w:bookmarkStart w:id="28" w:name="_Ref104844533"/>
      <w:bookmarkStart w:id="29" w:name="_Toc104846592"/>
      <w:r w:rsidRPr="00FA4437">
        <w:rPr>
          <w:rFonts w:ascii="Arial" w:eastAsia="Arial" w:hAnsi="Arial" w:cs="Arial"/>
          <w:sz w:val="22"/>
          <w:szCs w:val="22"/>
        </w:rPr>
        <w:t>КС-Г-1: Регистрација</w:t>
      </w:r>
      <w:bookmarkEnd w:id="28"/>
      <w:bookmarkEnd w:id="29"/>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Корисникот мора да генерира eID (единствен електронски идентификациски број) преку регистрација на платформата OneID.</w:t>
      </w:r>
    </w:p>
    <w:p w:rsidR="00E26E3F" w:rsidRDefault="00E26E3F">
      <w:pPr>
        <w:rPr>
          <w:rFonts w:ascii="Arial" w:eastAsia="Arial" w:hAnsi="Arial" w:cs="Arial"/>
          <w:b/>
          <w:sz w:val="22"/>
          <w:szCs w:val="22"/>
        </w:rPr>
      </w:pPr>
    </w:p>
    <w:tbl>
      <w:tblPr>
        <w:tblStyle w:val="a0"/>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4980"/>
        <w:gridCol w:w="1845"/>
      </w:tblGrid>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регистрација.страна</w:t>
            </w:r>
          </w:p>
        </w:tc>
        <w:tc>
          <w:tcPr>
            <w:tcW w:w="4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На Гласачот мора да биде прикажана страна каде што може да избере да направи регистрација доколку го користи САРГЕГ за прв пат.</w:t>
            </w:r>
          </w:p>
        </w:tc>
        <w:tc>
          <w:tcPr>
            <w:tcW w:w="184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регистрација.редирекција</w:t>
            </w:r>
          </w:p>
        </w:tc>
        <w:tc>
          <w:tcPr>
            <w:tcW w:w="4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САРГЕГ системот мора да го пренасочи Гласачот кон OneID системот каде што може да направи регистрација.</w:t>
            </w:r>
          </w:p>
        </w:tc>
        <w:tc>
          <w:tcPr>
            <w:tcW w:w="184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регистрација.OneID</w:t>
            </w:r>
          </w:p>
        </w:tc>
        <w:tc>
          <w:tcPr>
            <w:tcW w:w="4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Гласачот мора да се регистрира на OneID со внес на следните валидни податоци:</w:t>
            </w:r>
          </w:p>
          <w:p w:rsidR="00E26E3F" w:rsidRDefault="00D65653">
            <w:pPr>
              <w:widowControl w:val="0"/>
              <w:numPr>
                <w:ilvl w:val="0"/>
                <w:numId w:val="9"/>
              </w:numPr>
              <w:rPr>
                <w:rFonts w:ascii="Arial" w:eastAsia="Arial" w:hAnsi="Arial" w:cs="Arial"/>
                <w:sz w:val="22"/>
                <w:szCs w:val="22"/>
              </w:rPr>
            </w:pPr>
            <w:r>
              <w:rPr>
                <w:rFonts w:ascii="Arial" w:eastAsia="Arial" w:hAnsi="Arial" w:cs="Arial"/>
                <w:sz w:val="22"/>
                <w:szCs w:val="22"/>
              </w:rPr>
              <w:t>Електронска адреса</w:t>
            </w:r>
          </w:p>
          <w:p w:rsidR="00E26E3F" w:rsidRDefault="00D65653">
            <w:pPr>
              <w:widowControl w:val="0"/>
              <w:numPr>
                <w:ilvl w:val="0"/>
                <w:numId w:val="9"/>
              </w:numPr>
              <w:rPr>
                <w:rFonts w:ascii="Arial" w:eastAsia="Arial" w:hAnsi="Arial" w:cs="Arial"/>
                <w:sz w:val="22"/>
                <w:szCs w:val="22"/>
              </w:rPr>
            </w:pPr>
            <w:r>
              <w:rPr>
                <w:rFonts w:ascii="Arial" w:eastAsia="Arial" w:hAnsi="Arial" w:cs="Arial"/>
                <w:sz w:val="22"/>
                <w:szCs w:val="22"/>
              </w:rPr>
              <w:t>Мобилен број</w:t>
            </w:r>
          </w:p>
          <w:p w:rsidR="00E26E3F" w:rsidRDefault="00D65653">
            <w:pPr>
              <w:widowControl w:val="0"/>
              <w:numPr>
                <w:ilvl w:val="0"/>
                <w:numId w:val="9"/>
              </w:numPr>
              <w:rPr>
                <w:rFonts w:ascii="Arial" w:eastAsia="Arial" w:hAnsi="Arial" w:cs="Arial"/>
                <w:sz w:val="22"/>
                <w:szCs w:val="22"/>
              </w:rPr>
            </w:pPr>
            <w:r>
              <w:rPr>
                <w:rFonts w:ascii="Arial" w:eastAsia="Arial" w:hAnsi="Arial" w:cs="Arial"/>
                <w:sz w:val="22"/>
                <w:szCs w:val="22"/>
              </w:rPr>
              <w:t>Лична карта или пасош</w:t>
            </w:r>
          </w:p>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84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регистрација.OneID.успешна</w:t>
            </w:r>
          </w:p>
        </w:tc>
        <w:tc>
          <w:tcPr>
            <w:tcW w:w="4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По успешната валидација на податоците OneID мора да генерира eID и успешно да го автентицира Гласачот на САРГЕГ.</w:t>
            </w:r>
          </w:p>
        </w:tc>
        <w:tc>
          <w:tcPr>
            <w:tcW w:w="184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регистрација.OneID.неуспешна</w:t>
            </w:r>
          </w:p>
        </w:tc>
        <w:tc>
          <w:tcPr>
            <w:tcW w:w="4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Доколку има проблеми со валидноста на податоците, OneID мора да му прикаже известување за невалидноста на внесените податоци на Гласачот и нема да му додели eID и да го автентицира на САРГЕГ.</w:t>
            </w:r>
          </w:p>
        </w:tc>
        <w:tc>
          <w:tcPr>
            <w:tcW w:w="184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b/>
          <w:sz w:val="22"/>
          <w:szCs w:val="22"/>
        </w:rPr>
      </w:pPr>
    </w:p>
    <w:p w:rsidR="00E26E3F" w:rsidRDefault="00E26E3F">
      <w:pPr>
        <w:rPr>
          <w:rFonts w:ascii="Arial" w:eastAsia="Arial" w:hAnsi="Arial" w:cs="Arial"/>
          <w:b/>
          <w:sz w:val="22"/>
          <w:szCs w:val="22"/>
        </w:rPr>
      </w:pPr>
    </w:p>
    <w:p w:rsidR="00E26E3F" w:rsidRDefault="00D65653">
      <w:pPr>
        <w:rPr>
          <w:rFonts w:ascii="Arial" w:eastAsia="Arial" w:hAnsi="Arial" w:cs="Arial"/>
          <w:b/>
          <w:sz w:val="22"/>
          <w:szCs w:val="22"/>
        </w:rPr>
      </w:pPr>
      <w:r>
        <w:rPr>
          <w:noProof/>
          <w:lang w:val="mk-MK"/>
        </w:rPr>
        <w:lastRenderedPageBreak/>
        <w:drawing>
          <wp:anchor distT="114300" distB="114300" distL="114300" distR="114300" simplePos="0" relativeHeight="251660288" behindDoc="0" locked="0" layoutInCell="1" hidden="0" allowOverlap="1">
            <wp:simplePos x="0" y="0"/>
            <wp:positionH relativeFrom="column">
              <wp:posOffset>942077</wp:posOffset>
            </wp:positionH>
            <wp:positionV relativeFrom="paragraph">
              <wp:posOffset>226443</wp:posOffset>
            </wp:positionV>
            <wp:extent cx="4087178" cy="3693322"/>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4087178" cy="3693322"/>
                    </a:xfrm>
                    <a:prstGeom prst="rect">
                      <a:avLst/>
                    </a:prstGeom>
                    <a:ln/>
                  </pic:spPr>
                </pic:pic>
              </a:graphicData>
            </a:graphic>
          </wp:anchor>
        </w:drawing>
      </w:r>
    </w:p>
    <w:p w:rsidR="00E26E3F" w:rsidRDefault="00D65653">
      <w:pPr>
        <w:shd w:val="clear" w:color="auto" w:fill="FFFFFF"/>
        <w:spacing w:after="240" w:line="276" w:lineRule="auto"/>
        <w:jc w:val="center"/>
        <w:rPr>
          <w:rFonts w:ascii="Arial" w:eastAsia="Arial" w:hAnsi="Arial" w:cs="Arial"/>
          <w:b/>
          <w:sz w:val="22"/>
          <w:szCs w:val="22"/>
        </w:rPr>
      </w:pPr>
      <w:r>
        <w:rPr>
          <w:rFonts w:ascii="Arial" w:eastAsia="Arial" w:hAnsi="Arial" w:cs="Arial"/>
          <w:sz w:val="22"/>
          <w:szCs w:val="22"/>
        </w:rPr>
        <w:t>Дијаграм 3: Дијаграм на активност за регистрација на САРГЕГ</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p w:rsidR="00E26E3F" w:rsidRPr="00FA4437" w:rsidRDefault="00D65653" w:rsidP="00D57617">
      <w:pPr>
        <w:pStyle w:val="Heading3"/>
        <w:numPr>
          <w:ilvl w:val="0"/>
          <w:numId w:val="0"/>
        </w:numPr>
        <w:rPr>
          <w:rFonts w:ascii="Arial" w:eastAsia="Arial" w:hAnsi="Arial" w:cs="Arial"/>
          <w:sz w:val="22"/>
          <w:szCs w:val="22"/>
        </w:rPr>
      </w:pPr>
      <w:bookmarkStart w:id="30" w:name="_Ref104844541"/>
      <w:bookmarkStart w:id="31" w:name="_Ref104844543"/>
      <w:bookmarkStart w:id="32" w:name="_Toc104846593"/>
      <w:r w:rsidRPr="00FA4437">
        <w:rPr>
          <w:rFonts w:ascii="Arial" w:eastAsia="Arial" w:hAnsi="Arial" w:cs="Arial"/>
          <w:sz w:val="22"/>
          <w:szCs w:val="22"/>
        </w:rPr>
        <w:t>КС-Г-2: Активна регистрација на живеалиште</w:t>
      </w:r>
      <w:bookmarkEnd w:id="30"/>
      <w:bookmarkEnd w:id="31"/>
      <w:bookmarkEnd w:id="32"/>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Гласачот мора да има можност за промена на податоците при промена на местото на живеење.</w:t>
      </w:r>
    </w:p>
    <w:p w:rsidR="00E26E3F" w:rsidRDefault="00E26E3F">
      <w:pPr>
        <w:rPr>
          <w:rFonts w:ascii="Arial" w:eastAsia="Arial" w:hAnsi="Arial" w:cs="Arial"/>
          <w:b/>
          <w:sz w:val="22"/>
          <w:szCs w:val="22"/>
        </w:rPr>
      </w:pPr>
    </w:p>
    <w:tbl>
      <w:tblPr>
        <w:tblStyle w:val="a1"/>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4560"/>
        <w:gridCol w:w="1740"/>
      </w:tblGrid>
      <w:tr w:rsidR="00E26E3F">
        <w:tc>
          <w:tcPr>
            <w:tcW w:w="33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активна-регистрација.предуслови</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color w:val="212529"/>
                <w:sz w:val="22"/>
                <w:szCs w:val="22"/>
              </w:rPr>
              <w:t xml:space="preserve">Гласачот мора да е најавен </w:t>
            </w:r>
            <w:r w:rsidR="00382E47" w:rsidRPr="00382E47">
              <w:rPr>
                <w:rFonts w:ascii="Arial" w:eastAsia="Arial" w:hAnsi="Arial" w:cs="Arial"/>
                <w:sz w:val="22"/>
                <w:szCs w:val="22"/>
              </w:rPr>
              <w:t>(</w:t>
            </w:r>
            <w:r w:rsidR="00382E47" w:rsidRPr="00382E47">
              <w:rPr>
                <w:rFonts w:ascii="Arial" w:eastAsia="Arial" w:hAnsi="Arial" w:cs="Arial"/>
                <w:sz w:val="22"/>
                <w:szCs w:val="22"/>
              </w:rPr>
              <w:fldChar w:fldCharType="begin"/>
            </w:r>
            <w:r w:rsidR="00382E47" w:rsidRPr="00382E47">
              <w:rPr>
                <w:rFonts w:ascii="Arial" w:eastAsia="Arial" w:hAnsi="Arial" w:cs="Arial"/>
                <w:sz w:val="22"/>
                <w:szCs w:val="22"/>
              </w:rPr>
              <w:instrText xml:space="preserve"> REF _Ref104845321 \h </w:instrText>
            </w:r>
            <w:r w:rsidR="00382E47" w:rsidRPr="00382E47">
              <w:rPr>
                <w:rFonts w:ascii="Arial" w:eastAsia="Arial" w:hAnsi="Arial" w:cs="Arial"/>
                <w:sz w:val="22"/>
                <w:szCs w:val="22"/>
              </w:rPr>
            </w:r>
            <w:r w:rsidR="00382E47" w:rsidRPr="00382E47">
              <w:rPr>
                <w:rFonts w:ascii="Arial" w:eastAsia="Arial" w:hAnsi="Arial" w:cs="Arial"/>
                <w:sz w:val="22"/>
                <w:szCs w:val="22"/>
              </w:rPr>
              <w:fldChar w:fldCharType="separate"/>
            </w:r>
            <w:r w:rsidR="00B17D32" w:rsidRPr="00FA4437">
              <w:rPr>
                <w:rFonts w:ascii="Arial" w:eastAsia="Arial" w:hAnsi="Arial" w:cs="Arial"/>
                <w:b/>
                <w:sz w:val="22"/>
                <w:szCs w:val="22"/>
              </w:rPr>
              <w:t>КС-Г-6</w:t>
            </w:r>
            <w:r w:rsidR="00B17D32" w:rsidRPr="00FA4437">
              <w:rPr>
                <w:rFonts w:ascii="Arial" w:eastAsia="Arial" w:hAnsi="Arial" w:cs="Arial"/>
                <w:sz w:val="22"/>
                <w:szCs w:val="22"/>
              </w:rPr>
              <w:t>: Најава</w:t>
            </w:r>
            <w:r w:rsidR="00382E47" w:rsidRPr="00382E47">
              <w:rPr>
                <w:rFonts w:ascii="Arial" w:eastAsia="Arial" w:hAnsi="Arial" w:cs="Arial"/>
                <w:sz w:val="22"/>
                <w:szCs w:val="22"/>
              </w:rPr>
              <w:fldChar w:fldCharType="end"/>
            </w:r>
            <w:r w:rsidR="00382E47" w:rsidRPr="00382E47">
              <w:rPr>
                <w:rFonts w:ascii="Arial" w:eastAsia="Arial" w:hAnsi="Arial" w:cs="Arial"/>
                <w:sz w:val="22"/>
                <w:szCs w:val="22"/>
              </w:rPr>
              <w:t>)</w:t>
            </w:r>
            <w:r w:rsidRPr="00382E47">
              <w:rPr>
                <w:rFonts w:ascii="Arial" w:eastAsia="Arial" w:hAnsi="Arial" w:cs="Arial"/>
                <w:sz w:val="22"/>
                <w:szCs w:val="22"/>
              </w:rPr>
              <w:t xml:space="preserve"> </w:t>
            </w:r>
            <w:r>
              <w:rPr>
                <w:rFonts w:ascii="Arial" w:eastAsia="Arial" w:hAnsi="Arial" w:cs="Arial"/>
                <w:color w:val="212529"/>
                <w:sz w:val="22"/>
                <w:szCs w:val="22"/>
              </w:rPr>
              <w:t>на САРГЕГ и периодот за активна регистрација мора да е отворен.</w:t>
            </w:r>
          </w:p>
        </w:tc>
        <w:tc>
          <w:tcPr>
            <w:tcW w:w="17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3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активна-регистрација.авторизација</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color w:val="212529"/>
                <w:sz w:val="22"/>
                <w:szCs w:val="22"/>
              </w:rPr>
              <w:t>САРГЕГ мора да му овозможи на Гласачот да го пристапи модулот за активна регистрација.</w:t>
            </w:r>
          </w:p>
        </w:tc>
        <w:tc>
          <w:tcPr>
            <w:tcW w:w="17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3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активна-регистрација.адреса</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color w:val="212529"/>
                <w:sz w:val="22"/>
                <w:szCs w:val="22"/>
              </w:rPr>
              <w:t>Гласачот мора да ја внесе новата адреса и да ја зачувува.</w:t>
            </w:r>
          </w:p>
        </w:tc>
        <w:tc>
          <w:tcPr>
            <w:tcW w:w="17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3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активна-регистрација.успешна</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color w:val="212529"/>
                <w:sz w:val="22"/>
                <w:szCs w:val="22"/>
              </w:rPr>
            </w:pPr>
            <w:r>
              <w:rPr>
                <w:rFonts w:ascii="Arial" w:eastAsia="Arial" w:hAnsi="Arial" w:cs="Arial"/>
                <w:color w:val="212529"/>
                <w:sz w:val="22"/>
                <w:szCs w:val="22"/>
              </w:rPr>
              <w:t>САРГЕГ го известува гласачот дека промената е успешно направена.</w:t>
            </w:r>
          </w:p>
        </w:tc>
        <w:tc>
          <w:tcPr>
            <w:tcW w:w="17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D65653">
      <w:pPr>
        <w:rPr>
          <w:rFonts w:ascii="Arial" w:eastAsia="Arial" w:hAnsi="Arial" w:cs="Arial"/>
          <w:sz w:val="22"/>
          <w:szCs w:val="22"/>
        </w:rPr>
      </w:pPr>
      <w:r>
        <w:rPr>
          <w:noProof/>
          <w:lang w:val="mk-MK"/>
        </w:rPr>
        <w:lastRenderedPageBreak/>
        <w:drawing>
          <wp:anchor distT="114300" distB="114300" distL="114300" distR="114300" simplePos="0" relativeHeight="251661312" behindDoc="0" locked="0" layoutInCell="1" hidden="0" allowOverlap="1">
            <wp:simplePos x="0" y="0"/>
            <wp:positionH relativeFrom="column">
              <wp:posOffset>1692574</wp:posOffset>
            </wp:positionH>
            <wp:positionV relativeFrom="paragraph">
              <wp:posOffset>114300</wp:posOffset>
            </wp:positionV>
            <wp:extent cx="2696528" cy="2923008"/>
            <wp:effectExtent l="0" t="0" r="0" b="0"/>
            <wp:wrapTopAndBottom distT="114300" distB="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2696528" cy="2923008"/>
                    </a:xfrm>
                    <a:prstGeom prst="rect">
                      <a:avLst/>
                    </a:prstGeom>
                    <a:ln/>
                  </pic:spPr>
                </pic:pic>
              </a:graphicData>
            </a:graphic>
          </wp:anchor>
        </w:drawing>
      </w:r>
    </w:p>
    <w:p w:rsidR="00E26E3F" w:rsidRDefault="00D65653">
      <w:pPr>
        <w:shd w:val="clear" w:color="auto" w:fill="FFFFFF"/>
        <w:spacing w:after="240" w:line="276" w:lineRule="auto"/>
        <w:jc w:val="center"/>
        <w:rPr>
          <w:rFonts w:ascii="Arial" w:eastAsia="Arial" w:hAnsi="Arial" w:cs="Arial"/>
          <w:sz w:val="22"/>
          <w:szCs w:val="22"/>
        </w:rPr>
      </w:pPr>
      <w:r>
        <w:rPr>
          <w:rFonts w:ascii="Arial" w:eastAsia="Arial" w:hAnsi="Arial" w:cs="Arial"/>
          <w:sz w:val="22"/>
          <w:szCs w:val="22"/>
        </w:rPr>
        <w:t>Дијаграм 4: Дијаграм на активност за активна регистрација на живеалиште на САРГЕГ</w:t>
      </w:r>
    </w:p>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FA4437" w:rsidRDefault="00D65653" w:rsidP="00D57617">
      <w:pPr>
        <w:pStyle w:val="Heading3"/>
        <w:numPr>
          <w:ilvl w:val="0"/>
          <w:numId w:val="0"/>
        </w:numPr>
        <w:rPr>
          <w:rFonts w:ascii="Arial" w:eastAsia="Arial" w:hAnsi="Arial" w:cs="Arial"/>
          <w:sz w:val="22"/>
          <w:szCs w:val="22"/>
        </w:rPr>
      </w:pPr>
      <w:bookmarkStart w:id="33" w:name="_Ref104844557"/>
      <w:bookmarkStart w:id="34" w:name="_Toc104846594"/>
      <w:r w:rsidRPr="00FA4437">
        <w:rPr>
          <w:rFonts w:ascii="Arial" w:eastAsia="Arial" w:hAnsi="Arial" w:cs="Arial"/>
          <w:color w:val="212529"/>
          <w:sz w:val="22"/>
          <w:szCs w:val="22"/>
        </w:rPr>
        <w:t>КС-Г</w:t>
      </w:r>
      <w:r w:rsidRPr="00FA4437">
        <w:rPr>
          <w:rFonts w:ascii="Arial" w:eastAsia="Arial" w:hAnsi="Arial" w:cs="Arial"/>
          <w:sz w:val="22"/>
          <w:szCs w:val="22"/>
        </w:rPr>
        <w:t>-3: Преглед на кандидати</w:t>
      </w:r>
      <w:bookmarkEnd w:id="33"/>
      <w:bookmarkEnd w:id="34"/>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Гласачот мора да има можност за преглед на предложените кандидати</w:t>
      </w:r>
    </w:p>
    <w:p w:rsidR="00E26E3F" w:rsidRDefault="00E26E3F">
      <w:pPr>
        <w:rPr>
          <w:rFonts w:ascii="Arial" w:eastAsia="Arial" w:hAnsi="Arial" w:cs="Arial"/>
          <w:b/>
          <w:sz w:val="22"/>
          <w:szCs w:val="22"/>
        </w:rPr>
      </w:pPr>
    </w:p>
    <w:tbl>
      <w:tblPr>
        <w:tblStyle w:val="a2"/>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575"/>
        <w:gridCol w:w="181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кандидати-преглед.предуслови</w:t>
            </w:r>
          </w:p>
        </w:tc>
        <w:tc>
          <w:tcPr>
            <w:tcW w:w="45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color w:val="212529"/>
                <w:sz w:val="22"/>
                <w:szCs w:val="22"/>
              </w:rPr>
              <w:t xml:space="preserve">Гласачот мора да е најавен </w:t>
            </w:r>
            <w:r w:rsidR="00382E47" w:rsidRPr="00382E47">
              <w:rPr>
                <w:rFonts w:ascii="Arial" w:eastAsia="Arial" w:hAnsi="Arial" w:cs="Arial"/>
                <w:sz w:val="22"/>
                <w:szCs w:val="22"/>
              </w:rPr>
              <w:t>(</w:t>
            </w:r>
            <w:r w:rsidR="00382E47" w:rsidRPr="00382E47">
              <w:rPr>
                <w:rFonts w:ascii="Arial" w:eastAsia="Arial" w:hAnsi="Arial" w:cs="Arial"/>
                <w:sz w:val="22"/>
                <w:szCs w:val="22"/>
              </w:rPr>
              <w:fldChar w:fldCharType="begin"/>
            </w:r>
            <w:r w:rsidR="00382E47" w:rsidRPr="00382E47">
              <w:rPr>
                <w:rFonts w:ascii="Arial" w:eastAsia="Arial" w:hAnsi="Arial" w:cs="Arial"/>
                <w:sz w:val="22"/>
                <w:szCs w:val="22"/>
              </w:rPr>
              <w:instrText xml:space="preserve"> REF _Ref104845321 \h </w:instrText>
            </w:r>
            <w:r w:rsidR="00382E47" w:rsidRPr="00382E47">
              <w:rPr>
                <w:rFonts w:ascii="Arial" w:eastAsia="Arial" w:hAnsi="Arial" w:cs="Arial"/>
                <w:sz w:val="22"/>
                <w:szCs w:val="22"/>
              </w:rPr>
            </w:r>
            <w:r w:rsidR="00382E47" w:rsidRPr="00382E47">
              <w:rPr>
                <w:rFonts w:ascii="Arial" w:eastAsia="Arial" w:hAnsi="Arial" w:cs="Arial"/>
                <w:sz w:val="22"/>
                <w:szCs w:val="22"/>
              </w:rPr>
              <w:fldChar w:fldCharType="separate"/>
            </w:r>
            <w:r w:rsidR="00B17D32" w:rsidRPr="00FA4437">
              <w:rPr>
                <w:rFonts w:ascii="Arial" w:eastAsia="Arial" w:hAnsi="Arial" w:cs="Arial"/>
                <w:b/>
                <w:sz w:val="22"/>
                <w:szCs w:val="22"/>
              </w:rPr>
              <w:t>КС-Г-6</w:t>
            </w:r>
            <w:r w:rsidR="00B17D32" w:rsidRPr="00FA4437">
              <w:rPr>
                <w:rFonts w:ascii="Arial" w:eastAsia="Arial" w:hAnsi="Arial" w:cs="Arial"/>
                <w:sz w:val="22"/>
                <w:szCs w:val="22"/>
              </w:rPr>
              <w:t>: Најава</w:t>
            </w:r>
            <w:r w:rsidR="00382E47" w:rsidRPr="00382E47">
              <w:rPr>
                <w:rFonts w:ascii="Arial" w:eastAsia="Arial" w:hAnsi="Arial" w:cs="Arial"/>
                <w:sz w:val="22"/>
                <w:szCs w:val="22"/>
              </w:rPr>
              <w:fldChar w:fldCharType="end"/>
            </w:r>
            <w:r w:rsidR="00382E47" w:rsidRPr="00382E47">
              <w:rPr>
                <w:rFonts w:ascii="Arial" w:eastAsia="Arial" w:hAnsi="Arial" w:cs="Arial"/>
                <w:sz w:val="22"/>
                <w:szCs w:val="22"/>
              </w:rPr>
              <w:t>)</w:t>
            </w:r>
            <w:r>
              <w:rPr>
                <w:rFonts w:ascii="Arial" w:eastAsia="Arial" w:hAnsi="Arial" w:cs="Arial"/>
                <w:color w:val="212529"/>
                <w:sz w:val="22"/>
                <w:szCs w:val="22"/>
              </w:rPr>
              <w:t xml:space="preserve"> на САРГЕГ и периодот за гласање мора да е отворен.</w:t>
            </w:r>
          </w:p>
        </w:tc>
        <w:tc>
          <w:tcPr>
            <w:tcW w:w="18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кандидати-преглед.листа</w:t>
            </w:r>
          </w:p>
        </w:tc>
        <w:tc>
          <w:tcPr>
            <w:tcW w:w="45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Гласачот мора да има можност за преглед на листа на понудените кандидати.</w:t>
            </w:r>
          </w:p>
        </w:tc>
        <w:tc>
          <w:tcPr>
            <w:tcW w:w="18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кандидати-преглед.листа.кандидат</w:t>
            </w:r>
          </w:p>
        </w:tc>
        <w:tc>
          <w:tcPr>
            <w:tcW w:w="45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Гласачот мора да има детален приказ на информациите за одбраниот кандидат.</w:t>
            </w:r>
          </w:p>
        </w:tc>
        <w:tc>
          <w:tcPr>
            <w:tcW w:w="18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(Приоритет=С)</w:t>
            </w:r>
          </w:p>
        </w:tc>
      </w:tr>
    </w:tbl>
    <w:p w:rsidR="00E26E3F" w:rsidRDefault="00E26E3F">
      <w:pPr>
        <w:rPr>
          <w:rFonts w:ascii="Arial" w:eastAsia="Arial" w:hAnsi="Arial" w:cs="Arial"/>
          <w:sz w:val="22"/>
          <w:szCs w:val="22"/>
        </w:rPr>
      </w:pPr>
    </w:p>
    <w:p w:rsidR="00E26E3F" w:rsidRDefault="00D65653">
      <w:pPr>
        <w:rPr>
          <w:rFonts w:ascii="Arial" w:eastAsia="Arial" w:hAnsi="Arial" w:cs="Arial"/>
          <w:sz w:val="22"/>
          <w:szCs w:val="22"/>
        </w:rPr>
      </w:pPr>
      <w:r>
        <w:rPr>
          <w:noProof/>
          <w:lang w:val="mk-MK"/>
        </w:rPr>
        <w:lastRenderedPageBreak/>
        <w:drawing>
          <wp:anchor distT="114300" distB="114300" distL="114300" distR="114300" simplePos="0" relativeHeight="251662336" behindDoc="0" locked="0" layoutInCell="1" hidden="0" allowOverlap="1">
            <wp:simplePos x="0" y="0"/>
            <wp:positionH relativeFrom="column">
              <wp:posOffset>1847850</wp:posOffset>
            </wp:positionH>
            <wp:positionV relativeFrom="paragraph">
              <wp:posOffset>315191</wp:posOffset>
            </wp:positionV>
            <wp:extent cx="2372678" cy="2642130"/>
            <wp:effectExtent l="0" t="0" r="0" b="0"/>
            <wp:wrapTopAndBottom distT="114300" distB="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2372678" cy="2642130"/>
                    </a:xfrm>
                    <a:prstGeom prst="rect">
                      <a:avLst/>
                    </a:prstGeom>
                    <a:ln/>
                  </pic:spPr>
                </pic:pic>
              </a:graphicData>
            </a:graphic>
          </wp:anchor>
        </w:drawing>
      </w:r>
    </w:p>
    <w:p w:rsidR="00E26E3F" w:rsidRDefault="00D65653">
      <w:pPr>
        <w:shd w:val="clear" w:color="auto" w:fill="FFFFFF"/>
        <w:spacing w:after="240" w:line="276" w:lineRule="auto"/>
        <w:jc w:val="center"/>
        <w:rPr>
          <w:rFonts w:ascii="Arial" w:eastAsia="Arial" w:hAnsi="Arial" w:cs="Arial"/>
          <w:sz w:val="22"/>
          <w:szCs w:val="22"/>
        </w:rPr>
      </w:pPr>
      <w:r>
        <w:rPr>
          <w:rFonts w:ascii="Arial" w:eastAsia="Arial" w:hAnsi="Arial" w:cs="Arial"/>
          <w:sz w:val="22"/>
          <w:szCs w:val="22"/>
        </w:rPr>
        <w:t>Дијаграм 5: Дијаграм на активност за преглед на кандидати на САРГЕГ</w:t>
      </w:r>
    </w:p>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FA4437" w:rsidRDefault="00D65653" w:rsidP="00D57617">
      <w:pPr>
        <w:pStyle w:val="Heading3"/>
        <w:numPr>
          <w:ilvl w:val="0"/>
          <w:numId w:val="0"/>
        </w:numPr>
        <w:rPr>
          <w:rFonts w:ascii="Arial" w:eastAsia="Arial" w:hAnsi="Arial" w:cs="Arial"/>
          <w:sz w:val="22"/>
          <w:szCs w:val="22"/>
        </w:rPr>
      </w:pPr>
      <w:bookmarkStart w:id="35" w:name="_Ref104844561"/>
      <w:bookmarkStart w:id="36" w:name="_Toc104846595"/>
      <w:r w:rsidRPr="00FA4437">
        <w:rPr>
          <w:rFonts w:ascii="Arial" w:eastAsia="Arial" w:hAnsi="Arial" w:cs="Arial"/>
          <w:sz w:val="22"/>
          <w:szCs w:val="22"/>
        </w:rPr>
        <w:t>КС-Г-4: Гласање</w:t>
      </w:r>
      <w:bookmarkEnd w:id="35"/>
      <w:bookmarkEnd w:id="36"/>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САРГЕГ мора да му овозможи на Гласачот да гласа електронски.</w:t>
      </w:r>
    </w:p>
    <w:p w:rsidR="00E26E3F" w:rsidRDefault="00E26E3F">
      <w:pPr>
        <w:rPr>
          <w:rFonts w:ascii="Arial" w:eastAsia="Arial" w:hAnsi="Arial" w:cs="Arial"/>
          <w:b/>
          <w:sz w:val="22"/>
          <w:szCs w:val="22"/>
        </w:rPr>
      </w:pPr>
    </w:p>
    <w:tbl>
      <w:tblPr>
        <w:tblStyle w:val="a3"/>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560"/>
        <w:gridCol w:w="1830"/>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гласање.предуслови</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color w:val="212529"/>
                <w:sz w:val="22"/>
                <w:szCs w:val="22"/>
              </w:rPr>
              <w:t xml:space="preserve">Гласачот мора да е најавен </w:t>
            </w:r>
            <w:r w:rsidR="00382E47" w:rsidRPr="00382E47">
              <w:rPr>
                <w:rFonts w:ascii="Arial" w:eastAsia="Arial" w:hAnsi="Arial" w:cs="Arial"/>
                <w:sz w:val="22"/>
                <w:szCs w:val="22"/>
              </w:rPr>
              <w:t>(</w:t>
            </w:r>
            <w:r w:rsidR="00382E47" w:rsidRPr="00382E47">
              <w:rPr>
                <w:rFonts w:ascii="Arial" w:eastAsia="Arial" w:hAnsi="Arial" w:cs="Arial"/>
                <w:sz w:val="22"/>
                <w:szCs w:val="22"/>
              </w:rPr>
              <w:fldChar w:fldCharType="begin"/>
            </w:r>
            <w:r w:rsidR="00382E47" w:rsidRPr="00382E47">
              <w:rPr>
                <w:rFonts w:ascii="Arial" w:eastAsia="Arial" w:hAnsi="Arial" w:cs="Arial"/>
                <w:sz w:val="22"/>
                <w:szCs w:val="22"/>
              </w:rPr>
              <w:instrText xml:space="preserve"> REF _Ref104845321 \h </w:instrText>
            </w:r>
            <w:r w:rsidR="00382E47" w:rsidRPr="00382E47">
              <w:rPr>
                <w:rFonts w:ascii="Arial" w:eastAsia="Arial" w:hAnsi="Arial" w:cs="Arial"/>
                <w:sz w:val="22"/>
                <w:szCs w:val="22"/>
              </w:rPr>
            </w:r>
            <w:r w:rsidR="00382E47" w:rsidRPr="00382E47">
              <w:rPr>
                <w:rFonts w:ascii="Arial" w:eastAsia="Arial" w:hAnsi="Arial" w:cs="Arial"/>
                <w:sz w:val="22"/>
                <w:szCs w:val="22"/>
              </w:rPr>
              <w:fldChar w:fldCharType="separate"/>
            </w:r>
            <w:r w:rsidR="00B17D32" w:rsidRPr="00FA4437">
              <w:rPr>
                <w:rFonts w:ascii="Arial" w:eastAsia="Arial" w:hAnsi="Arial" w:cs="Arial"/>
                <w:b/>
                <w:sz w:val="22"/>
                <w:szCs w:val="22"/>
              </w:rPr>
              <w:t>КС-Г-6</w:t>
            </w:r>
            <w:r w:rsidR="00B17D32" w:rsidRPr="00FA4437">
              <w:rPr>
                <w:rFonts w:ascii="Arial" w:eastAsia="Arial" w:hAnsi="Arial" w:cs="Arial"/>
                <w:sz w:val="22"/>
                <w:szCs w:val="22"/>
              </w:rPr>
              <w:t>: Најава</w:t>
            </w:r>
            <w:r w:rsidR="00382E47" w:rsidRPr="00382E47">
              <w:rPr>
                <w:rFonts w:ascii="Arial" w:eastAsia="Arial" w:hAnsi="Arial" w:cs="Arial"/>
                <w:sz w:val="22"/>
                <w:szCs w:val="22"/>
              </w:rPr>
              <w:fldChar w:fldCharType="end"/>
            </w:r>
            <w:r w:rsidR="00382E47" w:rsidRPr="00382E47">
              <w:rPr>
                <w:rFonts w:ascii="Arial" w:eastAsia="Arial" w:hAnsi="Arial" w:cs="Arial"/>
                <w:sz w:val="22"/>
                <w:szCs w:val="22"/>
              </w:rPr>
              <w:t>)</w:t>
            </w:r>
            <w:r>
              <w:rPr>
                <w:rFonts w:ascii="Arial" w:eastAsia="Arial" w:hAnsi="Arial" w:cs="Arial"/>
                <w:color w:val="212529"/>
                <w:sz w:val="22"/>
                <w:szCs w:val="22"/>
              </w:rPr>
              <w:t xml:space="preserve"> на САРГЕГ и периодот за гласање мора да е отворен.</w:t>
            </w:r>
          </w:p>
        </w:tc>
        <w:tc>
          <w:tcPr>
            <w:tcW w:w="18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гласање.кандидат</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Гласачот мора да избере кандидат и да го додели својот глас.</w:t>
            </w:r>
          </w:p>
        </w:tc>
        <w:tc>
          <w:tcPr>
            <w:tcW w:w="18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гласање.промена-глас</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му овозможи на корисникот да направи промена на својот глас за времетраење на изборниот процес.</w:t>
            </w:r>
          </w:p>
        </w:tc>
        <w:tc>
          <w:tcPr>
            <w:tcW w:w="18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гласање.двојно</w:t>
            </w:r>
          </w:p>
        </w:tc>
        <w:tc>
          <w:tcPr>
            <w:tcW w:w="456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го одбие електронскиот глас и да го информира Гласачот дека електронското гласање е неуспешно доколку Гласачот веќе го има остварено правото на глас на избирачко место.</w:t>
            </w:r>
          </w:p>
        </w:tc>
        <w:tc>
          <w:tcPr>
            <w:tcW w:w="18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D65653">
      <w:pPr>
        <w:rPr>
          <w:rFonts w:ascii="Arial" w:eastAsia="Arial" w:hAnsi="Arial" w:cs="Arial"/>
          <w:sz w:val="22"/>
          <w:szCs w:val="22"/>
        </w:rPr>
      </w:pPr>
      <w:r>
        <w:rPr>
          <w:noProof/>
          <w:lang w:val="mk-MK"/>
        </w:rPr>
        <w:lastRenderedPageBreak/>
        <w:drawing>
          <wp:anchor distT="114300" distB="114300" distL="114300" distR="114300" simplePos="0" relativeHeight="251663360" behindDoc="0" locked="0" layoutInCell="1" hidden="0" allowOverlap="1">
            <wp:simplePos x="0" y="0"/>
            <wp:positionH relativeFrom="column">
              <wp:posOffset>1009650</wp:posOffset>
            </wp:positionH>
            <wp:positionV relativeFrom="paragraph">
              <wp:posOffset>183573</wp:posOffset>
            </wp:positionV>
            <wp:extent cx="4153853" cy="3573281"/>
            <wp:effectExtent l="0" t="0" r="0" b="0"/>
            <wp:wrapTopAndBottom distT="114300" distB="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4153853" cy="3573281"/>
                    </a:xfrm>
                    <a:prstGeom prst="rect">
                      <a:avLst/>
                    </a:prstGeom>
                    <a:ln/>
                  </pic:spPr>
                </pic:pic>
              </a:graphicData>
            </a:graphic>
          </wp:anchor>
        </w:drawing>
      </w:r>
    </w:p>
    <w:p w:rsidR="00E26E3F" w:rsidRDefault="00D65653">
      <w:pPr>
        <w:shd w:val="clear" w:color="auto" w:fill="FFFFFF"/>
        <w:spacing w:after="240" w:line="276" w:lineRule="auto"/>
        <w:jc w:val="center"/>
        <w:rPr>
          <w:rFonts w:ascii="Arial" w:eastAsia="Arial" w:hAnsi="Arial" w:cs="Arial"/>
          <w:sz w:val="22"/>
          <w:szCs w:val="22"/>
        </w:rPr>
      </w:pPr>
      <w:r>
        <w:rPr>
          <w:rFonts w:ascii="Arial" w:eastAsia="Arial" w:hAnsi="Arial" w:cs="Arial"/>
          <w:sz w:val="22"/>
          <w:szCs w:val="22"/>
        </w:rPr>
        <w:t>Дијаграм 6: Дијаграм на активност за гласање на САРГЕГ</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p w:rsidR="00E26E3F" w:rsidRDefault="00E26E3F">
      <w:pPr>
        <w:rPr>
          <w:rFonts w:ascii="Arial" w:eastAsia="Arial" w:hAnsi="Arial" w:cs="Arial"/>
          <w:b/>
          <w:sz w:val="22"/>
          <w:szCs w:val="22"/>
        </w:rPr>
      </w:pPr>
    </w:p>
    <w:p w:rsidR="00E26E3F" w:rsidRDefault="00E26E3F">
      <w:pPr>
        <w:rPr>
          <w:rFonts w:ascii="Arial" w:eastAsia="Arial" w:hAnsi="Arial" w:cs="Arial"/>
          <w:b/>
          <w:sz w:val="22"/>
          <w:szCs w:val="22"/>
        </w:rPr>
      </w:pPr>
    </w:p>
    <w:p w:rsidR="00E26E3F" w:rsidRPr="00FA4437" w:rsidRDefault="00D65653" w:rsidP="00D57617">
      <w:pPr>
        <w:pStyle w:val="Heading3"/>
        <w:numPr>
          <w:ilvl w:val="0"/>
          <w:numId w:val="0"/>
        </w:numPr>
        <w:rPr>
          <w:rFonts w:ascii="Arial" w:eastAsia="Arial" w:hAnsi="Arial" w:cs="Arial"/>
          <w:sz w:val="22"/>
          <w:szCs w:val="22"/>
        </w:rPr>
      </w:pPr>
      <w:bookmarkStart w:id="37" w:name="_Ref104844567"/>
      <w:bookmarkStart w:id="38" w:name="_Toc104846596"/>
      <w:r w:rsidRPr="00FA4437">
        <w:rPr>
          <w:rFonts w:ascii="Arial" w:eastAsia="Arial" w:hAnsi="Arial" w:cs="Arial"/>
          <w:sz w:val="22"/>
          <w:szCs w:val="22"/>
        </w:rPr>
        <w:t>КС-Г-5: Потврда на глас</w:t>
      </w:r>
      <w:bookmarkEnd w:id="37"/>
      <w:bookmarkEnd w:id="38"/>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САРГЕГ мора да го потврди последниот даден глас на Гласачот како валиден.</w:t>
      </w:r>
    </w:p>
    <w:p w:rsidR="00E26E3F" w:rsidRDefault="00E26E3F">
      <w:pPr>
        <w:rPr>
          <w:rFonts w:ascii="Arial" w:eastAsia="Arial" w:hAnsi="Arial" w:cs="Arial"/>
          <w:b/>
          <w:sz w:val="22"/>
          <w:szCs w:val="22"/>
        </w:rPr>
      </w:pPr>
    </w:p>
    <w:tbl>
      <w:tblPr>
        <w:tblStyle w:val="a4"/>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290"/>
        <w:gridCol w:w="2100"/>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потврда-гласање.предуслови</w:t>
            </w:r>
          </w:p>
        </w:tc>
        <w:tc>
          <w:tcPr>
            <w:tcW w:w="42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rsidP="00710BB5">
            <w:pPr>
              <w:widowControl w:val="0"/>
              <w:rPr>
                <w:rFonts w:ascii="Arial" w:eastAsia="Arial" w:hAnsi="Arial" w:cs="Arial"/>
                <w:sz w:val="22"/>
                <w:szCs w:val="22"/>
              </w:rPr>
            </w:pPr>
            <w:r>
              <w:rPr>
                <w:rFonts w:ascii="Arial" w:eastAsia="Arial" w:hAnsi="Arial" w:cs="Arial"/>
                <w:sz w:val="22"/>
                <w:szCs w:val="22"/>
              </w:rPr>
              <w:t>САРГЕГ мора да изврши автоматска потврда на дадениот глас од Гласачот. Како валиден глас мора да се смета пос</w:t>
            </w:r>
            <w:r w:rsidR="00710BB5">
              <w:rPr>
                <w:rFonts w:ascii="Arial" w:eastAsia="Arial" w:hAnsi="Arial" w:cs="Arial"/>
                <w:sz w:val="22"/>
                <w:szCs w:val="22"/>
              </w:rPr>
              <w:t xml:space="preserve">ледно дадениот глас од Гласачот </w:t>
            </w:r>
            <w:r w:rsidR="00710BB5" w:rsidRPr="00382E47">
              <w:rPr>
                <w:rFonts w:ascii="Arial" w:eastAsia="Arial" w:hAnsi="Arial" w:cs="Arial"/>
                <w:sz w:val="22"/>
                <w:szCs w:val="22"/>
              </w:rPr>
              <w:t>(</w:t>
            </w:r>
            <w:r w:rsidR="00710BB5">
              <w:rPr>
                <w:rFonts w:ascii="Arial" w:eastAsia="Arial" w:hAnsi="Arial" w:cs="Arial"/>
                <w:sz w:val="22"/>
                <w:szCs w:val="22"/>
              </w:rPr>
              <w:fldChar w:fldCharType="begin"/>
            </w:r>
            <w:r w:rsidR="00710BB5">
              <w:rPr>
                <w:rFonts w:ascii="Arial" w:eastAsia="Arial" w:hAnsi="Arial" w:cs="Arial"/>
                <w:sz w:val="22"/>
                <w:szCs w:val="22"/>
              </w:rPr>
              <w:instrText xml:space="preserve"> REF _Ref104844561 \h </w:instrText>
            </w:r>
            <w:r w:rsidR="00710BB5">
              <w:rPr>
                <w:rFonts w:ascii="Arial" w:eastAsia="Arial" w:hAnsi="Arial" w:cs="Arial"/>
                <w:sz w:val="22"/>
                <w:szCs w:val="22"/>
              </w:rPr>
            </w:r>
            <w:r w:rsidR="00710BB5">
              <w:rPr>
                <w:rFonts w:ascii="Arial" w:eastAsia="Arial" w:hAnsi="Arial" w:cs="Arial"/>
                <w:sz w:val="22"/>
                <w:szCs w:val="22"/>
              </w:rPr>
              <w:fldChar w:fldCharType="separate"/>
            </w:r>
            <w:r w:rsidR="00B17D32" w:rsidRPr="00FA4437">
              <w:rPr>
                <w:rFonts w:ascii="Arial" w:eastAsia="Arial" w:hAnsi="Arial" w:cs="Arial"/>
                <w:b/>
                <w:sz w:val="22"/>
                <w:szCs w:val="22"/>
              </w:rPr>
              <w:t>КС-Г-4</w:t>
            </w:r>
            <w:r w:rsidR="00B17D32" w:rsidRPr="00FA4437">
              <w:rPr>
                <w:rFonts w:ascii="Arial" w:eastAsia="Arial" w:hAnsi="Arial" w:cs="Arial"/>
                <w:sz w:val="22"/>
                <w:szCs w:val="22"/>
              </w:rPr>
              <w:t>: Гласање</w:t>
            </w:r>
            <w:r w:rsidR="00710BB5">
              <w:rPr>
                <w:rFonts w:ascii="Arial" w:eastAsia="Arial" w:hAnsi="Arial" w:cs="Arial"/>
                <w:sz w:val="22"/>
                <w:szCs w:val="22"/>
              </w:rPr>
              <w:fldChar w:fldCharType="end"/>
            </w:r>
            <w:r w:rsidR="00710BB5" w:rsidRPr="00382E47">
              <w:rPr>
                <w:rFonts w:ascii="Arial" w:eastAsia="Arial" w:hAnsi="Arial" w:cs="Arial"/>
                <w:sz w:val="22"/>
                <w:szCs w:val="22"/>
              </w:rPr>
              <w:t>)</w:t>
            </w:r>
            <w:r>
              <w:rPr>
                <w:rFonts w:ascii="Arial" w:eastAsia="Arial" w:hAnsi="Arial" w:cs="Arial"/>
                <w:color w:val="212529"/>
                <w:sz w:val="22"/>
                <w:szCs w:val="22"/>
              </w:rPr>
              <w:t>.</w:t>
            </w:r>
          </w:p>
        </w:tc>
        <w:tc>
          <w:tcPr>
            <w:tcW w:w="21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потврда-гласање.двојно</w:t>
            </w:r>
          </w:p>
        </w:tc>
        <w:tc>
          <w:tcPr>
            <w:tcW w:w="42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го одбие електронскиот глас доколку Гласачот веќе го има остварено правото на глас на избирачко место.</w:t>
            </w:r>
          </w:p>
        </w:tc>
        <w:tc>
          <w:tcPr>
            <w:tcW w:w="21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8B2566" w:rsidRDefault="008B2566">
      <w:pPr>
        <w:rPr>
          <w:rFonts w:ascii="Arial" w:eastAsia="Arial" w:hAnsi="Arial" w:cs="Arial"/>
          <w:sz w:val="22"/>
          <w:szCs w:val="22"/>
        </w:rPr>
      </w:pPr>
    </w:p>
    <w:p w:rsidR="008B2566" w:rsidRDefault="008B2566">
      <w:pPr>
        <w:rPr>
          <w:rFonts w:ascii="Arial" w:eastAsia="Arial" w:hAnsi="Arial" w:cs="Arial"/>
          <w:sz w:val="22"/>
          <w:szCs w:val="22"/>
        </w:rPr>
      </w:pPr>
    </w:p>
    <w:p w:rsidR="00E26E3F" w:rsidRPr="00FA4437" w:rsidRDefault="00D65653" w:rsidP="00FA4437">
      <w:pPr>
        <w:pStyle w:val="Heading3"/>
        <w:numPr>
          <w:ilvl w:val="0"/>
          <w:numId w:val="0"/>
        </w:numPr>
        <w:rPr>
          <w:rFonts w:ascii="Arial" w:eastAsia="Arial" w:hAnsi="Arial" w:cs="Arial"/>
          <w:sz w:val="22"/>
          <w:szCs w:val="22"/>
        </w:rPr>
      </w:pPr>
      <w:bookmarkStart w:id="39" w:name="_Ref104845321"/>
      <w:bookmarkStart w:id="40" w:name="_Toc104846597"/>
      <w:r w:rsidRPr="00FA4437">
        <w:rPr>
          <w:rFonts w:ascii="Arial" w:eastAsia="Arial" w:hAnsi="Arial" w:cs="Arial"/>
          <w:sz w:val="22"/>
          <w:szCs w:val="22"/>
        </w:rPr>
        <w:lastRenderedPageBreak/>
        <w:t>КС-Г-6: Најава</w:t>
      </w:r>
      <w:bookmarkEnd w:id="39"/>
      <w:bookmarkEnd w:id="40"/>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Гласачот мора да се автентицира  на САРГЕГ преку користење на неговиот eID.</w:t>
      </w:r>
    </w:p>
    <w:p w:rsidR="00E26E3F" w:rsidRDefault="00E26E3F">
      <w:pPr>
        <w:rPr>
          <w:rFonts w:ascii="Arial" w:eastAsia="Arial" w:hAnsi="Arial" w:cs="Arial"/>
          <w:b/>
          <w:sz w:val="22"/>
          <w:szCs w:val="22"/>
        </w:rPr>
      </w:pPr>
    </w:p>
    <w:tbl>
      <w:tblPr>
        <w:tblStyle w:val="a5"/>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4920"/>
        <w:gridCol w:w="1905"/>
      </w:tblGrid>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најава.предуслови</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 Гласачот мора да биде прикажана страна каде што може да избере да направи најава преку OneID.</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најава.редирекција</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системот мора да го пренасочи Гласачот кон OneID системот каде што може да се автентицира.</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најава.OneID</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Гласачот мора да го внесе неговиот eID.</w:t>
            </w:r>
          </w:p>
          <w:p w:rsidR="00E26E3F" w:rsidRDefault="00E26E3F">
            <w:pPr>
              <w:widowControl w:val="0"/>
              <w:rPr>
                <w:rFonts w:ascii="Arial" w:eastAsia="Arial" w:hAnsi="Arial" w:cs="Arial"/>
                <w:sz w:val="22"/>
                <w:szCs w:val="22"/>
              </w:rPr>
            </w:pP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најава.OneID.успешна</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OneID мора да го пренасочи Гласачот назад кон САРГЕГ.</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најава.OneID.неуспешна</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OneID мора да прикаже известување за невалиден eID и не смее да го пренасочи, односно мора да го задржи Гласачот на истата страна.</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најава.авторизација.18</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му ги забрани сите неавторизирани пристапи на Гласачот поради неисполнување на критериумот за полнолетство.</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најава.авторизација.18.известување</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го извести Гласачот со порака дека не е полнолетен и дека нема да може да ги користи услугите на овој систем.</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најава.авторизација.избирачки-список</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му ги забрани сите неавторизирани пристапи на Гласачот доколку истиот не е евидентиран во Избирачкиот список.</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8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најава.авторизација.избирачки-список.известување</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го извести Гласачот со порака дека не е евидентиран во Избирачкиот список и дека нема да може да ги користи услугите на овој систем.</w:t>
            </w:r>
          </w:p>
        </w:tc>
        <w:tc>
          <w:tcPr>
            <w:tcW w:w="190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D65653">
      <w:pPr>
        <w:rPr>
          <w:rFonts w:ascii="Arial" w:eastAsia="Arial" w:hAnsi="Arial" w:cs="Arial"/>
          <w:b/>
          <w:sz w:val="22"/>
          <w:szCs w:val="22"/>
        </w:rPr>
      </w:pPr>
      <w:r>
        <w:rPr>
          <w:noProof/>
          <w:lang w:val="mk-MK"/>
        </w:rPr>
        <w:lastRenderedPageBreak/>
        <w:drawing>
          <wp:anchor distT="114300" distB="114300" distL="114300" distR="114300" simplePos="0" relativeHeight="251664384" behindDoc="0" locked="0" layoutInCell="1" hidden="0" allowOverlap="1">
            <wp:simplePos x="0" y="0"/>
            <wp:positionH relativeFrom="column">
              <wp:posOffset>19051</wp:posOffset>
            </wp:positionH>
            <wp:positionV relativeFrom="paragraph">
              <wp:posOffset>114300</wp:posOffset>
            </wp:positionV>
            <wp:extent cx="6126480" cy="3505200"/>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6126480" cy="3505200"/>
                    </a:xfrm>
                    <a:prstGeom prst="rect">
                      <a:avLst/>
                    </a:prstGeom>
                    <a:ln/>
                  </pic:spPr>
                </pic:pic>
              </a:graphicData>
            </a:graphic>
          </wp:anchor>
        </w:drawing>
      </w:r>
    </w:p>
    <w:p w:rsidR="00E26E3F" w:rsidRDefault="00E26E3F">
      <w:pPr>
        <w:rPr>
          <w:rFonts w:ascii="Arial" w:eastAsia="Arial" w:hAnsi="Arial" w:cs="Arial"/>
          <w:sz w:val="22"/>
          <w:szCs w:val="22"/>
        </w:rPr>
      </w:pPr>
    </w:p>
    <w:p w:rsidR="00E26E3F" w:rsidRDefault="00D65653">
      <w:pPr>
        <w:shd w:val="clear" w:color="auto" w:fill="FFFFFF"/>
        <w:spacing w:after="240" w:line="276" w:lineRule="auto"/>
        <w:jc w:val="center"/>
        <w:rPr>
          <w:rFonts w:ascii="Arial" w:eastAsia="Arial" w:hAnsi="Arial" w:cs="Arial"/>
          <w:sz w:val="22"/>
          <w:szCs w:val="22"/>
        </w:rPr>
      </w:pPr>
      <w:r>
        <w:rPr>
          <w:rFonts w:ascii="Arial" w:eastAsia="Arial" w:hAnsi="Arial" w:cs="Arial"/>
          <w:sz w:val="22"/>
          <w:szCs w:val="22"/>
        </w:rPr>
        <w:t>Дијаграм 7: Дијаграм на активност за најва на САРГЕГ</w:t>
      </w:r>
    </w:p>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Default="00D65653">
      <w:pPr>
        <w:pStyle w:val="Heading2"/>
        <w:numPr>
          <w:ilvl w:val="1"/>
          <w:numId w:val="6"/>
        </w:numPr>
      </w:pPr>
      <w:bookmarkStart w:id="41" w:name="_Toc104846598"/>
      <w:r>
        <w:t>Кориснички случаи за Администратор</w:t>
      </w:r>
      <w:bookmarkEnd w:id="41"/>
    </w:p>
    <w:p w:rsidR="00E26E3F" w:rsidRPr="007D6D57" w:rsidRDefault="000A6AB2" w:rsidP="00D57617">
      <w:pPr>
        <w:pStyle w:val="Heading3"/>
        <w:numPr>
          <w:ilvl w:val="0"/>
          <w:numId w:val="0"/>
        </w:numPr>
        <w:rPr>
          <w:rFonts w:ascii="Arial" w:eastAsia="Arial" w:hAnsi="Arial" w:cs="Arial"/>
          <w:sz w:val="22"/>
          <w:szCs w:val="22"/>
        </w:rPr>
      </w:pPr>
      <w:bookmarkStart w:id="42" w:name="_Ref104844584"/>
      <w:bookmarkStart w:id="43" w:name="_Toc104846599"/>
      <w:r w:rsidRPr="007D6D57">
        <w:rPr>
          <w:rFonts w:ascii="Arial" w:eastAsia="Arial" w:hAnsi="Arial" w:cs="Arial"/>
          <w:sz w:val="22"/>
          <w:szCs w:val="22"/>
        </w:rPr>
        <w:t xml:space="preserve">КС-А-1: </w:t>
      </w:r>
      <w:r w:rsidRPr="007D6D57">
        <w:rPr>
          <w:rFonts w:ascii="Arial" w:eastAsia="Arial" w:hAnsi="Arial" w:cs="Arial"/>
          <w:sz w:val="22"/>
          <w:szCs w:val="22"/>
        </w:rPr>
        <w:t>Управување со улоги</w:t>
      </w:r>
      <w:bookmarkEnd w:id="42"/>
      <w:bookmarkEnd w:id="43"/>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улоги за САРГЕГ и да ги менува или брише постоечките улоги. Креираните улоги ќе може да ги доделува на постоечки корисници.</w:t>
      </w:r>
    </w:p>
    <w:p w:rsidR="00E26E3F" w:rsidRDefault="00E26E3F">
      <w:pPr>
        <w:rPr>
          <w:rFonts w:ascii="Arial" w:eastAsia="Arial" w:hAnsi="Arial" w:cs="Arial"/>
          <w:b/>
          <w:sz w:val="22"/>
          <w:szCs w:val="22"/>
        </w:rPr>
      </w:pPr>
    </w:p>
    <w:tbl>
      <w:tblPr>
        <w:tblStyle w:val="a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5430"/>
        <w:gridCol w:w="1965"/>
      </w:tblGrid>
      <w:tr w:rsidR="00E26E3F">
        <w:tc>
          <w:tcPr>
            <w:tcW w:w="22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улоги.преглед</w:t>
            </w:r>
          </w:p>
        </w:tc>
        <w:tc>
          <w:tcPr>
            <w:tcW w:w="54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улоги и преглед на доделените пермисии на дадена улога.</w:t>
            </w:r>
          </w:p>
        </w:tc>
        <w:tc>
          <w:tcPr>
            <w:tcW w:w="1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2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улоги.креирање</w:t>
            </w:r>
          </w:p>
        </w:tc>
        <w:tc>
          <w:tcPr>
            <w:tcW w:w="54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нова улога во САРГЕГ. Атрибути на улога се: име на улога, една или повеќе пермисии и дали е активна улогата.</w:t>
            </w:r>
          </w:p>
        </w:tc>
        <w:tc>
          <w:tcPr>
            <w:tcW w:w="1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2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улоги.промени</w:t>
            </w:r>
          </w:p>
        </w:tc>
        <w:tc>
          <w:tcPr>
            <w:tcW w:w="54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улоги во САРГЕГ преку форма за уредување.</w:t>
            </w:r>
          </w:p>
        </w:tc>
        <w:tc>
          <w:tcPr>
            <w:tcW w:w="1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2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улоги.бришење</w:t>
            </w:r>
          </w:p>
        </w:tc>
        <w:tc>
          <w:tcPr>
            <w:tcW w:w="543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брише улоги ако и само ако не се доделени на корисници.</w:t>
            </w:r>
          </w:p>
        </w:tc>
        <w:tc>
          <w:tcPr>
            <w:tcW w:w="1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44" w:name="_Ref104844588"/>
      <w:bookmarkStart w:id="45" w:name="_Toc104846600"/>
      <w:r w:rsidRPr="007D6D57">
        <w:rPr>
          <w:rFonts w:ascii="Arial" w:eastAsia="Arial" w:hAnsi="Arial" w:cs="Arial"/>
          <w:sz w:val="22"/>
          <w:szCs w:val="22"/>
        </w:rPr>
        <w:t>КС-А-2: Управување со пермисии</w:t>
      </w:r>
      <w:bookmarkEnd w:id="44"/>
      <w:bookmarkEnd w:id="45"/>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пермисии за САРГЕГ и да ги менува или брише постоечките пермисии. Креираните пермисии ќе може да ги доделува на постоечки улоги.</w:t>
      </w:r>
    </w:p>
    <w:p w:rsidR="00E26E3F" w:rsidRDefault="00E26E3F">
      <w:pPr>
        <w:rPr>
          <w:rFonts w:ascii="Arial" w:eastAsia="Arial" w:hAnsi="Arial" w:cs="Arial"/>
          <w:b/>
          <w:sz w:val="22"/>
          <w:szCs w:val="22"/>
        </w:rPr>
      </w:pPr>
    </w:p>
    <w:tbl>
      <w:tblPr>
        <w:tblStyle w:val="a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4965"/>
        <w:gridCol w:w="2250"/>
      </w:tblGrid>
      <w:tr w:rsidR="00E26E3F">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пермисии.преглед</w:t>
            </w:r>
          </w:p>
        </w:tc>
        <w:tc>
          <w:tcPr>
            <w:tcW w:w="4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пермисии.</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пермисии.креирање</w:t>
            </w:r>
          </w:p>
        </w:tc>
        <w:tc>
          <w:tcPr>
            <w:tcW w:w="4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нови пермисии во САРГЕГ. Атрибути на пермисија се: име на пермисија и дали е активна пермисијата.</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пермисии.промени</w:t>
            </w:r>
          </w:p>
        </w:tc>
        <w:tc>
          <w:tcPr>
            <w:tcW w:w="4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пермисии во САРГЕГ преку форма за уредување.</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пермисии.бришење</w:t>
            </w:r>
          </w:p>
        </w:tc>
        <w:tc>
          <w:tcPr>
            <w:tcW w:w="49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брише пермисии ако и само ако улогата на која е доделена пермисијата не е поврзана со ниту еден корисник.</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46" w:name="_Ref104844591"/>
      <w:bookmarkStart w:id="47" w:name="_Toc104846601"/>
      <w:r w:rsidRPr="007D6D57">
        <w:rPr>
          <w:rFonts w:ascii="Arial" w:eastAsia="Arial" w:hAnsi="Arial" w:cs="Arial"/>
          <w:sz w:val="22"/>
          <w:szCs w:val="22"/>
        </w:rPr>
        <w:t>КС-А-3: Управување со избори</w:t>
      </w:r>
      <w:bookmarkEnd w:id="46"/>
      <w:bookmarkEnd w:id="47"/>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xml:space="preserve">: Администраторот ќе може да креира нови избори во САРГЕГ и да ги менува или брише постоечките избори се додека процесот на управување со избори не е заклучен. </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tbl>
      <w:tblPr>
        <w:tblStyle w:val="a8"/>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665"/>
        <w:gridCol w:w="172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избори.преглед</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активните и веќе завршените избори.</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избори.преглед.филтрирање</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изборите според годината и типот.</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избори.креирање</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нови избори во САРГЕГ.</w:t>
            </w:r>
          </w:p>
          <w:p w:rsidR="00E26E3F" w:rsidRDefault="00D65653">
            <w:pPr>
              <w:widowControl w:val="0"/>
              <w:rPr>
                <w:rFonts w:ascii="Arial" w:eastAsia="Arial" w:hAnsi="Arial" w:cs="Arial"/>
                <w:sz w:val="22"/>
                <w:szCs w:val="22"/>
              </w:rPr>
            </w:pPr>
            <w:r>
              <w:rPr>
                <w:rFonts w:ascii="Arial" w:eastAsia="Arial" w:hAnsi="Arial" w:cs="Arial"/>
                <w:sz w:val="22"/>
                <w:szCs w:val="22"/>
              </w:rPr>
              <w:t>Атрибути на изборите се: година, тип на избори (претседателски, парламентарни или локални)</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избори.промени</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модифицира кој било од атрибутите на постоечките </w:t>
            </w:r>
            <w:r>
              <w:rPr>
                <w:rFonts w:ascii="Arial" w:eastAsia="Arial" w:hAnsi="Arial" w:cs="Arial"/>
                <w:sz w:val="22"/>
                <w:szCs w:val="22"/>
              </w:rPr>
              <w:lastRenderedPageBreak/>
              <w:t>избори во САРГЕГ преку форма за уредување.</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избори.промени.тип</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прави промени на типот на избори се додека процесот на управување со изборите не е заклучен.</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избори.бришење</w:t>
            </w:r>
          </w:p>
        </w:tc>
        <w:tc>
          <w:tcPr>
            <w:tcW w:w="46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избори од САРГЕГ при што изборот нема да се брише физички од базата на податоци туку ќе се означува софтверски дека е избришан (Soft delete). </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48" w:name="_Ref104844594"/>
      <w:bookmarkStart w:id="49" w:name="_Toc104846602"/>
      <w:r w:rsidRPr="007D6D57">
        <w:rPr>
          <w:rFonts w:ascii="Arial" w:eastAsia="Arial" w:hAnsi="Arial" w:cs="Arial"/>
          <w:sz w:val="22"/>
          <w:szCs w:val="22"/>
        </w:rPr>
        <w:t>КС-А-4: Управување со кандидати</w:t>
      </w:r>
      <w:bookmarkEnd w:id="48"/>
      <w:bookmarkEnd w:id="49"/>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кандидати во САРГЕГ и да ги менува или брише постоечките кандидати се додека процесот на управување со избори не е заклучен.</w:t>
      </w:r>
    </w:p>
    <w:p w:rsidR="00E26E3F" w:rsidRDefault="00E26E3F">
      <w:pPr>
        <w:rPr>
          <w:rFonts w:ascii="Arial" w:eastAsia="Arial" w:hAnsi="Arial" w:cs="Arial"/>
          <w:b/>
          <w:sz w:val="22"/>
          <w:szCs w:val="22"/>
        </w:rPr>
      </w:pPr>
    </w:p>
    <w:tbl>
      <w:tblPr>
        <w:tblStyle w:val="a9"/>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5265"/>
        <w:gridCol w:w="1890"/>
      </w:tblGrid>
      <w:tr w:rsidR="00E26E3F">
        <w:tc>
          <w:tcPr>
            <w:tcW w:w="24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кандидати.преглед</w:t>
            </w:r>
          </w:p>
        </w:tc>
        <w:tc>
          <w:tcPr>
            <w:tcW w:w="52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кандидати.</w:t>
            </w:r>
          </w:p>
        </w:tc>
        <w:tc>
          <w:tcPr>
            <w:tcW w:w="18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кандидати.преглед.филтрирање</w:t>
            </w:r>
          </w:p>
        </w:tc>
        <w:tc>
          <w:tcPr>
            <w:tcW w:w="52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кандидати според внесен текст афектиран на сите атрибути, избрана партија и според атрибутот за активност на кандидатот.</w:t>
            </w:r>
          </w:p>
        </w:tc>
        <w:tc>
          <w:tcPr>
            <w:tcW w:w="18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кандидати.креирање</w:t>
            </w:r>
          </w:p>
        </w:tc>
        <w:tc>
          <w:tcPr>
            <w:tcW w:w="52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нови кандидати во САРГЕГ. Атрибути на кандидат се: име и презиме на кандидат, избор на партија и дали е активен.</w:t>
            </w:r>
          </w:p>
        </w:tc>
        <w:tc>
          <w:tcPr>
            <w:tcW w:w="18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кандидати.промени</w:t>
            </w:r>
          </w:p>
        </w:tc>
        <w:tc>
          <w:tcPr>
            <w:tcW w:w="52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кандидати во САРГЕГ преку форма за уредување. При промена на партија на која припаѓа кандидатот САРГЕГ ќе ја смета како активна последно избраната партија и таа ќе биде валидна во процесот на избори.</w:t>
            </w:r>
          </w:p>
        </w:tc>
        <w:tc>
          <w:tcPr>
            <w:tcW w:w="18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4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кандидати.бришење</w:t>
            </w:r>
          </w:p>
        </w:tc>
        <w:tc>
          <w:tcPr>
            <w:tcW w:w="526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кандидати од САРГЕГ при што кандидатот нема да се брише физички од базата на податоци туку ќе се означува софтверски дека е избришан (Soft delete). </w:t>
            </w:r>
          </w:p>
        </w:tc>
        <w:tc>
          <w:tcPr>
            <w:tcW w:w="189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p w:rsidR="007D6D57" w:rsidRDefault="007D6D57">
      <w:pPr>
        <w:rPr>
          <w:rFonts w:ascii="Arial" w:eastAsia="Arial" w:hAnsi="Arial" w:cs="Arial"/>
          <w:b/>
          <w:sz w:val="22"/>
          <w:szCs w:val="22"/>
        </w:rPr>
      </w:pPr>
    </w:p>
    <w:p w:rsidR="007D6D57" w:rsidRDefault="007D6D57">
      <w:pPr>
        <w:rPr>
          <w:rFonts w:ascii="Arial" w:eastAsia="Arial" w:hAnsi="Arial" w:cs="Arial"/>
          <w:b/>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50" w:name="_Ref104844597"/>
      <w:bookmarkStart w:id="51" w:name="_Toc104846603"/>
      <w:r w:rsidRPr="007D6D57">
        <w:rPr>
          <w:rFonts w:ascii="Arial" w:eastAsia="Arial" w:hAnsi="Arial" w:cs="Arial"/>
          <w:sz w:val="22"/>
          <w:szCs w:val="22"/>
        </w:rPr>
        <w:lastRenderedPageBreak/>
        <w:t>КС-А-5: Управување со партии</w:t>
      </w:r>
      <w:bookmarkEnd w:id="50"/>
      <w:bookmarkEnd w:id="51"/>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партии во САРГЕГ и да ги менува или брише постоечките партии се додека процесот на управување со избори не е заклучен.</w:t>
      </w:r>
    </w:p>
    <w:p w:rsidR="00E26E3F" w:rsidRDefault="00E26E3F">
      <w:pPr>
        <w:rPr>
          <w:rFonts w:ascii="Arial" w:eastAsia="Arial" w:hAnsi="Arial" w:cs="Arial"/>
          <w:b/>
          <w:sz w:val="22"/>
          <w:szCs w:val="22"/>
        </w:rPr>
      </w:pPr>
    </w:p>
    <w:tbl>
      <w:tblPr>
        <w:tblStyle w:val="aa"/>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4920"/>
        <w:gridCol w:w="1800"/>
      </w:tblGrid>
      <w:tr w:rsidR="00E26E3F">
        <w:tc>
          <w:tcPr>
            <w:tcW w:w="291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партии.преглед</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врши преглед на постоечките партии. </w:t>
            </w:r>
          </w:p>
        </w:tc>
        <w:tc>
          <w:tcPr>
            <w:tcW w:w="18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1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партии.преглед.филтрирање</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партии според внесен текст афектиран на сите атрибути и според атрибутот за активност на партијата.</w:t>
            </w:r>
          </w:p>
        </w:tc>
        <w:tc>
          <w:tcPr>
            <w:tcW w:w="18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E26E3F">
            <w:pPr>
              <w:widowControl w:val="0"/>
              <w:rPr>
                <w:rFonts w:ascii="Arial" w:eastAsia="Arial" w:hAnsi="Arial" w:cs="Arial"/>
                <w:sz w:val="22"/>
                <w:szCs w:val="22"/>
              </w:rPr>
            </w:pPr>
          </w:p>
        </w:tc>
      </w:tr>
      <w:tr w:rsidR="00E26E3F">
        <w:tc>
          <w:tcPr>
            <w:tcW w:w="291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партии.креирање</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нови партии во САРГЕГ. Атрибути на партија се: име на партија, лого на партија и дали е активна.</w:t>
            </w:r>
          </w:p>
        </w:tc>
        <w:tc>
          <w:tcPr>
            <w:tcW w:w="18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1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партии.промени</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партии во САРГЕГ преку форма за уредување.</w:t>
            </w:r>
          </w:p>
        </w:tc>
        <w:tc>
          <w:tcPr>
            <w:tcW w:w="18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1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партии.бришење</w:t>
            </w:r>
          </w:p>
        </w:tc>
        <w:tc>
          <w:tcPr>
            <w:tcW w:w="492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партии од САРГЕГ при што партијата нема да се брише физички од базата на податоци туку ќе се означува софтверски дека е избришана (Soft delete). </w:t>
            </w:r>
          </w:p>
        </w:tc>
        <w:tc>
          <w:tcPr>
            <w:tcW w:w="180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p w:rsidR="00E26E3F" w:rsidRDefault="00E26E3F">
      <w:pPr>
        <w:rPr>
          <w:rFonts w:ascii="Arial" w:eastAsia="Arial" w:hAnsi="Arial" w:cs="Arial"/>
          <w:b/>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52" w:name="_Ref104844601"/>
      <w:bookmarkStart w:id="53" w:name="_Toc104846604"/>
      <w:r w:rsidRPr="007D6D57">
        <w:rPr>
          <w:rFonts w:ascii="Arial" w:eastAsia="Arial" w:hAnsi="Arial" w:cs="Arial"/>
          <w:sz w:val="22"/>
          <w:szCs w:val="22"/>
        </w:rPr>
        <w:t>КС-А-6: Управување со изборни единици</w:t>
      </w:r>
      <w:bookmarkEnd w:id="52"/>
      <w:bookmarkEnd w:id="53"/>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изборни единици во САРГЕГ и да ги менува или брише постоечките изборни единици се додека процесот на управување со избори не е заклучен.</w:t>
      </w:r>
    </w:p>
    <w:p w:rsidR="00E26E3F" w:rsidRDefault="00E26E3F">
      <w:pPr>
        <w:rPr>
          <w:rFonts w:ascii="Arial" w:eastAsia="Arial" w:hAnsi="Arial" w:cs="Arial"/>
          <w:b/>
          <w:sz w:val="22"/>
          <w:szCs w:val="22"/>
        </w:rPr>
      </w:pPr>
    </w:p>
    <w:tbl>
      <w:tblPr>
        <w:tblStyle w:val="ab"/>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680"/>
        <w:gridCol w:w="1980"/>
      </w:tblGrid>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изборни-единици.преглед</w:t>
            </w:r>
          </w:p>
        </w:tc>
        <w:tc>
          <w:tcPr>
            <w:tcW w:w="46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изборни единици.</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изборни-единици.преглед.филтрирање</w:t>
            </w:r>
          </w:p>
        </w:tc>
        <w:tc>
          <w:tcPr>
            <w:tcW w:w="46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изборните единици  според внесен текст афектиран на сите атрибути и според атрибутот за активност на изборната единица.</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изборни-единици.креирање</w:t>
            </w:r>
          </w:p>
        </w:tc>
        <w:tc>
          <w:tcPr>
            <w:tcW w:w="46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креира нови изборни единици во САРГЕГ. Атрибути на изборна единица се: број на изборна единица, избор од системски предефинирана листа на опфатени </w:t>
            </w:r>
            <w:r>
              <w:rPr>
                <w:rFonts w:ascii="Arial" w:eastAsia="Arial" w:hAnsi="Arial" w:cs="Arial"/>
                <w:sz w:val="22"/>
                <w:szCs w:val="22"/>
              </w:rPr>
              <w:lastRenderedPageBreak/>
              <w:t>општини и дали изборната единица е активна.</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изборни-единици.промени</w:t>
            </w:r>
          </w:p>
        </w:tc>
        <w:tc>
          <w:tcPr>
            <w:tcW w:w="46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изборни единици во САРГЕГ преку форма за уредување.</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изборни-единици.бришење</w:t>
            </w:r>
          </w:p>
        </w:tc>
        <w:tc>
          <w:tcPr>
            <w:tcW w:w="46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изборни единици од САРГЕГ при што изборната единица нема да се брише физички од базата на податоци туку ќе се означува софтверски дека е избришана (Soft delete). </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b/>
          <w:sz w:val="22"/>
          <w:szCs w:val="22"/>
        </w:rPr>
      </w:pPr>
    </w:p>
    <w:p w:rsidR="00E26E3F" w:rsidRDefault="00E26E3F">
      <w:pPr>
        <w:rPr>
          <w:rFonts w:ascii="Arial" w:eastAsia="Arial" w:hAnsi="Arial" w:cs="Arial"/>
          <w:b/>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54" w:name="_Ref104844604"/>
      <w:bookmarkStart w:id="55" w:name="_Toc104846605"/>
      <w:r w:rsidRPr="007D6D57">
        <w:rPr>
          <w:rFonts w:ascii="Arial" w:eastAsia="Arial" w:hAnsi="Arial" w:cs="Arial"/>
          <w:sz w:val="22"/>
          <w:szCs w:val="22"/>
        </w:rPr>
        <w:t>КС-А-7: Управување со избирачки листи</w:t>
      </w:r>
      <w:bookmarkEnd w:id="54"/>
      <w:bookmarkEnd w:id="55"/>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xml:space="preserve">: Администраторот ќе може да креира нови избирачки листи во САРГЕГ и да ги менува или брише постоечките избирачки листи се додека процесот на управување со избори не е заклучен. </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tbl>
      <w:tblPr>
        <w:tblStyle w:val="ac"/>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4755"/>
        <w:gridCol w:w="1935"/>
      </w:tblGrid>
      <w:tr w:rsidR="00E26E3F">
        <w:tc>
          <w:tcPr>
            <w:tcW w:w="29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избирачки-листи.преглед</w:t>
            </w:r>
          </w:p>
        </w:tc>
        <w:tc>
          <w:tcPr>
            <w:tcW w:w="475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избирачки листи.</w:t>
            </w:r>
          </w:p>
          <w:p w:rsidR="00E26E3F" w:rsidRDefault="00E26E3F">
            <w:pPr>
              <w:widowControl w:val="0"/>
              <w:rPr>
                <w:rFonts w:ascii="Arial" w:eastAsia="Arial" w:hAnsi="Arial" w:cs="Arial"/>
                <w:sz w:val="22"/>
                <w:szCs w:val="22"/>
              </w:rPr>
            </w:pPr>
          </w:p>
        </w:tc>
        <w:tc>
          <w:tcPr>
            <w:tcW w:w="1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избирачки-листи.преглед.филтрирање</w:t>
            </w:r>
          </w:p>
        </w:tc>
        <w:tc>
          <w:tcPr>
            <w:tcW w:w="475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избирачките листи според селекција на избори, назив на листа, кандидати, партии и коалиции.</w:t>
            </w:r>
          </w:p>
        </w:tc>
        <w:tc>
          <w:tcPr>
            <w:tcW w:w="1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избирачки-листи.креирање</w:t>
            </w:r>
          </w:p>
        </w:tc>
        <w:tc>
          <w:tcPr>
            <w:tcW w:w="475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нова избирачка листа во САРГЕГ. Атрибути на избирачка листа се: селекција на претходно дефинирани избори, назив на листа, додавање на кандидати, партии, коалиции и нивни редни броеви.</w:t>
            </w:r>
          </w:p>
        </w:tc>
        <w:tc>
          <w:tcPr>
            <w:tcW w:w="1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избирачки-листи.промени</w:t>
            </w:r>
          </w:p>
        </w:tc>
        <w:tc>
          <w:tcPr>
            <w:tcW w:w="475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избирачки листи во САРГЕГ преку форма за уредување.</w:t>
            </w:r>
          </w:p>
        </w:tc>
        <w:tc>
          <w:tcPr>
            <w:tcW w:w="1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избирачки-листи.бришење</w:t>
            </w:r>
          </w:p>
        </w:tc>
        <w:tc>
          <w:tcPr>
            <w:tcW w:w="475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избирачки листи од САРГЕГ при што избирачката листа нема да се брише физички од базата на податоци туку ќе се означува софтверски дека е избришана (Soft delete). </w:t>
            </w:r>
          </w:p>
        </w:tc>
        <w:tc>
          <w:tcPr>
            <w:tcW w:w="1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56" w:name="_Ref104844607"/>
      <w:bookmarkStart w:id="57" w:name="_Toc104846606"/>
      <w:r w:rsidRPr="007D6D57">
        <w:rPr>
          <w:rFonts w:ascii="Arial" w:eastAsia="Arial" w:hAnsi="Arial" w:cs="Arial"/>
          <w:sz w:val="22"/>
          <w:szCs w:val="22"/>
        </w:rPr>
        <w:t>КС-А-8: Управување со гласачки ливчиња</w:t>
      </w:r>
      <w:bookmarkEnd w:id="56"/>
      <w:bookmarkEnd w:id="57"/>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креира нови гласачки ливчиња во САРГЕГ и да ги менува или брише постоечките се додека процесот на управување со избори не е заклучен.</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tbl>
      <w:tblPr>
        <w:tblStyle w:val="ad"/>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35"/>
        <w:gridCol w:w="1725"/>
      </w:tblGrid>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гласачки-ливчиња.преглед</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преглед на постоечките гласачки ливчиња.</w:t>
            </w:r>
          </w:p>
          <w:p w:rsidR="00E26E3F" w:rsidRDefault="00E26E3F">
            <w:pPr>
              <w:widowControl w:val="0"/>
              <w:rPr>
                <w:rFonts w:ascii="Arial" w:eastAsia="Arial" w:hAnsi="Arial" w:cs="Arial"/>
                <w:sz w:val="22"/>
                <w:szCs w:val="22"/>
              </w:rPr>
            </w:pP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гласачки-ливчиња.преглед.филтрирање</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врши филтрирање при преглед на гласачките ливчиња според селекција на избори, избирачка листа, кандидати, партии и коалиции, носител, општина, град и избирачка единица.</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гласачки-ливчиња.креирање.претседателски-избори</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ново гласачко ливче за претседателски избори во САРГЕГ.</w:t>
            </w:r>
          </w:p>
          <w:p w:rsidR="00E26E3F" w:rsidRDefault="00D65653">
            <w:pPr>
              <w:widowControl w:val="0"/>
              <w:rPr>
                <w:rFonts w:ascii="Arial" w:eastAsia="Arial" w:hAnsi="Arial" w:cs="Arial"/>
                <w:sz w:val="22"/>
                <w:szCs w:val="22"/>
              </w:rPr>
            </w:pPr>
            <w:r>
              <w:rPr>
                <w:rFonts w:ascii="Arial" w:eastAsia="Arial" w:hAnsi="Arial" w:cs="Arial"/>
                <w:sz w:val="22"/>
                <w:szCs w:val="22"/>
              </w:rPr>
              <w:t>Атрибути на гласачко ливче се: назив на гласачко ливче и предефинирана избирачка листа за претседателски избори.</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гласачки-ливчиња.креирање.парламентарни-избори</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ново гласачко ливче за парламентарни избори во САРГЕГ. За секоја од предефинираните изборни единици (секции) Администраторот ќе може да го дефинира гласачкото ливче со следните атрибути: назив на гласачко ливче, избор на партии/коалиции од предефинирана избирачка листа за парламентарни избори и доделување на носител на листа</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гласачки-ливчиња.креирање.локални-избори</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креира ново гласачко ливче за локални избори во САРГЕГ.</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За секоја од предефинираните општини и град Скопје (специјален случај) Администраторот ќе може да го дефинира гласачкото ливче за избор на градоначалник со следните атрибути: назив на гласачко ливче и избор на кандидат од предефинирана избирачка листа за локални избори.</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 xml:space="preserve">За секоја од предефинираните општини и град Скопје (специјален случај) Администраторот ќе може да го дефинира гласачкото ливче за избор на членови на </w:t>
            </w:r>
            <w:r>
              <w:rPr>
                <w:rFonts w:ascii="Arial" w:eastAsia="Arial" w:hAnsi="Arial" w:cs="Arial"/>
                <w:sz w:val="22"/>
                <w:szCs w:val="22"/>
              </w:rPr>
              <w:lastRenderedPageBreak/>
              <w:t>совет со следните атрибути: назив на гласачко ливче, избор на партии/коалиции од предефинирана избирачка листа за локални избори и доделување на носител на листа за советници.</w:t>
            </w:r>
          </w:p>
          <w:p w:rsidR="00E26E3F" w:rsidRDefault="00E26E3F">
            <w:pPr>
              <w:widowControl w:val="0"/>
              <w:rPr>
                <w:rFonts w:ascii="Arial" w:eastAsia="Arial" w:hAnsi="Arial" w:cs="Arial"/>
                <w:sz w:val="22"/>
                <w:szCs w:val="22"/>
              </w:rPr>
            </w:pP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гласачки-ливчиња.промени</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модифицира кој било од атрибутите на постоечките гласачки ливчиња во САРГЕГ преку форма за уредување.</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29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гласачки-ливчиња.бришење</w:t>
            </w:r>
          </w:p>
        </w:tc>
        <w:tc>
          <w:tcPr>
            <w:tcW w:w="493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Администраторот ќе може да брише гласачки ливчиња од САРГЕГ при што гласачкото ливче нема да се брише физички од базата на податоци туку ќе се означува софтверски дека е избришано (Soft delete). </w:t>
            </w:r>
          </w:p>
        </w:tc>
        <w:tc>
          <w:tcPr>
            <w:tcW w:w="172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b/>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58" w:name="_Ref104844611"/>
      <w:bookmarkStart w:id="59" w:name="_Toc104846607"/>
      <w:r w:rsidRPr="007D6D57">
        <w:rPr>
          <w:rFonts w:ascii="Arial" w:eastAsia="Arial" w:hAnsi="Arial" w:cs="Arial"/>
          <w:sz w:val="22"/>
          <w:szCs w:val="22"/>
        </w:rPr>
        <w:t>КС-А-9: Заклучување на процесот на управување со избори</w:t>
      </w:r>
      <w:bookmarkEnd w:id="58"/>
      <w:bookmarkEnd w:id="59"/>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го заклучи, односно отклучи процесот на управување со избори во САРГЕГ.</w:t>
      </w:r>
    </w:p>
    <w:p w:rsidR="00E26E3F" w:rsidRDefault="00E26E3F">
      <w:pPr>
        <w:rPr>
          <w:rFonts w:ascii="Arial" w:eastAsia="Arial" w:hAnsi="Arial" w:cs="Arial"/>
          <w:b/>
          <w:sz w:val="22"/>
          <w:szCs w:val="22"/>
        </w:rPr>
      </w:pPr>
    </w:p>
    <w:tbl>
      <w:tblPr>
        <w:tblStyle w:val="ae"/>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3975"/>
        <w:gridCol w:w="241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процес-управување-избори.заклучување</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го заклучи процесот на управување со избори. Заклучувањето треба да го оневозможи управувањето со функциите во САРГЕГ опишани во следните кориснички случаи:</w:t>
            </w:r>
          </w:p>
          <w:p w:rsidR="007D6D57" w:rsidRPr="007D6D57" w:rsidRDefault="007D6D57" w:rsidP="007D6D57">
            <w:pPr>
              <w:pStyle w:val="ListParagraph"/>
              <w:numPr>
                <w:ilvl w:val="0"/>
                <w:numId w:val="14"/>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КС-А-4:</w:t>
            </w:r>
            <w:r w:rsidR="00B17D32" w:rsidRPr="007D6D57">
              <w:rPr>
                <w:rFonts w:ascii="Arial" w:eastAsia="Arial" w:hAnsi="Arial" w:cs="Arial"/>
                <w:sz w:val="22"/>
                <w:szCs w:val="22"/>
              </w:rPr>
              <w:t xml:space="preserve"> Управување со кандидати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4"/>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КС-А-5:</w:t>
            </w:r>
            <w:r w:rsidR="00B17D32" w:rsidRPr="007D6D57">
              <w:rPr>
                <w:rFonts w:ascii="Arial" w:eastAsia="Arial" w:hAnsi="Arial" w:cs="Arial"/>
                <w:sz w:val="22"/>
                <w:szCs w:val="22"/>
              </w:rPr>
              <w:t xml:space="preserve"> Управување со партии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4"/>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_Ref104844601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КС-А-6:</w:t>
            </w:r>
            <w:r w:rsidR="00B17D32" w:rsidRPr="007D6D57">
              <w:rPr>
                <w:rFonts w:ascii="Arial" w:eastAsia="Arial" w:hAnsi="Arial" w:cs="Arial"/>
                <w:sz w:val="22"/>
                <w:szCs w:val="22"/>
              </w:rPr>
              <w:t xml:space="preserve"> Управување со изборни единици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4"/>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КС-А-7:</w:t>
            </w:r>
            <w:r w:rsidR="00B17D32" w:rsidRPr="007D6D57">
              <w:rPr>
                <w:rFonts w:ascii="Arial" w:eastAsia="Arial" w:hAnsi="Arial" w:cs="Arial"/>
                <w:sz w:val="22"/>
                <w:szCs w:val="22"/>
              </w:rPr>
              <w:t xml:space="preserve"> Управување со избирачки листи</w:t>
            </w:r>
            <w:r w:rsidRPr="007D6D57">
              <w:rPr>
                <w:rFonts w:ascii="Arial" w:eastAsia="Arial" w:hAnsi="Arial" w:cs="Arial"/>
                <w:sz w:val="22"/>
                <w:szCs w:val="22"/>
              </w:rPr>
              <w:fldChar w:fldCharType="end"/>
            </w:r>
          </w:p>
          <w:p w:rsidR="00E26E3F" w:rsidRPr="007D6D57" w:rsidRDefault="007D6D57" w:rsidP="007D6D57">
            <w:pPr>
              <w:pStyle w:val="ListParagraph"/>
              <w:numPr>
                <w:ilvl w:val="0"/>
                <w:numId w:val="14"/>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КС-А-8:</w:t>
            </w:r>
            <w:r w:rsidR="00B17D32" w:rsidRPr="007D6D57">
              <w:rPr>
                <w:rFonts w:ascii="Arial" w:eastAsia="Arial" w:hAnsi="Arial" w:cs="Arial"/>
                <w:sz w:val="22"/>
                <w:szCs w:val="22"/>
              </w:rPr>
              <w:t xml:space="preserve"> Управување со гласачки ливчиња</w:t>
            </w:r>
            <w:r w:rsidRPr="007D6D57">
              <w:rPr>
                <w:rFonts w:ascii="Arial" w:eastAsia="Arial" w:hAnsi="Arial" w:cs="Arial"/>
                <w:sz w:val="22"/>
                <w:szCs w:val="22"/>
              </w:rPr>
              <w:fldChar w:fldCharType="end"/>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процес-управување-избори.отклучување</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го отклучи процесот на управување со избори ако и само ако процесот на управување со гласање не е активиран. Администраторот мора да ја наведе причината за отклучување преку посебен атрибут за опис.</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60" w:name="_Ref104844615"/>
      <w:bookmarkStart w:id="61" w:name="_Toc104846608"/>
      <w:r w:rsidRPr="007D6D57">
        <w:rPr>
          <w:rFonts w:ascii="Arial" w:eastAsia="Arial" w:hAnsi="Arial" w:cs="Arial"/>
          <w:sz w:val="22"/>
          <w:szCs w:val="22"/>
        </w:rPr>
        <w:lastRenderedPageBreak/>
        <w:t>КС-А-10: Управување со процес на гласање</w:t>
      </w:r>
      <w:bookmarkEnd w:id="60"/>
      <w:bookmarkEnd w:id="61"/>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изврши активирање, односно деактивирање на процесот на гласање во САРГЕГ.</w:t>
      </w:r>
    </w:p>
    <w:p w:rsidR="00E26E3F" w:rsidRDefault="00E26E3F">
      <w:pPr>
        <w:rPr>
          <w:rFonts w:ascii="Arial" w:eastAsia="Arial" w:hAnsi="Arial" w:cs="Arial"/>
          <w:b/>
          <w:sz w:val="22"/>
          <w:szCs w:val="22"/>
        </w:rPr>
      </w:pPr>
    </w:p>
    <w:tbl>
      <w:tblPr>
        <w:tblStyle w:val="af"/>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103"/>
        <w:gridCol w:w="2287"/>
      </w:tblGrid>
      <w:tr w:rsidR="00E26E3F" w:rsidTr="008B2566">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процес-на-гласање.активирање</w:t>
            </w:r>
          </w:p>
        </w:tc>
        <w:tc>
          <w:tcPr>
            <w:tcW w:w="4103"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изврши активирање на процесот на гласање најрано една седмица пред почетокот на гласањето. Атрибути на процес на активирање на гласање се: селекција на заклучен избор (целосно дефиниран), почетен датум и време, краен датум и време.</w:t>
            </w:r>
          </w:p>
        </w:tc>
        <w:tc>
          <w:tcPr>
            <w:tcW w:w="2287"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rsidTr="008B2566">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процес-на-гласање.валидација</w:t>
            </w:r>
          </w:p>
        </w:tc>
        <w:tc>
          <w:tcPr>
            <w:tcW w:w="4103"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Процесот на гласање ќе може да биде активиран ако и само ако се задоволени сите услови опишани во следните кориснички случаи:</w:t>
            </w:r>
          </w:p>
          <w:p w:rsidR="007D6D57" w:rsidRPr="007D6D57" w:rsidRDefault="007D6D57" w:rsidP="007D6D57">
            <w:pPr>
              <w:pStyle w:val="ListParagraph"/>
              <w:numPr>
                <w:ilvl w:val="0"/>
                <w:numId w:val="15"/>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КС-А-4:</w:t>
            </w:r>
            <w:r w:rsidR="00B17D32" w:rsidRPr="007D6D57">
              <w:rPr>
                <w:rFonts w:ascii="Arial" w:eastAsia="Arial" w:hAnsi="Arial" w:cs="Arial"/>
                <w:sz w:val="22"/>
                <w:szCs w:val="22"/>
              </w:rPr>
              <w:t xml:space="preserve"> Управување со кандидати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5"/>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КС-А-5:</w:t>
            </w:r>
            <w:r w:rsidR="00B17D32" w:rsidRPr="007D6D57">
              <w:rPr>
                <w:rFonts w:ascii="Arial" w:eastAsia="Arial" w:hAnsi="Arial" w:cs="Arial"/>
                <w:sz w:val="22"/>
                <w:szCs w:val="22"/>
              </w:rPr>
              <w:t xml:space="preserve"> Управување со партии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5"/>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_Ref104844601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КС-А-6:</w:t>
            </w:r>
            <w:r w:rsidR="00B17D32" w:rsidRPr="007D6D57">
              <w:rPr>
                <w:rFonts w:ascii="Arial" w:eastAsia="Arial" w:hAnsi="Arial" w:cs="Arial"/>
                <w:sz w:val="22"/>
                <w:szCs w:val="22"/>
              </w:rPr>
              <w:t xml:space="preserve"> Управување со изборни единици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5"/>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КС-А-7:</w:t>
            </w:r>
            <w:r w:rsidR="00B17D32" w:rsidRPr="007D6D57">
              <w:rPr>
                <w:rFonts w:ascii="Arial" w:eastAsia="Arial" w:hAnsi="Arial" w:cs="Arial"/>
                <w:sz w:val="22"/>
                <w:szCs w:val="22"/>
              </w:rPr>
              <w:t xml:space="preserve"> Управување со избирачки листи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5"/>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КС-А-8:</w:t>
            </w:r>
            <w:r w:rsidR="00B17D32" w:rsidRPr="007D6D57">
              <w:rPr>
                <w:rFonts w:ascii="Arial" w:eastAsia="Arial" w:hAnsi="Arial" w:cs="Arial"/>
                <w:sz w:val="22"/>
                <w:szCs w:val="22"/>
              </w:rPr>
              <w:t xml:space="preserve"> Управување со гласачки ливчиња</w:t>
            </w:r>
            <w:r w:rsidRPr="007D6D57">
              <w:rPr>
                <w:rFonts w:ascii="Arial" w:eastAsia="Arial" w:hAnsi="Arial" w:cs="Arial"/>
                <w:sz w:val="22"/>
                <w:szCs w:val="22"/>
              </w:rPr>
              <w:fldChar w:fldCharType="end"/>
            </w:r>
          </w:p>
          <w:p w:rsidR="00E26E3F" w:rsidRPr="007D6D57" w:rsidRDefault="007D6D57" w:rsidP="007D6D57">
            <w:pPr>
              <w:pStyle w:val="ListParagraph"/>
              <w:widowControl w:val="0"/>
              <w:numPr>
                <w:ilvl w:val="0"/>
                <w:numId w:val="15"/>
              </w:numPr>
              <w:rPr>
                <w:rFonts w:ascii="Arial" w:eastAsia="Arial" w:hAnsi="Arial" w:cs="Arial"/>
                <w:color w:val="3C78D8"/>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_Ref104844611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КС-А-9</w:t>
            </w:r>
            <w:r w:rsidR="00B17D32" w:rsidRPr="007D6D57">
              <w:rPr>
                <w:rFonts w:ascii="Arial" w:eastAsia="Arial" w:hAnsi="Arial" w:cs="Arial"/>
                <w:sz w:val="22"/>
                <w:szCs w:val="22"/>
              </w:rPr>
              <w:t>: Заклучување на процесот на управување со избори</w:t>
            </w:r>
            <w:r w:rsidRPr="007D6D57">
              <w:rPr>
                <w:rFonts w:ascii="Arial" w:eastAsia="Arial" w:hAnsi="Arial" w:cs="Arial"/>
                <w:sz w:val="22"/>
                <w:szCs w:val="22"/>
              </w:rPr>
              <w:fldChar w:fldCharType="end"/>
            </w:r>
          </w:p>
        </w:tc>
        <w:tc>
          <w:tcPr>
            <w:tcW w:w="2287"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rsidTr="008B2566">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процес-на-гласање.валидација.известување</w:t>
            </w:r>
          </w:p>
        </w:tc>
        <w:tc>
          <w:tcPr>
            <w:tcW w:w="4103"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Доколку барем еден од дефинираните услови за валидација не е исполнет САРГЕГ мора да прикаже известување за оневозможување на активирање на гласањето.</w:t>
            </w:r>
          </w:p>
        </w:tc>
        <w:tc>
          <w:tcPr>
            <w:tcW w:w="2287"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rsidTr="008B2566">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процес-на-гласање.автоматско-деактивирање</w:t>
            </w:r>
          </w:p>
        </w:tc>
        <w:tc>
          <w:tcPr>
            <w:tcW w:w="4103"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color w:val="4A86E8"/>
                <w:sz w:val="22"/>
                <w:szCs w:val="22"/>
              </w:rPr>
            </w:pPr>
            <w:r>
              <w:rPr>
                <w:rFonts w:ascii="Arial" w:eastAsia="Arial" w:hAnsi="Arial" w:cs="Arial"/>
                <w:sz w:val="22"/>
                <w:szCs w:val="22"/>
              </w:rPr>
              <w:t xml:space="preserve">САРГЕГ мора да изврши автоматско деактивирање на процесот на гласање. Референтен атрибут за проверка е краен датум и време дефиниран во </w:t>
            </w:r>
            <w:r w:rsidR="00710BB5" w:rsidRPr="00710BB5">
              <w:rPr>
                <w:rFonts w:ascii="Arial" w:eastAsia="Arial" w:hAnsi="Arial" w:cs="Arial"/>
                <w:b/>
                <w:sz w:val="22"/>
                <w:szCs w:val="22"/>
              </w:rPr>
              <w:t>процес-на-гласање.активирање</w:t>
            </w:r>
          </w:p>
        </w:tc>
        <w:tc>
          <w:tcPr>
            <w:tcW w:w="2287"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rsidTr="008B2566">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процес-на-гласање.присилно-деактивирање</w:t>
            </w:r>
          </w:p>
        </w:tc>
        <w:tc>
          <w:tcPr>
            <w:tcW w:w="4103"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присилно да го деактивира процесот на гласање. Администраторот мора да ја наведе причината за деактивирање на процесот на гласање преку посебен атрибут за опис.</w:t>
            </w:r>
          </w:p>
        </w:tc>
        <w:tc>
          <w:tcPr>
            <w:tcW w:w="2287"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Pr="007D6D57" w:rsidRDefault="00D65653" w:rsidP="00D57617">
      <w:pPr>
        <w:pStyle w:val="Heading3"/>
        <w:numPr>
          <w:ilvl w:val="0"/>
          <w:numId w:val="0"/>
        </w:numPr>
        <w:rPr>
          <w:rFonts w:ascii="Arial" w:eastAsia="Arial" w:hAnsi="Arial" w:cs="Arial"/>
          <w:sz w:val="22"/>
          <w:szCs w:val="22"/>
        </w:rPr>
      </w:pPr>
      <w:bookmarkStart w:id="62" w:name="_Ref104844619"/>
      <w:bookmarkStart w:id="63" w:name="_Ref104844620"/>
      <w:bookmarkStart w:id="64" w:name="_Toc104846609"/>
      <w:r w:rsidRPr="007D6D57">
        <w:rPr>
          <w:rFonts w:ascii="Arial" w:eastAsia="Arial" w:hAnsi="Arial" w:cs="Arial"/>
          <w:sz w:val="22"/>
          <w:szCs w:val="22"/>
        </w:rPr>
        <w:lastRenderedPageBreak/>
        <w:t>КС-А-11: Управување со процес на активна регистрација</w:t>
      </w:r>
      <w:bookmarkEnd w:id="62"/>
      <w:bookmarkEnd w:id="63"/>
      <w:bookmarkEnd w:id="64"/>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Администраторот ќе може да изврши активирање, односно деактивирање на процесот на активна регистрација на гласачи во САРГЕГ.</w:t>
      </w:r>
    </w:p>
    <w:p w:rsidR="00E26E3F" w:rsidRDefault="00E26E3F">
      <w:pPr>
        <w:rPr>
          <w:rFonts w:ascii="Arial" w:eastAsia="Arial" w:hAnsi="Arial" w:cs="Arial"/>
          <w:b/>
          <w:sz w:val="22"/>
          <w:szCs w:val="22"/>
        </w:rPr>
      </w:pPr>
    </w:p>
    <w:tbl>
      <w:tblPr>
        <w:tblStyle w:val="af0"/>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3975"/>
        <w:gridCol w:w="241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процес-активна-регистрација.активирање</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да изврши активирање на процесот на активна регистрација. Атрибути на процес на активирање на активна регистрација се: почетен датум и време, краен датум и време.</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процес-активна-регистрација.валидација</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Процесот на активна регистрација ќе може да биде активиран ако и само ако процесот на гласање (</w:t>
            </w:r>
            <w:r w:rsidR="00710BB5">
              <w:rPr>
                <w:rFonts w:ascii="Arial" w:eastAsia="Arial" w:hAnsi="Arial" w:cs="Arial"/>
                <w:color w:val="4A86E8"/>
                <w:sz w:val="22"/>
                <w:szCs w:val="22"/>
              </w:rPr>
              <w:fldChar w:fldCharType="begin"/>
            </w:r>
            <w:r w:rsidR="00710BB5">
              <w:rPr>
                <w:rFonts w:ascii="Arial" w:eastAsia="Arial" w:hAnsi="Arial" w:cs="Arial"/>
                <w:sz w:val="22"/>
                <w:szCs w:val="22"/>
              </w:rPr>
              <w:instrText xml:space="preserve"> REF _Ref104844615 \h </w:instrText>
            </w:r>
            <w:r w:rsidR="00710BB5">
              <w:rPr>
                <w:rFonts w:ascii="Arial" w:eastAsia="Arial" w:hAnsi="Arial" w:cs="Arial"/>
                <w:color w:val="4A86E8"/>
                <w:sz w:val="22"/>
                <w:szCs w:val="22"/>
              </w:rPr>
            </w:r>
            <w:r w:rsidR="00710BB5">
              <w:rPr>
                <w:rFonts w:ascii="Arial" w:eastAsia="Arial" w:hAnsi="Arial" w:cs="Arial"/>
                <w:color w:val="4A86E8"/>
                <w:sz w:val="22"/>
                <w:szCs w:val="22"/>
              </w:rPr>
              <w:fldChar w:fldCharType="separate"/>
            </w:r>
            <w:r w:rsidR="00B17D32" w:rsidRPr="007D6D57">
              <w:rPr>
                <w:rFonts w:ascii="Arial" w:eastAsia="Arial" w:hAnsi="Arial" w:cs="Arial"/>
                <w:b/>
                <w:sz w:val="22"/>
                <w:szCs w:val="22"/>
              </w:rPr>
              <w:t>КС-А-10</w:t>
            </w:r>
            <w:r w:rsidR="00B17D32" w:rsidRPr="007D6D57">
              <w:rPr>
                <w:rFonts w:ascii="Arial" w:eastAsia="Arial" w:hAnsi="Arial" w:cs="Arial"/>
                <w:sz w:val="22"/>
                <w:szCs w:val="22"/>
              </w:rPr>
              <w:t>: Управување со процес на гласање</w:t>
            </w:r>
            <w:r w:rsidR="00710BB5">
              <w:rPr>
                <w:rFonts w:ascii="Arial" w:eastAsia="Arial" w:hAnsi="Arial" w:cs="Arial"/>
                <w:color w:val="4A86E8"/>
                <w:sz w:val="22"/>
                <w:szCs w:val="22"/>
              </w:rPr>
              <w:fldChar w:fldCharType="end"/>
            </w:r>
            <w:r>
              <w:rPr>
                <w:rFonts w:ascii="Arial" w:eastAsia="Arial" w:hAnsi="Arial" w:cs="Arial"/>
                <w:sz w:val="22"/>
                <w:szCs w:val="22"/>
              </w:rPr>
              <w:t>) не е активен.</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rPr>
          <w:trHeight w:val="1965"/>
        </w:trPr>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процес-активна-регистрација.автоматско-деактивирање</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color w:val="3C78D8"/>
                <w:sz w:val="22"/>
                <w:szCs w:val="22"/>
              </w:rPr>
            </w:pPr>
            <w:r>
              <w:rPr>
                <w:rFonts w:ascii="Arial" w:eastAsia="Arial" w:hAnsi="Arial" w:cs="Arial"/>
                <w:sz w:val="22"/>
                <w:szCs w:val="22"/>
              </w:rPr>
              <w:t>САРГЕГ мора да изврши автоматско деактивирање на процесот на активна регистрација. Референтен атрибут за проверка е к</w:t>
            </w:r>
            <w:r w:rsidR="00710BB5">
              <w:rPr>
                <w:rFonts w:ascii="Arial" w:eastAsia="Arial" w:hAnsi="Arial" w:cs="Arial"/>
                <w:sz w:val="22"/>
                <w:szCs w:val="22"/>
              </w:rPr>
              <w:t xml:space="preserve">раен датум и време дефиниран во </w:t>
            </w:r>
            <w:r w:rsidRPr="00710BB5">
              <w:rPr>
                <w:rFonts w:ascii="Arial" w:eastAsia="Arial" w:hAnsi="Arial" w:cs="Arial"/>
                <w:b/>
                <w:sz w:val="22"/>
                <w:szCs w:val="22"/>
              </w:rPr>
              <w:t>процес-а</w:t>
            </w:r>
            <w:r w:rsidR="00710BB5" w:rsidRPr="00710BB5">
              <w:rPr>
                <w:rFonts w:ascii="Arial" w:eastAsia="Arial" w:hAnsi="Arial" w:cs="Arial"/>
                <w:b/>
                <w:sz w:val="22"/>
                <w:szCs w:val="22"/>
              </w:rPr>
              <w:t>ктивна-регистрација.активирање</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процес-активна-регистрација.присилно-деактивирање</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Администраторот ќе може присилно да го деактивира процесот на активна регистрација. Администраторот мора да ја наведе причината за деактивирање на процесот на активна регистрација преку посебен атрибут за опис.</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D65653">
      <w:pPr>
        <w:pStyle w:val="Heading2"/>
        <w:numPr>
          <w:ilvl w:val="1"/>
          <w:numId w:val="6"/>
        </w:numPr>
      </w:pPr>
      <w:bookmarkStart w:id="65" w:name="_Toc104846610"/>
      <w:r>
        <w:t>Кориснички случаи за ДИК</w:t>
      </w:r>
      <w:bookmarkEnd w:id="65"/>
    </w:p>
    <w:p w:rsidR="00E26E3F" w:rsidRPr="007D6D57" w:rsidRDefault="00D65653" w:rsidP="00D57617">
      <w:pPr>
        <w:pStyle w:val="Heading3"/>
        <w:numPr>
          <w:ilvl w:val="0"/>
          <w:numId w:val="0"/>
        </w:numPr>
        <w:rPr>
          <w:rFonts w:ascii="Arial" w:eastAsia="Arial" w:hAnsi="Arial" w:cs="Arial"/>
          <w:sz w:val="22"/>
          <w:szCs w:val="22"/>
        </w:rPr>
      </w:pPr>
      <w:bookmarkStart w:id="66" w:name="_Ref104844646"/>
      <w:bookmarkStart w:id="67" w:name="_Toc104846611"/>
      <w:r w:rsidRPr="007D6D57">
        <w:rPr>
          <w:rFonts w:ascii="Arial" w:eastAsia="Arial" w:hAnsi="Arial" w:cs="Arial"/>
          <w:sz w:val="22"/>
          <w:szCs w:val="22"/>
        </w:rPr>
        <w:t>КС-ДИК-1: Преглед на резултати од гласање</w:t>
      </w:r>
      <w:bookmarkEnd w:id="66"/>
      <w:bookmarkEnd w:id="67"/>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ДИК ќе може да врши континуиран преглед на резултатите во текот и по завршување на гласањето.</w:t>
      </w:r>
    </w:p>
    <w:p w:rsidR="00E26E3F" w:rsidRDefault="00E26E3F">
      <w:pPr>
        <w:rPr>
          <w:rFonts w:ascii="Arial" w:eastAsia="Arial" w:hAnsi="Arial" w:cs="Arial"/>
          <w:sz w:val="22"/>
          <w:szCs w:val="22"/>
        </w:rPr>
      </w:pPr>
    </w:p>
    <w:p w:rsidR="00E26E3F" w:rsidRDefault="00E26E3F">
      <w:pPr>
        <w:rPr>
          <w:rFonts w:ascii="Arial" w:eastAsia="Arial" w:hAnsi="Arial" w:cs="Arial"/>
          <w:b/>
          <w:sz w:val="22"/>
          <w:szCs w:val="22"/>
        </w:rPr>
      </w:pPr>
    </w:p>
    <w:tbl>
      <w:tblPr>
        <w:tblStyle w:val="af1"/>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4140"/>
        <w:gridCol w:w="2250"/>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резултати-гласање.преглед</w:t>
            </w:r>
          </w:p>
        </w:tc>
        <w:tc>
          <w:tcPr>
            <w:tcW w:w="41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ќе може да врши преглед на резултатите во текот и по завршување на гласањето.</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резултати-гласање.преглед.критериуми</w:t>
            </w:r>
          </w:p>
        </w:tc>
        <w:tc>
          <w:tcPr>
            <w:tcW w:w="414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Прегледот на резултати од гласањето мора да овозможува приказ според селекција на </w:t>
            </w:r>
            <w:r>
              <w:rPr>
                <w:rFonts w:ascii="Arial" w:eastAsia="Arial" w:hAnsi="Arial" w:cs="Arial"/>
                <w:sz w:val="22"/>
                <w:szCs w:val="22"/>
              </w:rPr>
              <w:lastRenderedPageBreak/>
              <w:t>претходно дефинирани критериуми за филтрирање. Треба да се запазат следните критериуми за преглед:</w:t>
            </w:r>
          </w:p>
          <w:p w:rsidR="00E26E3F" w:rsidRDefault="00D65653">
            <w:pPr>
              <w:widowControl w:val="0"/>
              <w:numPr>
                <w:ilvl w:val="0"/>
                <w:numId w:val="2"/>
              </w:numPr>
              <w:rPr>
                <w:rFonts w:ascii="Arial" w:eastAsia="Arial" w:hAnsi="Arial" w:cs="Arial"/>
                <w:sz w:val="22"/>
                <w:szCs w:val="22"/>
              </w:rPr>
            </w:pPr>
            <w:r>
              <w:rPr>
                <w:rFonts w:ascii="Arial" w:eastAsia="Arial" w:hAnsi="Arial" w:cs="Arial"/>
                <w:sz w:val="22"/>
                <w:szCs w:val="22"/>
              </w:rPr>
              <w:t>критериум за преглед по изборна единица</w:t>
            </w:r>
          </w:p>
          <w:p w:rsidR="00E26E3F" w:rsidRDefault="00D65653">
            <w:pPr>
              <w:widowControl w:val="0"/>
              <w:numPr>
                <w:ilvl w:val="0"/>
                <w:numId w:val="2"/>
              </w:numPr>
              <w:rPr>
                <w:rFonts w:ascii="Arial" w:eastAsia="Arial" w:hAnsi="Arial" w:cs="Arial"/>
                <w:sz w:val="22"/>
                <w:szCs w:val="22"/>
              </w:rPr>
            </w:pPr>
            <w:r>
              <w:rPr>
                <w:rFonts w:ascii="Arial" w:eastAsia="Arial" w:hAnsi="Arial" w:cs="Arial"/>
                <w:sz w:val="22"/>
                <w:szCs w:val="22"/>
              </w:rPr>
              <w:t>критериум за преглед по кандидат/партија/коалиција</w:t>
            </w:r>
          </w:p>
          <w:p w:rsidR="00E26E3F" w:rsidRDefault="00D65653">
            <w:pPr>
              <w:widowControl w:val="0"/>
              <w:numPr>
                <w:ilvl w:val="0"/>
                <w:numId w:val="2"/>
              </w:numPr>
              <w:rPr>
                <w:rFonts w:ascii="Arial" w:eastAsia="Arial" w:hAnsi="Arial" w:cs="Arial"/>
                <w:sz w:val="22"/>
                <w:szCs w:val="22"/>
              </w:rPr>
            </w:pPr>
            <w:r>
              <w:rPr>
                <w:rFonts w:ascii="Arial" w:eastAsia="Arial" w:hAnsi="Arial" w:cs="Arial"/>
                <w:sz w:val="22"/>
                <w:szCs w:val="22"/>
              </w:rPr>
              <w:t>критериум за преглед по општини</w:t>
            </w:r>
          </w:p>
          <w:p w:rsidR="00E26E3F" w:rsidRDefault="00D65653">
            <w:pPr>
              <w:widowControl w:val="0"/>
              <w:numPr>
                <w:ilvl w:val="0"/>
                <w:numId w:val="2"/>
              </w:numPr>
              <w:rPr>
                <w:rFonts w:ascii="Arial" w:eastAsia="Arial" w:hAnsi="Arial" w:cs="Arial"/>
                <w:sz w:val="22"/>
                <w:szCs w:val="22"/>
              </w:rPr>
            </w:pPr>
            <w:r>
              <w:rPr>
                <w:rFonts w:ascii="Arial" w:eastAsia="Arial" w:hAnsi="Arial" w:cs="Arial"/>
                <w:sz w:val="22"/>
                <w:szCs w:val="22"/>
              </w:rPr>
              <w:t>критериум за преглед по градови</w:t>
            </w:r>
          </w:p>
          <w:p w:rsidR="00E26E3F" w:rsidRDefault="00D65653">
            <w:pPr>
              <w:widowControl w:val="0"/>
              <w:numPr>
                <w:ilvl w:val="0"/>
                <w:numId w:val="2"/>
              </w:numPr>
              <w:rPr>
                <w:rFonts w:ascii="Arial" w:eastAsia="Arial" w:hAnsi="Arial" w:cs="Arial"/>
                <w:sz w:val="22"/>
                <w:szCs w:val="22"/>
              </w:rPr>
            </w:pPr>
            <w:r>
              <w:rPr>
                <w:rFonts w:ascii="Arial" w:eastAsia="Arial" w:hAnsi="Arial" w:cs="Arial"/>
                <w:sz w:val="22"/>
                <w:szCs w:val="22"/>
              </w:rPr>
              <w:t>критериум за преглед по период во денот</w:t>
            </w:r>
          </w:p>
        </w:tc>
        <w:tc>
          <w:tcPr>
            <w:tcW w:w="225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68" w:name="_Ref104844651"/>
      <w:bookmarkStart w:id="69" w:name="_Toc104846612"/>
      <w:r w:rsidRPr="007D6D57">
        <w:rPr>
          <w:rFonts w:ascii="Arial" w:eastAsia="Arial" w:hAnsi="Arial" w:cs="Arial"/>
          <w:sz w:val="22"/>
          <w:szCs w:val="22"/>
        </w:rPr>
        <w:t>КС-ДИК-2: Генерирање на извештаи за гласањето</w:t>
      </w:r>
      <w:bookmarkEnd w:id="68"/>
      <w:bookmarkEnd w:id="69"/>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ДИК ќе може да изврши уредување на извештаи преку посебен креатор на извештаи во САРГЕГ.</w:t>
      </w:r>
    </w:p>
    <w:p w:rsidR="00E26E3F" w:rsidRDefault="00E26E3F">
      <w:pPr>
        <w:rPr>
          <w:rFonts w:ascii="Arial" w:eastAsia="Arial" w:hAnsi="Arial" w:cs="Arial"/>
          <w:b/>
          <w:sz w:val="22"/>
          <w:szCs w:val="22"/>
        </w:rPr>
      </w:pPr>
    </w:p>
    <w:tbl>
      <w:tblPr>
        <w:tblStyle w:val="af2"/>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3975"/>
        <w:gridCol w:w="241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извештаи.системски</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содржи тип на извештаи со можност за извоз во PDF и Excel формат. Потребни се следните извештаи:</w:t>
            </w:r>
          </w:p>
          <w:p w:rsidR="00E26E3F" w:rsidRDefault="00D65653">
            <w:pPr>
              <w:widowControl w:val="0"/>
              <w:numPr>
                <w:ilvl w:val="0"/>
                <w:numId w:val="3"/>
              </w:numPr>
              <w:rPr>
                <w:rFonts w:ascii="Arial" w:eastAsia="Arial" w:hAnsi="Arial" w:cs="Arial"/>
                <w:sz w:val="22"/>
                <w:szCs w:val="22"/>
              </w:rPr>
            </w:pPr>
            <w:r>
              <w:rPr>
                <w:rFonts w:ascii="Arial" w:eastAsia="Arial" w:hAnsi="Arial" w:cs="Arial"/>
                <w:sz w:val="22"/>
                <w:szCs w:val="22"/>
              </w:rPr>
              <w:t>извештаи за корисниците по однос на изборната единица и општина со можност за пребарување и подредување по име, презиме и адреса на живеење (улица, број, општина)</w:t>
            </w:r>
          </w:p>
          <w:p w:rsidR="00E26E3F" w:rsidRDefault="00D65653">
            <w:pPr>
              <w:widowControl w:val="0"/>
              <w:numPr>
                <w:ilvl w:val="0"/>
                <w:numId w:val="3"/>
              </w:numPr>
              <w:rPr>
                <w:rFonts w:ascii="Arial" w:eastAsia="Arial" w:hAnsi="Arial" w:cs="Arial"/>
                <w:sz w:val="22"/>
                <w:szCs w:val="22"/>
              </w:rPr>
            </w:pPr>
            <w:r>
              <w:rPr>
                <w:rFonts w:ascii="Arial" w:eastAsia="Arial" w:hAnsi="Arial" w:cs="Arial"/>
                <w:sz w:val="22"/>
                <w:szCs w:val="22"/>
              </w:rPr>
              <w:t>извештаи за резултатите од спроведеното гласање според изборна единица, општина и цела држава</w:t>
            </w:r>
          </w:p>
          <w:p w:rsidR="00E26E3F" w:rsidRDefault="00D65653">
            <w:pPr>
              <w:widowControl w:val="0"/>
              <w:numPr>
                <w:ilvl w:val="0"/>
                <w:numId w:val="3"/>
              </w:numPr>
              <w:rPr>
                <w:rFonts w:ascii="Arial" w:eastAsia="Arial" w:hAnsi="Arial" w:cs="Arial"/>
                <w:sz w:val="22"/>
                <w:szCs w:val="22"/>
              </w:rPr>
            </w:pPr>
            <w:r>
              <w:rPr>
                <w:rFonts w:ascii="Arial" w:eastAsia="Arial" w:hAnsi="Arial" w:cs="Arial"/>
                <w:sz w:val="22"/>
                <w:szCs w:val="22"/>
              </w:rPr>
              <w:t>извештаи за излезноста при гласањето во грануларност од 10 минути по однос на изборна единица, општина и цела држава</w:t>
            </w:r>
          </w:p>
          <w:p w:rsidR="00E26E3F" w:rsidRDefault="00D65653">
            <w:pPr>
              <w:widowControl w:val="0"/>
              <w:numPr>
                <w:ilvl w:val="0"/>
                <w:numId w:val="3"/>
              </w:numPr>
              <w:rPr>
                <w:rFonts w:ascii="Arial" w:eastAsia="Arial" w:hAnsi="Arial" w:cs="Arial"/>
                <w:sz w:val="22"/>
                <w:szCs w:val="22"/>
              </w:rPr>
            </w:pPr>
            <w:r>
              <w:rPr>
                <w:rFonts w:ascii="Arial" w:eastAsia="Arial" w:hAnsi="Arial" w:cs="Arial"/>
                <w:sz w:val="22"/>
                <w:szCs w:val="22"/>
              </w:rPr>
              <w:t>статистички извештаи со информации за процесот на гласање(рализирани и нереализирани гласања, број на повторувачки гласови).</w:t>
            </w:r>
          </w:p>
          <w:p w:rsidR="00E26E3F" w:rsidRDefault="00E26E3F">
            <w:pPr>
              <w:widowControl w:val="0"/>
              <w:rPr>
                <w:rFonts w:ascii="Arial" w:eastAsia="Arial" w:hAnsi="Arial" w:cs="Arial"/>
                <w:sz w:val="22"/>
                <w:szCs w:val="22"/>
              </w:rPr>
            </w:pP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извештаи.системски.пагинација</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Системските извештаи мора да содржат функција за приказ со пагинација од 20 до 100 елементи.</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E26E3F">
            <w:pPr>
              <w:widowControl w:val="0"/>
              <w:rPr>
                <w:rFonts w:ascii="Arial" w:eastAsia="Arial" w:hAnsi="Arial" w:cs="Arial"/>
                <w:sz w:val="22"/>
                <w:szCs w:val="22"/>
              </w:rPr>
            </w:pP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извештаи.наменски</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 мора да овозможи генерирање на проширени извештаи со помош на алатката JasperReports за градење на извештаи. Извештаите мора да бидат сервирани од страна на Web сервиси и да бидат прикажани, односно извезени во XML, CSV и JSON формат. Web сервисите мора да бидат достапни интерно и да овозможат повикување од страна на други интерни системи.</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извештаи.опсег-на-видливост</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Директните извештаи мора да бидат за интерна употреба и нема да бидат јавно достапни.</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E26E3F">
      <w:pPr>
        <w:rPr>
          <w:rFonts w:ascii="Arial" w:eastAsia="Arial" w:hAnsi="Arial" w:cs="Arial"/>
          <w:sz w:val="22"/>
          <w:szCs w:val="22"/>
        </w:rPr>
      </w:pPr>
    </w:p>
    <w:p w:rsidR="00E26E3F" w:rsidRPr="007D6D57" w:rsidRDefault="00D65653" w:rsidP="00D57617">
      <w:pPr>
        <w:pStyle w:val="Heading3"/>
        <w:numPr>
          <w:ilvl w:val="0"/>
          <w:numId w:val="0"/>
        </w:numPr>
        <w:rPr>
          <w:rFonts w:ascii="Arial" w:eastAsia="Arial" w:hAnsi="Arial" w:cs="Arial"/>
          <w:sz w:val="22"/>
          <w:szCs w:val="22"/>
        </w:rPr>
      </w:pPr>
      <w:bookmarkStart w:id="70" w:name="_Ref104844656"/>
      <w:bookmarkStart w:id="71" w:name="_Toc104846613"/>
      <w:r w:rsidRPr="007D6D57">
        <w:rPr>
          <w:rFonts w:ascii="Arial" w:eastAsia="Arial" w:hAnsi="Arial" w:cs="Arial"/>
          <w:sz w:val="22"/>
          <w:szCs w:val="22"/>
        </w:rPr>
        <w:t>КС-ДИК-3: Објава на резултати</w:t>
      </w:r>
      <w:bookmarkEnd w:id="70"/>
      <w:bookmarkEnd w:id="71"/>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ДИК ќе може да изврши објава на финално обработените резултати наменети за интерна употреба и употреба од овластени надворешни системи за проследување на резултати.</w:t>
      </w:r>
    </w:p>
    <w:p w:rsidR="00E26E3F" w:rsidRDefault="00E26E3F">
      <w:pPr>
        <w:rPr>
          <w:rFonts w:ascii="Arial" w:eastAsia="Arial" w:hAnsi="Arial" w:cs="Arial"/>
          <w:b/>
          <w:sz w:val="22"/>
          <w:szCs w:val="22"/>
        </w:rPr>
      </w:pPr>
    </w:p>
    <w:tbl>
      <w:tblPr>
        <w:tblStyle w:val="af3"/>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8"/>
        <w:gridCol w:w="3975"/>
        <w:gridCol w:w="2415"/>
      </w:tblGrid>
      <w:tr w:rsidR="00E26E3F">
        <w:tc>
          <w:tcPr>
            <w:tcW w:w="3258"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резултати.пристап</w:t>
            </w:r>
          </w:p>
        </w:tc>
        <w:tc>
          <w:tcPr>
            <w:tcW w:w="397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ќе може да даде пристап за користење на тековните резултати за интерна употреба и употреба од овластени надворешни системи за следење на текот на гласањето.</w:t>
            </w:r>
          </w:p>
        </w:tc>
        <w:tc>
          <w:tcPr>
            <w:tcW w:w="2415"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Pr>
        <w:rPr>
          <w:rFonts w:ascii="Arial" w:eastAsia="Arial" w:hAnsi="Arial" w:cs="Arial"/>
          <w:sz w:val="22"/>
          <w:szCs w:val="22"/>
        </w:rPr>
      </w:pPr>
    </w:p>
    <w:p w:rsidR="00E26E3F" w:rsidRDefault="00D65653">
      <w:pPr>
        <w:rPr>
          <w:rFonts w:ascii="Arial" w:eastAsia="Arial" w:hAnsi="Arial" w:cs="Arial"/>
          <w:sz w:val="22"/>
          <w:szCs w:val="22"/>
        </w:rPr>
      </w:pPr>
      <w:r>
        <w:rPr>
          <w:rFonts w:ascii="Arial" w:eastAsia="Arial" w:hAnsi="Arial" w:cs="Arial"/>
          <w:sz w:val="22"/>
          <w:szCs w:val="22"/>
        </w:rPr>
        <w:tab/>
      </w:r>
    </w:p>
    <w:p w:rsidR="00E26E3F" w:rsidRDefault="00D65653">
      <w:pPr>
        <w:pStyle w:val="Heading2"/>
        <w:numPr>
          <w:ilvl w:val="1"/>
          <w:numId w:val="6"/>
        </w:numPr>
      </w:pPr>
      <w:bookmarkStart w:id="72" w:name="_Toc104846614"/>
      <w:r>
        <w:t>Кориснички случаи за OneID</w:t>
      </w:r>
      <w:bookmarkEnd w:id="72"/>
    </w:p>
    <w:p w:rsidR="00E26E3F" w:rsidRPr="007D6D57" w:rsidRDefault="00D65653" w:rsidP="00D57617">
      <w:pPr>
        <w:pStyle w:val="Heading3"/>
        <w:numPr>
          <w:ilvl w:val="0"/>
          <w:numId w:val="0"/>
        </w:numPr>
        <w:rPr>
          <w:rFonts w:ascii="Arial" w:eastAsia="Arial" w:hAnsi="Arial" w:cs="Arial"/>
          <w:sz w:val="22"/>
          <w:szCs w:val="22"/>
        </w:rPr>
      </w:pPr>
      <w:bookmarkStart w:id="73" w:name="_Ref104846437"/>
      <w:bookmarkStart w:id="74" w:name="_Toc104846615"/>
      <w:r w:rsidRPr="007D6D57">
        <w:rPr>
          <w:rFonts w:ascii="Arial" w:eastAsia="Arial" w:hAnsi="Arial" w:cs="Arial"/>
          <w:sz w:val="22"/>
          <w:szCs w:val="22"/>
        </w:rPr>
        <w:t>КС-ОИД-1: Проверка на електронски идентитет</w:t>
      </w:r>
      <w:bookmarkEnd w:id="73"/>
      <w:bookmarkEnd w:id="74"/>
    </w:p>
    <w:p w:rsidR="00E26E3F" w:rsidRDefault="00D65653">
      <w:pPr>
        <w:rPr>
          <w:rFonts w:ascii="Arial" w:eastAsia="Arial" w:hAnsi="Arial" w:cs="Arial"/>
          <w:sz w:val="22"/>
          <w:szCs w:val="22"/>
        </w:rPr>
      </w:pPr>
      <w:r>
        <w:rPr>
          <w:rFonts w:ascii="Arial" w:eastAsia="Arial" w:hAnsi="Arial" w:cs="Arial"/>
          <w:b/>
          <w:sz w:val="22"/>
          <w:szCs w:val="22"/>
        </w:rPr>
        <w:t>Опис</w:t>
      </w:r>
      <w:r>
        <w:rPr>
          <w:rFonts w:ascii="Arial" w:eastAsia="Arial" w:hAnsi="Arial" w:cs="Arial"/>
          <w:sz w:val="22"/>
          <w:szCs w:val="22"/>
        </w:rPr>
        <w:t>: OneID ќе може да направи проверка на електронскиот идентитет на гласачот и да му овозможи пристап до САРГЕГ.</w:t>
      </w:r>
    </w:p>
    <w:p w:rsidR="00E26E3F" w:rsidRDefault="00E26E3F">
      <w:pPr>
        <w:rPr>
          <w:rFonts w:ascii="Arial" w:eastAsia="Arial" w:hAnsi="Arial" w:cs="Arial"/>
          <w:b/>
          <w:sz w:val="22"/>
          <w:szCs w:val="22"/>
        </w:rPr>
      </w:pPr>
    </w:p>
    <w:tbl>
      <w:tblPr>
        <w:tblStyle w:val="af4"/>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5070"/>
        <w:gridCol w:w="1980"/>
      </w:tblGrid>
      <w:tr w:rsidR="00E26E3F">
        <w:tc>
          <w:tcPr>
            <w:tcW w:w="25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оид.идентификација</w:t>
            </w:r>
          </w:p>
        </w:tc>
        <w:tc>
          <w:tcPr>
            <w:tcW w:w="507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OneID ќе може да направи електронска идентификација на корисниците на САРГЕГ. Секој корисник мора задолжително да го внесе својот единствен идентификациски број eID и да добие соодветна авторизација на САРГЕГ системот.</w:t>
            </w:r>
          </w:p>
        </w:tc>
        <w:tc>
          <w:tcPr>
            <w:tcW w:w="1980" w:type="dxa"/>
            <w:tcBorders>
              <w:top w:val="single" w:sz="8" w:space="0" w:color="F3F3F3"/>
              <w:left w:val="single" w:sz="8" w:space="0" w:color="F3F3F3"/>
              <w:bottom w:val="single" w:sz="8" w:space="0" w:color="F3F3F3"/>
              <w:right w:val="single" w:sz="8" w:space="0" w:color="F3F3F3"/>
            </w:tcBorders>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(Приоритет=В)</w:t>
            </w:r>
          </w:p>
        </w:tc>
      </w:tr>
    </w:tbl>
    <w:p w:rsidR="00E26E3F" w:rsidRDefault="00E26E3F"/>
    <w:p w:rsidR="00E26E3F" w:rsidRDefault="00D65653">
      <w:pPr>
        <w:pStyle w:val="Heading1"/>
        <w:numPr>
          <w:ilvl w:val="0"/>
          <w:numId w:val="6"/>
        </w:numPr>
      </w:pPr>
      <w:bookmarkStart w:id="75" w:name="_Toc104846616"/>
      <w:r>
        <w:lastRenderedPageBreak/>
        <w:t>Податочни барања</w:t>
      </w:r>
      <w:bookmarkEnd w:id="75"/>
    </w:p>
    <w:p w:rsidR="00E26E3F" w:rsidRDefault="00D65653">
      <w:pPr>
        <w:jc w:val="both"/>
        <w:rPr>
          <w:rFonts w:ascii="Arial" w:eastAsia="Arial" w:hAnsi="Arial" w:cs="Arial"/>
          <w:i/>
          <w:color w:val="000000"/>
          <w:sz w:val="22"/>
          <w:szCs w:val="22"/>
        </w:rPr>
      </w:pPr>
      <w:r>
        <w:rPr>
          <w:rFonts w:ascii="Arial" w:eastAsia="Arial" w:hAnsi="Arial" w:cs="Arial"/>
          <w:sz w:val="22"/>
          <w:szCs w:val="22"/>
        </w:rPr>
        <w:t>Овој дел на СРС документот ги опишува различните аспекти на податоците што САРГЕГ ќе ги користи како влезни податоци, нивна обработка и пренесување како излезни податоци.</w:t>
      </w:r>
    </w:p>
    <w:p w:rsidR="00E26E3F" w:rsidRDefault="00D65653">
      <w:pPr>
        <w:pStyle w:val="Heading2"/>
        <w:numPr>
          <w:ilvl w:val="1"/>
          <w:numId w:val="6"/>
        </w:numPr>
      </w:pPr>
      <w:bookmarkStart w:id="76" w:name="_Toc104846617"/>
      <w:r>
        <w:t>Логички податочен модел</w:t>
      </w:r>
      <w:bookmarkEnd w:id="76"/>
    </w:p>
    <w:p w:rsidR="00E26E3F" w:rsidRDefault="00D65653">
      <w:pPr>
        <w:jc w:val="both"/>
        <w:rPr>
          <w:rFonts w:ascii="Arial" w:eastAsia="Arial" w:hAnsi="Arial" w:cs="Arial"/>
          <w:sz w:val="22"/>
          <w:szCs w:val="22"/>
        </w:rPr>
      </w:pPr>
      <w:r>
        <w:rPr>
          <w:rFonts w:ascii="Arial" w:eastAsia="Arial" w:hAnsi="Arial" w:cs="Arial"/>
          <w:sz w:val="22"/>
          <w:szCs w:val="22"/>
        </w:rPr>
        <w:t>Во продолжение е прикажан доменскиот модел во форма на UML дијаграм со главните ентитети, нивните атрибути и релациите и поврзаноста помеѓу ентитетите.</w:t>
      </w:r>
    </w:p>
    <w:p w:rsidR="00AE3684" w:rsidRDefault="00AE3684">
      <w:pPr>
        <w:jc w:val="both"/>
        <w:rPr>
          <w:rFonts w:ascii="Arial" w:eastAsia="Arial" w:hAnsi="Arial" w:cs="Arial"/>
          <w:sz w:val="22"/>
          <w:szCs w:val="22"/>
        </w:rPr>
      </w:pPr>
    </w:p>
    <w:p w:rsidR="00AE3684" w:rsidRDefault="00AE3684" w:rsidP="003D145E">
      <w:pPr>
        <w:jc w:val="both"/>
        <w:rPr>
          <w:rFonts w:ascii="Arial" w:eastAsia="Arial" w:hAnsi="Arial" w:cs="Arial"/>
          <w:sz w:val="22"/>
          <w:szCs w:val="22"/>
        </w:rPr>
      </w:pPr>
    </w:p>
    <w:p w:rsidR="00E26E3F" w:rsidRDefault="00D65653" w:rsidP="003D145E">
      <w:pPr>
        <w:jc w:val="both"/>
        <w:rPr>
          <w:rFonts w:ascii="Arial" w:eastAsia="Arial" w:hAnsi="Arial" w:cs="Arial"/>
          <w:sz w:val="22"/>
          <w:szCs w:val="22"/>
        </w:rPr>
      </w:pPr>
      <w:r>
        <w:rPr>
          <w:noProof/>
          <w:lang w:val="mk-MK"/>
        </w:rPr>
        <w:drawing>
          <wp:anchor distT="114300" distB="114300" distL="114300" distR="114300" simplePos="0" relativeHeight="251665408" behindDoc="0" locked="0" layoutInCell="1" hidden="0" allowOverlap="1">
            <wp:simplePos x="0" y="0"/>
            <wp:positionH relativeFrom="column">
              <wp:posOffset>19051</wp:posOffset>
            </wp:positionH>
            <wp:positionV relativeFrom="paragraph">
              <wp:posOffset>179691</wp:posOffset>
            </wp:positionV>
            <wp:extent cx="6126480" cy="3733800"/>
            <wp:effectExtent l="0" t="0" r="0" b="0"/>
            <wp:wrapTopAndBottom distT="114300" distB="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6126480" cy="3733800"/>
                    </a:xfrm>
                    <a:prstGeom prst="rect">
                      <a:avLst/>
                    </a:prstGeom>
                    <a:ln/>
                  </pic:spPr>
                </pic:pic>
              </a:graphicData>
            </a:graphic>
          </wp:anchor>
        </w:drawing>
      </w:r>
    </w:p>
    <w:p w:rsidR="00E26E3F" w:rsidRDefault="00D65653">
      <w:pPr>
        <w:shd w:val="clear" w:color="auto" w:fill="FFFFFF"/>
        <w:spacing w:after="240" w:line="276" w:lineRule="auto"/>
        <w:jc w:val="center"/>
        <w:rPr>
          <w:rFonts w:ascii="Arial" w:eastAsia="Arial" w:hAnsi="Arial" w:cs="Arial"/>
          <w:sz w:val="22"/>
          <w:szCs w:val="22"/>
        </w:rPr>
      </w:pPr>
      <w:r>
        <w:rPr>
          <w:rFonts w:ascii="Arial" w:eastAsia="Arial" w:hAnsi="Arial" w:cs="Arial"/>
          <w:sz w:val="22"/>
          <w:szCs w:val="22"/>
        </w:rPr>
        <w:t>Дијаграм 8: Класен дијаграм на САРГЕГ</w:t>
      </w:r>
    </w:p>
    <w:p w:rsidR="00AE3684" w:rsidRDefault="00AE3684">
      <w:pPr>
        <w:spacing w:line="240" w:lineRule="auto"/>
        <w:rPr>
          <w:rFonts w:ascii="Arial" w:eastAsia="Arial" w:hAnsi="Arial" w:cs="Arial"/>
          <w:sz w:val="22"/>
          <w:szCs w:val="22"/>
        </w:rPr>
      </w:pPr>
      <w:r>
        <w:rPr>
          <w:rFonts w:ascii="Arial" w:eastAsia="Arial" w:hAnsi="Arial" w:cs="Arial"/>
          <w:sz w:val="22"/>
          <w:szCs w:val="22"/>
        </w:rPr>
        <w:br w:type="page"/>
      </w:r>
    </w:p>
    <w:p w:rsidR="00E26E3F" w:rsidRDefault="00D65653">
      <w:pPr>
        <w:pStyle w:val="Heading2"/>
        <w:numPr>
          <w:ilvl w:val="1"/>
          <w:numId w:val="6"/>
        </w:numPr>
      </w:pPr>
      <w:bookmarkStart w:id="77" w:name="_Toc104846618"/>
      <w:r>
        <w:lastRenderedPageBreak/>
        <w:t>Податочен речник</w:t>
      </w:r>
      <w:bookmarkEnd w:id="77"/>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 xml:space="preserve">Речникот на податоци го дефинира составот на структурите на податоци и значењето, типот на податоци, должината, форматот и дозволените вредности за податочните елементи што ги содржи САРГЕГ. </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tbl>
      <w:tblPr>
        <w:tblStyle w:val="af5"/>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4"/>
        <w:gridCol w:w="1944"/>
        <w:gridCol w:w="2880"/>
        <w:gridCol w:w="1485"/>
        <w:gridCol w:w="1395"/>
      </w:tblGrid>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b/>
                <w:sz w:val="22"/>
                <w:szCs w:val="22"/>
              </w:rPr>
            </w:pPr>
            <w:r>
              <w:rPr>
                <w:rFonts w:ascii="Arial" w:eastAsia="Arial" w:hAnsi="Arial" w:cs="Arial"/>
                <w:b/>
                <w:sz w:val="22"/>
                <w:szCs w:val="22"/>
              </w:rPr>
              <w:t>Податочен елемент</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b/>
                <w:sz w:val="22"/>
                <w:szCs w:val="22"/>
              </w:rPr>
            </w:pPr>
            <w:r>
              <w:rPr>
                <w:rFonts w:ascii="Arial" w:eastAsia="Arial" w:hAnsi="Arial" w:cs="Arial"/>
                <w:b/>
                <w:sz w:val="22"/>
                <w:szCs w:val="22"/>
              </w:rPr>
              <w:t>Опис</w:t>
            </w:r>
          </w:p>
        </w:tc>
        <w:tc>
          <w:tcPr>
            <w:tcW w:w="2880"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b/>
                <w:sz w:val="22"/>
                <w:szCs w:val="22"/>
              </w:rPr>
            </w:pPr>
            <w:r>
              <w:rPr>
                <w:rFonts w:ascii="Arial" w:eastAsia="Arial" w:hAnsi="Arial" w:cs="Arial"/>
                <w:b/>
                <w:sz w:val="22"/>
                <w:szCs w:val="22"/>
              </w:rPr>
              <w:t>Композиција/податочен тип</w:t>
            </w:r>
          </w:p>
        </w:tc>
        <w:tc>
          <w:tcPr>
            <w:tcW w:w="148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b/>
                <w:sz w:val="22"/>
                <w:szCs w:val="22"/>
              </w:rPr>
            </w:pPr>
            <w:r>
              <w:rPr>
                <w:rFonts w:ascii="Arial" w:eastAsia="Arial" w:hAnsi="Arial" w:cs="Arial"/>
                <w:b/>
                <w:sz w:val="22"/>
                <w:szCs w:val="22"/>
              </w:rPr>
              <w:t>Должина</w:t>
            </w: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b/>
                <w:sz w:val="22"/>
                <w:szCs w:val="22"/>
              </w:rPr>
            </w:pPr>
            <w:r>
              <w:rPr>
                <w:rFonts w:ascii="Arial" w:eastAsia="Arial" w:hAnsi="Arial" w:cs="Arial"/>
                <w:b/>
                <w:sz w:val="22"/>
                <w:szCs w:val="22"/>
              </w:rPr>
              <w:t>Вредност</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улога</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ентитет за дефиниција на корисничка улога на системот</w:t>
            </w:r>
          </w:p>
        </w:tc>
        <w:tc>
          <w:tcPr>
            <w:tcW w:w="2880"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4"/>
              </w:num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име на улога</w:t>
            </w:r>
          </w:p>
          <w:p w:rsidR="00E26E3F" w:rsidRDefault="00D65653">
            <w:pPr>
              <w:widowControl w:val="0"/>
              <w:numPr>
                <w:ilvl w:val="0"/>
                <w:numId w:val="4"/>
              </w:num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опис</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пермисија</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ентитет за дефиниција на дозволи на системот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име на пермисија</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опис</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корисник</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ентитет за дефиниција на корисник на системот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ЕМБГ</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име</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презиме</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средно име</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пол</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слика</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адреса</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националност</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датум на раѓање</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место на раѓање</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гласач</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ентитет за дефиниција на тип на корисник кој ги наследува особините на корисник</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ЕМБГ</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електронски идентификатор</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токен за пристап</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токен за обнова на главен токен</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администратор</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тип на корисник кој ги наследува особините на корисник</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ЕМБГ</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корисничко име</w:t>
            </w:r>
          </w:p>
          <w:p w:rsidR="00E26E3F" w:rsidRDefault="00D65653">
            <w:pPr>
              <w:widowControl w:val="0"/>
              <w:numPr>
                <w:ilvl w:val="0"/>
                <w:numId w:val="4"/>
              </w:numPr>
              <w:rPr>
                <w:rFonts w:ascii="Arial" w:eastAsia="Arial" w:hAnsi="Arial" w:cs="Arial"/>
                <w:sz w:val="22"/>
                <w:szCs w:val="22"/>
              </w:rPr>
            </w:pPr>
            <w:r>
              <w:rPr>
                <w:rFonts w:ascii="Arial" w:eastAsia="Arial" w:hAnsi="Arial" w:cs="Arial"/>
                <w:sz w:val="22"/>
                <w:szCs w:val="22"/>
              </w:rPr>
              <w:t>лозинка</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избор</w:t>
            </w:r>
          </w:p>
        </w:tc>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ентитет за дефиниција на избори</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година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тип на избори</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заклучување</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[претседателски, парламентарни, локални]</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lastRenderedPageBreak/>
              <w:t>кандидат</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кандидат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партија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име</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презиме</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партија</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партија</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име на пратија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лого</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изборна единица</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изборна единица</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низа од редни броеви на општини</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избирачко ливче</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ентитет за дефиниција на избирачко ливче </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избор</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кандидат</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партија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име на избирачко ливче</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кандидат/паритја/коалиција</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гласачко ливче</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гласачко ливче</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гласачко ливче</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кандидат</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партија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име на гласачко ливче</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гласање</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ентитет за дефиниција на гласање </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тип на гласање</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датум и време на гласање</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[физичко, електронско]</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процесирање на гласови</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ентитет за дефиниција на процесирање на гласови</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гласачко ливче</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партија</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реден број на кандидат</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t>датум и време на процесирање на резултатот</w:t>
            </w:r>
          </w:p>
          <w:p w:rsidR="00E26E3F" w:rsidRDefault="00D65653">
            <w:pPr>
              <w:widowControl w:val="0"/>
              <w:numPr>
                <w:ilvl w:val="0"/>
                <w:numId w:val="12"/>
              </w:numPr>
              <w:rPr>
                <w:rFonts w:ascii="Arial" w:eastAsia="Arial" w:hAnsi="Arial" w:cs="Arial"/>
                <w:sz w:val="22"/>
                <w:szCs w:val="22"/>
              </w:rPr>
            </w:pPr>
            <w:r>
              <w:rPr>
                <w:rFonts w:ascii="Arial" w:eastAsia="Arial" w:hAnsi="Arial" w:cs="Arial"/>
                <w:sz w:val="22"/>
                <w:szCs w:val="22"/>
              </w:rPr>
              <w:lastRenderedPageBreak/>
              <w:t>број на гласови</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датум на креирање</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системско време кога се креира запис на одреден ентитет</w:t>
            </w:r>
          </w:p>
        </w:tc>
        <w:tc>
          <w:tcPr>
            <w:tcW w:w="2880"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datetime, dd/MM/yyyy:HH:mm:ss</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default=DateTime.Now()</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датум на промена</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системско време кога се менува запис на одреден ентитет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datetime, dd/MM/yyyy:HH:mm:ss</w:t>
            </w:r>
          </w:p>
        </w:tc>
        <w:tc>
          <w:tcPr>
            <w:tcW w:w="1485" w:type="dxa"/>
            <w:shd w:val="clear" w:color="auto" w:fill="auto"/>
            <w:tcMar>
              <w:top w:w="100" w:type="dxa"/>
              <w:left w:w="100" w:type="dxa"/>
              <w:bottom w:w="100" w:type="dxa"/>
              <w:right w:w="100" w:type="dxa"/>
            </w:tcMar>
          </w:tcPr>
          <w:p w:rsidR="00E26E3F" w:rsidRDefault="00E26E3F">
            <w:pPr>
              <w:widowControl w:val="0"/>
              <w:pBdr>
                <w:top w:val="nil"/>
                <w:left w:val="nil"/>
                <w:bottom w:val="nil"/>
                <w:right w:val="nil"/>
                <w:between w:val="nil"/>
              </w:pBdr>
              <w:spacing w:line="240" w:lineRule="auto"/>
              <w:rPr>
                <w:rFonts w:ascii="Arial" w:eastAsia="Arial" w:hAnsi="Arial" w:cs="Arial"/>
                <w:sz w:val="22"/>
                <w:szCs w:val="22"/>
              </w:rPr>
            </w:pP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default=DateTime.Now()</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креиран од корисник</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најавен корисник на системот кој додава нов запис во системот на одреден ентитет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string</w:t>
            </w:r>
          </w:p>
        </w:tc>
        <w:tc>
          <w:tcPr>
            <w:tcW w:w="148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[0..100]</w:t>
            </w: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default=NULL</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променет од корисник</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најавен корисник на системот кој менува постоечки запис во системот на одреден ентитет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string</w:t>
            </w:r>
          </w:p>
        </w:tc>
        <w:tc>
          <w:tcPr>
            <w:tcW w:w="148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[0..100]</w:t>
            </w:r>
          </w:p>
        </w:tc>
        <w:tc>
          <w:tcPr>
            <w:tcW w:w="139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default=NULL</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активен</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знак за активнa инстанца на ентитет</w:t>
            </w:r>
          </w:p>
        </w:tc>
        <w:tc>
          <w:tcPr>
            <w:tcW w:w="2880"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boolean</w:t>
            </w:r>
          </w:p>
        </w:tc>
        <w:tc>
          <w:tcPr>
            <w:tcW w:w="148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1</w:t>
            </w: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default=true</w:t>
            </w:r>
          </w:p>
        </w:tc>
      </w:tr>
      <w:tr w:rsidR="00E26E3F">
        <w:tc>
          <w:tcPr>
            <w:tcW w:w="1944"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избришан</w:t>
            </w:r>
          </w:p>
        </w:tc>
        <w:tc>
          <w:tcPr>
            <w:tcW w:w="194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знак за логичко бришење на инстанца на ентитет</w:t>
            </w:r>
          </w:p>
        </w:tc>
        <w:tc>
          <w:tcPr>
            <w:tcW w:w="288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boolean</w:t>
            </w:r>
          </w:p>
        </w:tc>
        <w:tc>
          <w:tcPr>
            <w:tcW w:w="148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1</w:t>
            </w:r>
          </w:p>
        </w:tc>
        <w:tc>
          <w:tcPr>
            <w:tcW w:w="139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default=false</w:t>
            </w:r>
          </w:p>
        </w:tc>
      </w:tr>
    </w:tbl>
    <w:p w:rsidR="00E26E3F" w:rsidRDefault="00E26E3F">
      <w:pPr>
        <w:shd w:val="clear" w:color="auto" w:fill="FFFFFF"/>
        <w:spacing w:after="240" w:line="276" w:lineRule="auto"/>
        <w:jc w:val="center"/>
        <w:rPr>
          <w:rFonts w:ascii="Arial" w:eastAsia="Arial" w:hAnsi="Arial" w:cs="Arial"/>
          <w:sz w:val="22"/>
          <w:szCs w:val="22"/>
        </w:rPr>
      </w:pPr>
    </w:p>
    <w:p w:rsidR="00E26E3F" w:rsidRDefault="00D65653">
      <w:pPr>
        <w:pStyle w:val="Heading2"/>
        <w:numPr>
          <w:ilvl w:val="1"/>
          <w:numId w:val="6"/>
        </w:numPr>
      </w:pPr>
      <w:bookmarkStart w:id="78" w:name="_Toc104846619"/>
      <w:r>
        <w:t>Извештаи</w:t>
      </w:r>
      <w:bookmarkEnd w:id="78"/>
    </w:p>
    <w:p w:rsidR="00E26E3F" w:rsidRDefault="00D65653">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Во овој дел на СРС документот е прикажан опис и структура на поглавните извештаи кои треба да ги содржи САРГЕГ. Вклучени се два типа на извештаи: </w:t>
      </w:r>
    </w:p>
    <w:p w:rsidR="00E26E3F" w:rsidRDefault="00D65653">
      <w:pPr>
        <w:numPr>
          <w:ilvl w:val="0"/>
          <w:numId w:val="10"/>
        </w:num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Системски извештаи (генерички извештати со можност за извоз во PDF и Excel формат)</w:t>
      </w:r>
    </w:p>
    <w:p w:rsidR="00E26E3F" w:rsidRDefault="00D65653">
      <w:pPr>
        <w:numPr>
          <w:ilvl w:val="0"/>
          <w:numId w:val="10"/>
        </w:num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Наменски извештаи (се генерираат со помош на алатката JasperReports за градење на извештаи)</w:t>
      </w:r>
    </w:p>
    <w:p w:rsidR="00AE3684" w:rsidRDefault="00AE3684" w:rsidP="00AE3684">
      <w:pPr>
        <w:pBdr>
          <w:top w:val="nil"/>
          <w:left w:val="nil"/>
          <w:bottom w:val="nil"/>
          <w:right w:val="nil"/>
          <w:between w:val="nil"/>
        </w:pBdr>
        <w:spacing w:line="240" w:lineRule="auto"/>
        <w:rPr>
          <w:rFonts w:ascii="Arial" w:eastAsia="Arial" w:hAnsi="Arial" w:cs="Arial"/>
          <w:sz w:val="22"/>
          <w:szCs w:val="22"/>
        </w:rPr>
      </w:pPr>
    </w:p>
    <w:p w:rsidR="00AE3684" w:rsidRDefault="00AE3684" w:rsidP="00AE3684">
      <w:pPr>
        <w:pBdr>
          <w:top w:val="nil"/>
          <w:left w:val="nil"/>
          <w:bottom w:val="nil"/>
          <w:right w:val="nil"/>
          <w:between w:val="nil"/>
        </w:pBdr>
        <w:spacing w:line="240" w:lineRule="auto"/>
        <w:rPr>
          <w:rFonts w:ascii="Arial" w:eastAsia="Arial" w:hAnsi="Arial" w:cs="Arial"/>
          <w:sz w:val="22"/>
          <w:szCs w:val="22"/>
        </w:rPr>
      </w:pPr>
    </w:p>
    <w:p w:rsidR="00AE3684" w:rsidRDefault="00AE3684" w:rsidP="00AE3684">
      <w:pPr>
        <w:pBdr>
          <w:top w:val="nil"/>
          <w:left w:val="nil"/>
          <w:bottom w:val="nil"/>
          <w:right w:val="nil"/>
          <w:between w:val="nil"/>
        </w:pBdr>
        <w:spacing w:line="240" w:lineRule="auto"/>
        <w:rPr>
          <w:rFonts w:ascii="Arial" w:eastAsia="Arial" w:hAnsi="Arial" w:cs="Arial"/>
          <w:sz w:val="22"/>
          <w:szCs w:val="22"/>
        </w:rPr>
      </w:pPr>
    </w:p>
    <w:p w:rsidR="00AE3684" w:rsidRDefault="00AE3684" w:rsidP="00AE3684">
      <w:pPr>
        <w:pBdr>
          <w:top w:val="nil"/>
          <w:left w:val="nil"/>
          <w:bottom w:val="nil"/>
          <w:right w:val="nil"/>
          <w:between w:val="nil"/>
        </w:pBdr>
        <w:spacing w:line="240" w:lineRule="auto"/>
        <w:rPr>
          <w:rFonts w:ascii="Arial" w:eastAsia="Arial" w:hAnsi="Arial" w:cs="Arial"/>
          <w:sz w:val="22"/>
          <w:szCs w:val="22"/>
        </w:rPr>
      </w:pPr>
    </w:p>
    <w:p w:rsidR="00E26E3F" w:rsidRDefault="00E26E3F">
      <w:pPr>
        <w:pBdr>
          <w:top w:val="nil"/>
          <w:left w:val="nil"/>
          <w:bottom w:val="nil"/>
          <w:right w:val="nil"/>
          <w:between w:val="nil"/>
        </w:pBdr>
        <w:spacing w:line="240" w:lineRule="auto"/>
        <w:rPr>
          <w:rFonts w:ascii="Arial" w:eastAsia="Arial" w:hAnsi="Arial" w:cs="Arial"/>
          <w:sz w:val="22"/>
          <w:szCs w:val="22"/>
        </w:rPr>
      </w:pPr>
    </w:p>
    <w:p w:rsidR="00E26E3F" w:rsidRDefault="00D65653" w:rsidP="000A2BC1">
      <w:pPr>
        <w:pStyle w:val="Heading3"/>
        <w:numPr>
          <w:ilvl w:val="0"/>
          <w:numId w:val="0"/>
        </w:numPr>
      </w:pPr>
      <w:bookmarkStart w:id="79" w:name="_heading=h.h4b14qv4ergv" w:colFirst="0" w:colLast="0"/>
      <w:bookmarkStart w:id="80" w:name="_Toc104846620"/>
      <w:bookmarkEnd w:id="79"/>
      <w:r>
        <w:lastRenderedPageBreak/>
        <w:t>4.3.1 Системски извештаи</w:t>
      </w:r>
      <w:bookmarkEnd w:id="80"/>
    </w:p>
    <w:p w:rsidR="00E26E3F" w:rsidRDefault="00E26E3F"/>
    <w:tbl>
      <w:tblPr>
        <w:tblStyle w:val="af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7155"/>
      </w:tblGrid>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Реден број на извештај</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САРГЕГ-СИ-1</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Наслов на извештај</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Извештај за корисниците по однос на изборната единица и општина.</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Намена на извештај</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ДИК има потреба да ги прегледува статистиките на гласачи по однос на изборна единица и општина така што ќе може да врши пребарување и подредување по име, презиме и адреса на живеење (улица, број, општина).</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Приоритет</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Среден</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Корисници на извештај</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ДИК</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Податочен извор</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Податоци преземени од Oracle базата на податоци.</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Фреквенција и диспозиција</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Извештајот се генерира системски со пристапување на страницата за приказ на извештаи. Извештајот се прикажиува на екранот на веб прелистувачот на корисникот на компјутер, таблет или паметен телефон. Извештајот може да се експортира во PDF и Excel формат.</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Латентност</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Извештајот се генерира и експортира најмногу за 3 секунди.</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Визуелна поставеност</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На цел екран (пејзаж).</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Заглавие и подножје</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Заглавието треба да содржи наслов на извештајот заедно со логото на САРГЕГ. Подножјето ќе содржи статус за вкупен број на ставки и број на видливи ставки.</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Содржина на извештај</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Прикажани полиња во извештајот се: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име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презиме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адреса на живеење (улица, број, општина)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изборна единица</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селекција: изборна единица, адреса на живеење.</w:t>
            </w: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подредување: растечки и опаѓачки редослед на подредување применет на сите колони.</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Интеракција</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ДИК може да подесува големина на страница (број на прикажани ставки) и пагинација за приказ на наредните ставки од извештајот.</w:t>
            </w:r>
          </w:p>
        </w:tc>
      </w:tr>
      <w:tr w:rsidR="00E26E3F">
        <w:tc>
          <w:tcPr>
            <w:tcW w:w="247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Рестрикции за пристап</w:t>
            </w:r>
          </w:p>
        </w:tc>
        <w:tc>
          <w:tcPr>
            <w:tcW w:w="7155" w:type="dxa"/>
            <w:shd w:val="clear" w:color="auto" w:fill="auto"/>
            <w:tcMar>
              <w:top w:w="100" w:type="dxa"/>
              <w:left w:w="100" w:type="dxa"/>
              <w:bottom w:w="100" w:type="dxa"/>
              <w:right w:w="100" w:type="dxa"/>
            </w:tcMar>
          </w:tcPr>
          <w:p w:rsidR="00E26E3F" w:rsidRDefault="00D65653">
            <w:pPr>
              <w:widowControl w:val="0"/>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Само за најавени администратори од ДИК.</w:t>
            </w:r>
          </w:p>
        </w:tc>
      </w:tr>
    </w:tbl>
    <w:p w:rsidR="00E26E3F" w:rsidRDefault="00E26E3F"/>
    <w:p w:rsidR="00E26E3F" w:rsidRDefault="00E26E3F"/>
    <w:tbl>
      <w:tblPr>
        <w:tblStyle w:val="af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7155"/>
      </w:tblGrid>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САРГЕГ-СИ-2</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Наслов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 за резултати од спроведеното гласање.</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Намена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има потреба да ги прегледува резултатите од спроведеното гласање според изборна единица, општина и на ниво на цела држава.</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Среден</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Корисници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Податочен извор</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Податоци преземени од Oracle базата на податоци.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Фреквенција и диспозиција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системски со пристапување на страницата за приказ на извештаи. Извештајот се прикажиува на екранот на веб прелистувачот на корисникот на компјутер, таблет или паметен телефон. Извештајот може да се експортира во PDF и Excel формат.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Латентност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и експортира најмногу за 3 секунди.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Визуелна поставеност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 цел екран (пејзаж).</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 и подножје</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Заглавието треба да содржи наслов на извештајот заедно со логото на САРГЕГ. Подножјето ќе содржи статус за вкупен број на ставки и број на видливи ставки.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Содржина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Прикажани полиња во извештајот се: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изборна единица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општина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број на гласови</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кандидат/партија/коалиција</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селекција: изборна единица, општина.</w:t>
            </w: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подредување: растечки и опаѓачки редослед на подредување применет на сите колони.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Интеракција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може да подесува големина на страница (број на прикажани ставки) и пагинација за приказ на наредните ставки од извештајот.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Рестрикции за пристап</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Само за најавени администратори од ДИК.</w:t>
            </w:r>
          </w:p>
        </w:tc>
      </w:tr>
    </w:tbl>
    <w:p w:rsidR="00E26E3F" w:rsidRDefault="00E26E3F"/>
    <w:p w:rsidR="00E26E3F" w:rsidRDefault="00E26E3F"/>
    <w:tbl>
      <w:tblPr>
        <w:tblStyle w:val="af8"/>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7155"/>
      </w:tblGrid>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САРГЕГ-СИ-3</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Наслов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 за излезност на гласање во грануларност од 10 минути.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Намена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има потреба да ги прегледува резултатите за излезноста на гласањето според изборна единица, општина и на ниво на цела држава. Временскиот интервал за кумулативен приказ на резултатите изнесува 10 минути.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Висок</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Корисници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Податочен извор</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Податоци преземени од Oracle базата на податоци.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Фреквенција и диспозиција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системски со пристапување на страницата за приказ на извештаи. Извештајот се прикажиува на екранот на веб прелистувачот на корисникот на компјутер, таблет или паметен телефон. Извештајот може да се експортира во PDF и Excel формат.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Латентност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и експортира најмногу за 3 секунди.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Визуелна поставеност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 цел екран (пејзаж).</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 и подножје</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Заглавието треба да содржи наслов на извештајот заедно со логото на САРГЕГ. Подножјето ќе содржи статус за вкупен број на ставки и број на видливи ставки.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Содржина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Прикажани полиња во извештајот се: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изборна единица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општина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број на гласачи</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селекција: изборна единица, општина.</w:t>
            </w: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подредување: растечки и опаѓачки редослед на подредување применет на сите колони.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Интеракција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може да подесува големина на страница (број на прикажани ставки) и пагинација за приказ на наредните ставки од извештајот.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Рестрикции за пристап</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Само за најавени администратори од ДИК.</w:t>
            </w:r>
          </w:p>
        </w:tc>
      </w:tr>
    </w:tbl>
    <w:p w:rsidR="00E26E3F" w:rsidRDefault="00E26E3F"/>
    <w:p w:rsidR="00E26E3F" w:rsidRDefault="00E26E3F"/>
    <w:p w:rsidR="00E26E3F" w:rsidRDefault="00E26E3F"/>
    <w:p w:rsidR="00E26E3F" w:rsidRDefault="00E26E3F"/>
    <w:tbl>
      <w:tblPr>
        <w:tblStyle w:val="af9"/>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7155"/>
      </w:tblGrid>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САРГЕГ-СИ-4</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Наслов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Статистички извештај со информации за процесот на гласање.</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Намена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ДИК има потреба од статистички информации за процесот на гласање во поглед на тоа колку од активно регистрираните Гласачи го оствариле своето право на глас и сумиран број на </w:t>
            </w:r>
            <w:r>
              <w:rPr>
                <w:rFonts w:ascii="Arial" w:eastAsia="Arial" w:hAnsi="Arial" w:cs="Arial"/>
                <w:sz w:val="22"/>
                <w:szCs w:val="22"/>
              </w:rPr>
              <w:lastRenderedPageBreak/>
              <w:t>повторувачки гласања.</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lastRenderedPageBreak/>
              <w:t>Приоритет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Висок</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Корисници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Податочен извор</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Податоци преземени од Oracle базата на податоци.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Фреквенција и диспозиција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системски со пристапување на страницата за приказ на извештаи. Извештајот се прикажиува на екранот на веб прелистувачот на корисникот на компјутер, таблет или паметен телефон. Извештајот може да се експортира во PDF и Excel формат.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Латентност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и експортира најмногу за 3 секунди.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Визуелна поставеност</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 цел екран (пејзаж).</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 и подножје</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Заглавието треба да содржи наслов на извештајот заедно со логото на САРГЕГ. Подножјето ќе содржи статус за вкупен број на ставки и број на видливи ставки и вкупна процентуална излезност според критериумите за селекција.</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Содржина на извештај</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Прикажани полиња во извештајот се:</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број на активно регистрирани Гласачи</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број и процент на Гласачи кои гласале електронски</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број и процент на Гласачи кои не гласале електронски</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излезност</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сумиран број на повторувачки електронски гласања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кандидат/партија/коалиција</w:t>
            </w:r>
          </w:p>
          <w:p w:rsidR="00E26E3F" w:rsidRDefault="00D65653">
            <w:pPr>
              <w:widowControl w:val="0"/>
              <w:numPr>
                <w:ilvl w:val="0"/>
                <w:numId w:val="1"/>
              </w:numPr>
              <w:rPr>
                <w:rFonts w:ascii="Arial" w:eastAsia="Arial" w:hAnsi="Arial" w:cs="Arial"/>
                <w:sz w:val="22"/>
                <w:szCs w:val="22"/>
              </w:rPr>
            </w:pPr>
            <w:r>
              <w:rPr>
                <w:rFonts w:ascii="Arial" w:eastAsia="Arial" w:hAnsi="Arial" w:cs="Arial"/>
                <w:sz w:val="22"/>
                <w:szCs w:val="22"/>
              </w:rPr>
              <w:t>изборна единица/општина</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селекција: изборна единица, општина или цела држава.</w:t>
            </w: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подредување: растечки и опаѓачки редослед на подредување применет на сите колони.</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Интеракција</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може да подесува големина на страница (број на прикажани ставки) и пагинација за приказ на наредните ставки од извештајот.</w:t>
            </w:r>
          </w:p>
        </w:tc>
      </w:tr>
      <w:tr w:rsidR="00E26E3F">
        <w:tc>
          <w:tcPr>
            <w:tcW w:w="247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Рестрикции за пристап</w:t>
            </w:r>
          </w:p>
        </w:tc>
        <w:tc>
          <w:tcPr>
            <w:tcW w:w="7155"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Само за најавени администратори од ДИК.</w:t>
            </w:r>
          </w:p>
        </w:tc>
      </w:tr>
    </w:tbl>
    <w:p w:rsidR="00AE3684" w:rsidRDefault="00AE3684" w:rsidP="00AE3684">
      <w:pPr>
        <w:tabs>
          <w:tab w:val="left" w:pos="2727"/>
        </w:tabs>
      </w:pPr>
      <w:r>
        <w:tab/>
      </w:r>
    </w:p>
    <w:p w:rsidR="00AE3684" w:rsidRDefault="00AE3684" w:rsidP="00AE3684">
      <w:r>
        <w:br w:type="page"/>
      </w:r>
    </w:p>
    <w:p w:rsidR="00E26E3F" w:rsidRDefault="00D65653" w:rsidP="000A2BC1">
      <w:pPr>
        <w:pStyle w:val="Heading3"/>
        <w:numPr>
          <w:ilvl w:val="0"/>
          <w:numId w:val="0"/>
        </w:numPr>
      </w:pPr>
      <w:bookmarkStart w:id="81" w:name="_heading=h.dxsa17dsksqq" w:colFirst="0" w:colLast="0"/>
      <w:bookmarkStart w:id="82" w:name="_Toc104846621"/>
      <w:bookmarkEnd w:id="81"/>
      <w:r>
        <w:lastRenderedPageBreak/>
        <w:t>4.3.2 Наменски извештаи</w:t>
      </w:r>
      <w:bookmarkEnd w:id="82"/>
    </w:p>
    <w:p w:rsidR="00E26E3F" w:rsidRDefault="00E26E3F"/>
    <w:tbl>
      <w:tblPr>
        <w:tblStyle w:val="afa"/>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946"/>
      </w:tblGrid>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Реден број на извештај</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САРГЕГ-НИ-1</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Наслов на извештај</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Статистички проширени извештаи генерирани со помош на алатката JasperReports.</w:t>
            </w:r>
          </w:p>
        </w:tc>
      </w:tr>
      <w:tr w:rsidR="00E26E3F" w:rsidTr="00AE3684">
        <w:trPr>
          <w:trHeight w:val="1712"/>
        </w:trPr>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Намена на извештај</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има потреба од наменски статистички извештаи изработени со помош на екстерната алатка за изработка на извештаи JasperReports. Извештаите ќе се конфигурираат од техничко лице согласно интерните потреби на ДИК. Конфигурираните извештаи ќе може да бидат користени од страна на внатрешни сервиси.</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Приоритет</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Висок</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Корисници на извештај</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Податочен извор</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Податоци преземени од Oracle базата на податоци.</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Фреквенција и диспозиција</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наменски преку пристапување на веб интерфејсот на алатката JasperReport. Креираниот извештај има можност да биде вграден и прикажан во САРГЕГ или пак да биде извезен во еден од бараните формати  XML, CSV и JSON.</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Латентност</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Извештајот се генерира за најмногу 10 секунди и се експортира најмногу за 3 секунди.</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Визуелна поставеност</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 цел екран (пејзаж).</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 и подножје</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Заглавието треба да содржи наслов на извештајот заедно со логото на САРГЕГ. Подножјето ќе содржи статус за вкупен број на ставки и број на видливи ставки.</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Содржина на извештај</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 xml:space="preserve">Прикажани полиња во извештајот се сите полиња назначени и вклучени од страна на техничко лице согласно намената. Алатката има пристап до податочните множества (табели) и сите атрибути се достапни за вклучување во извештајот. </w:t>
            </w:r>
          </w:p>
          <w:p w:rsidR="00E26E3F" w:rsidRDefault="00E26E3F">
            <w:pPr>
              <w:widowControl w:val="0"/>
              <w:rPr>
                <w:rFonts w:ascii="Arial" w:eastAsia="Arial" w:hAnsi="Arial" w:cs="Arial"/>
                <w:sz w:val="22"/>
                <w:szCs w:val="22"/>
              </w:rPr>
            </w:pP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селекција: можат да се конфигурираат според потребата</w:t>
            </w:r>
          </w:p>
          <w:p w:rsidR="00E26E3F" w:rsidRDefault="00D65653">
            <w:pPr>
              <w:widowControl w:val="0"/>
              <w:rPr>
                <w:rFonts w:ascii="Arial" w:eastAsia="Arial" w:hAnsi="Arial" w:cs="Arial"/>
                <w:sz w:val="22"/>
                <w:szCs w:val="22"/>
              </w:rPr>
            </w:pPr>
            <w:r>
              <w:rPr>
                <w:rFonts w:ascii="Arial" w:eastAsia="Arial" w:hAnsi="Arial" w:cs="Arial"/>
                <w:sz w:val="22"/>
                <w:szCs w:val="22"/>
              </w:rPr>
              <w:t>Критериуми за подредување: растечки и опаѓачки редослед на подредување применет на сите колони.</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Интеракција</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 може да ги употреби сите функционалности и можности кои ги нуди JasperReport алатката.</w:t>
            </w:r>
          </w:p>
        </w:tc>
      </w:tr>
      <w:tr w:rsidR="00E26E3F" w:rsidTr="00AE3684">
        <w:tc>
          <w:tcPr>
            <w:tcW w:w="2684"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Рестрикции за пристап</w:t>
            </w:r>
          </w:p>
        </w:tc>
        <w:tc>
          <w:tcPr>
            <w:tcW w:w="6946"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Најавени администратори од ДИК и други авторизирани интерни конзументи.</w:t>
            </w:r>
          </w:p>
        </w:tc>
      </w:tr>
    </w:tbl>
    <w:p w:rsidR="00E26E3F" w:rsidRDefault="00E26E3F"/>
    <w:p w:rsidR="00E26E3F" w:rsidRDefault="00D65653">
      <w:pPr>
        <w:pStyle w:val="Heading2"/>
        <w:numPr>
          <w:ilvl w:val="1"/>
          <w:numId w:val="6"/>
        </w:numPr>
      </w:pPr>
      <w:bookmarkStart w:id="83" w:name="_Toc104846622"/>
      <w:r>
        <w:lastRenderedPageBreak/>
        <w:t>Прибирање на податоци, интегритет, задржување и отстранување</w:t>
      </w:r>
      <w:bookmarkEnd w:id="83"/>
    </w:p>
    <w:p w:rsidR="00E26E3F" w:rsidRDefault="00D65653">
      <w:pPr>
        <w:jc w:val="both"/>
        <w:rPr>
          <w:rFonts w:ascii="Arial" w:eastAsia="Arial" w:hAnsi="Arial" w:cs="Arial"/>
          <w:sz w:val="22"/>
          <w:szCs w:val="22"/>
        </w:rPr>
      </w:pPr>
      <w:r>
        <w:rPr>
          <w:rFonts w:ascii="Arial" w:eastAsia="Arial" w:hAnsi="Arial" w:cs="Arial"/>
          <w:sz w:val="22"/>
          <w:szCs w:val="22"/>
        </w:rPr>
        <w:t>ПИЗО-1: Кога е активен системот за активна регистрација на гласачи, САРГЕГ мора да обезбедува континуирана инкрементална копија од базата на податоци на секои 12 часа и една целосна копија на крајот од секоја седмица.</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ПИЗО-2: Кога е активен системот за електорнско гласање, САРГЕГ покрај примарната база мора да користи две дополнителни инстанци во мод на асинхрона репликација.</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ПИЗО-3: Кога е активен системот за електронско гласање, САРГЕГ мора да обезбедува континуирана инкрементална копија од базата на податоци на секој 1 час и една целосна копија на крајот од денот.</w:t>
      </w:r>
    </w:p>
    <w:p w:rsidR="00E26E3F" w:rsidRDefault="00E26E3F">
      <w:pPr>
        <w:rPr>
          <w:rFonts w:ascii="Arial" w:eastAsia="Arial" w:hAnsi="Arial" w:cs="Arial"/>
          <w:sz w:val="22"/>
          <w:szCs w:val="22"/>
        </w:rPr>
      </w:pPr>
    </w:p>
    <w:p w:rsidR="00E26E3F" w:rsidRDefault="00D65653">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sz w:val="22"/>
          <w:szCs w:val="22"/>
        </w:rPr>
        <w:t>ПИЗО-4: Интегритетот на податоците на САРГЕГ мора да биде зачуван и од таа причина нема да се врши физичко бришење, туку податоците ќе се означуваат за логички избришани со помош на атрибут (isSoftDeleted).</w:t>
      </w:r>
    </w:p>
    <w:p w:rsidR="00E26E3F" w:rsidRDefault="00D65653">
      <w:pPr>
        <w:pStyle w:val="Heading1"/>
        <w:numPr>
          <w:ilvl w:val="0"/>
          <w:numId w:val="6"/>
        </w:numPr>
      </w:pPr>
      <w:bookmarkStart w:id="84" w:name="_Toc104846623"/>
      <w:r>
        <w:t>Барања за надворешни интерфејси</w:t>
      </w:r>
      <w:bookmarkEnd w:id="84"/>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Во оваа секција се наведени информации кои ќе водат грижа за правилна комуникација помеѓу САРГЕГ од една страна и корисниците заедно со екстерните хардверски и друг вид  софтверски елементи од друга страна.</w:t>
      </w:r>
    </w:p>
    <w:p w:rsidR="00E26E3F" w:rsidRDefault="00D65653">
      <w:pPr>
        <w:pStyle w:val="Heading2"/>
        <w:numPr>
          <w:ilvl w:val="1"/>
          <w:numId w:val="6"/>
        </w:numPr>
      </w:pPr>
      <w:bookmarkStart w:id="85" w:name="_Toc104846624"/>
      <w:r>
        <w:t>Кориснички интерфејси</w:t>
      </w:r>
      <w:bookmarkEnd w:id="85"/>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КИ-1: Графичкиот интерфејс на САРГЕГ мора да биде респонсивен, односно мора да се адаптира на екрани со разна големина и поставеност.</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 xml:space="preserve">КИ-2: Позадинскиот код на графичкиот интерфејс (HTML5 и CSS3) мора да е 100% валиден според правила на валидаторот </w:t>
      </w:r>
      <w:hyperlink r:id="rId34">
        <w:r>
          <w:rPr>
            <w:rFonts w:ascii="Arial" w:eastAsia="Arial" w:hAnsi="Arial" w:cs="Arial"/>
            <w:color w:val="1155CC"/>
            <w:sz w:val="22"/>
            <w:szCs w:val="22"/>
            <w:u w:val="single"/>
          </w:rPr>
          <w:t>https://validator.w3.org/</w:t>
        </w:r>
      </w:hyperlink>
      <w:r>
        <w:rPr>
          <w:rFonts w:ascii="Arial" w:eastAsia="Arial" w:hAnsi="Arial" w:cs="Arial"/>
          <w:sz w:val="22"/>
          <w:szCs w:val="22"/>
        </w:rPr>
        <w:t>.</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КИ-3: САРГЕГ мора да го содржи логото на апликацијата во заглавието и да содржи изјава за заштита на авторски права во делот на подножјето во форма</w:t>
      </w:r>
      <w:r>
        <w:rPr>
          <w:rFonts w:ascii="Arial" w:eastAsia="Arial" w:hAnsi="Arial" w:cs="Arial"/>
          <w:i/>
          <w:sz w:val="22"/>
          <w:szCs w:val="22"/>
        </w:rPr>
        <w:t xml:space="preserve"> „Copyright © 2022 САРГЕГ - ДИК. Сите права се задржани.“</w:t>
      </w:r>
      <w:r>
        <w:rPr>
          <w:rFonts w:ascii="Arial" w:eastAsia="Arial" w:hAnsi="Arial" w:cs="Arial"/>
          <w:sz w:val="22"/>
          <w:szCs w:val="22"/>
        </w:rPr>
        <w:t>.</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КИ-4: При кликање на акциите за зачувување, потврда или друг тип на акции на формите кои се од асинхрона природа, САРГЕГ мора да прикажува анимиран индикатор кој означува дека барањето се процесира.</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i/>
          <w:color w:val="000000"/>
          <w:sz w:val="22"/>
          <w:szCs w:val="22"/>
        </w:rPr>
      </w:pPr>
      <w:r>
        <w:rPr>
          <w:rFonts w:ascii="Arial" w:eastAsia="Arial" w:hAnsi="Arial" w:cs="Arial"/>
          <w:sz w:val="22"/>
          <w:szCs w:val="22"/>
        </w:rPr>
        <w:t>КИ-5: Откако асинхроното барањето ќе биде процесирано, САРГЕГ мора да прикаже порака за известување во горниот десен агол со дескриптивна порака со соодветна икона, статус и боја (зелена за успешно процесирано барање и црвена за грешка).</w:t>
      </w:r>
    </w:p>
    <w:p w:rsidR="00E26E3F" w:rsidRDefault="00D65653">
      <w:pPr>
        <w:pStyle w:val="Heading2"/>
        <w:numPr>
          <w:ilvl w:val="1"/>
          <w:numId w:val="6"/>
        </w:numPr>
      </w:pPr>
      <w:bookmarkStart w:id="86" w:name="_Toc104846625"/>
      <w:r>
        <w:lastRenderedPageBreak/>
        <w:t>Софтверски интерфејси</w:t>
      </w:r>
      <w:bookmarkEnd w:id="86"/>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СИ-1:</w:t>
      </w:r>
      <w:r>
        <w:rPr>
          <w:rFonts w:ascii="Arial" w:eastAsia="Arial" w:hAnsi="Arial" w:cs="Arial"/>
          <w:b/>
          <w:sz w:val="22"/>
          <w:szCs w:val="22"/>
        </w:rPr>
        <w:t xml:space="preserve"> </w:t>
      </w:r>
      <w:r>
        <w:rPr>
          <w:rFonts w:ascii="Arial" w:eastAsia="Arial" w:hAnsi="Arial" w:cs="Arial"/>
          <w:sz w:val="22"/>
          <w:szCs w:val="22"/>
        </w:rPr>
        <w:t>САРГЕГ мора да користи корпорациски стандарди во поглед на базата на податоци  која ќе биде главен и единствен репозиториум за зачувување на податоците. САРГЕГ мора да користи Oracle верзија 12.1.0.1.</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СИ-2:</w:t>
      </w:r>
      <w:r>
        <w:rPr>
          <w:rFonts w:ascii="Arial" w:eastAsia="Arial" w:hAnsi="Arial" w:cs="Arial"/>
          <w:b/>
          <w:sz w:val="22"/>
          <w:szCs w:val="22"/>
        </w:rPr>
        <w:t xml:space="preserve"> </w:t>
      </w:r>
      <w:r>
        <w:rPr>
          <w:rFonts w:ascii="Arial" w:eastAsia="Arial" w:hAnsi="Arial" w:cs="Arial"/>
          <w:sz w:val="22"/>
          <w:szCs w:val="22"/>
        </w:rPr>
        <w:t>САРГЕГ мора да ја користи платформата на OneID (</w:t>
      </w:r>
      <w:hyperlink r:id="rId35">
        <w:r>
          <w:rPr>
            <w:rFonts w:ascii="Arial" w:eastAsia="Arial" w:hAnsi="Arial" w:cs="Arial"/>
            <w:color w:val="1155CC"/>
            <w:sz w:val="22"/>
            <w:szCs w:val="22"/>
            <w:u w:val="single"/>
          </w:rPr>
          <w:t>https://oneid.mk</w:t>
        </w:r>
      </w:hyperlink>
      <w:r>
        <w:rPr>
          <w:rFonts w:ascii="Arial" w:eastAsia="Arial" w:hAnsi="Arial" w:cs="Arial"/>
          <w:sz w:val="22"/>
          <w:szCs w:val="22"/>
        </w:rPr>
        <w:t>) како OAuth2 сервер (верзија 2.0) за автентикација и авторизација на Гласачот. Комуникацијата помеѓу овие два система мора да се одвива преку HTTPS и протоколот OAuth 2.0. За автентикација и авторизација мора да се користат JWT токен и JWT Refresh токен.</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СИ-3:</w:t>
      </w:r>
      <w:r>
        <w:rPr>
          <w:rFonts w:ascii="Arial" w:eastAsia="Arial" w:hAnsi="Arial" w:cs="Arial"/>
          <w:b/>
          <w:sz w:val="22"/>
          <w:szCs w:val="22"/>
        </w:rPr>
        <w:t xml:space="preserve"> </w:t>
      </w:r>
      <w:r>
        <w:rPr>
          <w:rFonts w:ascii="Arial" w:eastAsia="Arial" w:hAnsi="Arial" w:cs="Arial"/>
          <w:sz w:val="22"/>
          <w:szCs w:val="22"/>
        </w:rPr>
        <w:t>САРГЕГ мора да го користи веќе постоечкиот систем на ДИК со цел да направи авторизација во поглед на тоа дали Гласачот е евидентиран во избирачкиот список. Комуникацијата помеѓу овие два система мора да се одвива преку HTTPS и да биде во JSON формат.</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СИ-4: САРГЕГ мора да го користи системот на ДИК за биометриска идентификација и  евидентирање на гласање во реално време за да се спроведе проверка за гласање на избирачкото место со цел да се спречии двојно гласање. Комуникацијата помеѓу овие два система мора да се одвива преку HTTPS и да биде во JSON формат.</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СИ-5: Инфраструктурата на која ќе биде хостиран САРГЕГ мора да поддржува ASP.NET Core рамка за развој верзија 2.1.</w:t>
      </w:r>
    </w:p>
    <w:p w:rsidR="00E26E3F" w:rsidRDefault="00E26E3F">
      <w:pPr>
        <w:rPr>
          <w:rFonts w:ascii="Arial" w:eastAsia="Arial" w:hAnsi="Arial" w:cs="Arial"/>
          <w:b/>
          <w:sz w:val="22"/>
          <w:szCs w:val="22"/>
        </w:rPr>
      </w:pPr>
    </w:p>
    <w:p w:rsidR="00E26E3F" w:rsidRDefault="00D65653">
      <w:pPr>
        <w:pStyle w:val="Heading2"/>
        <w:numPr>
          <w:ilvl w:val="1"/>
          <w:numId w:val="6"/>
        </w:numPr>
      </w:pPr>
      <w:bookmarkStart w:id="87" w:name="_Toc104846626"/>
      <w:r>
        <w:t>Хардверски интерфејси</w:t>
      </w:r>
      <w:bookmarkEnd w:id="87"/>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ХИ-1: Процесорската архитектура на која ќе биде хостиран САРГЕГ мора да е x86-64.</w:t>
      </w:r>
    </w:p>
    <w:p w:rsidR="00E26E3F" w:rsidRDefault="00E26E3F">
      <w:pPr>
        <w:pBdr>
          <w:top w:val="nil"/>
          <w:left w:val="nil"/>
          <w:bottom w:val="nil"/>
          <w:right w:val="nil"/>
          <w:between w:val="nil"/>
        </w:pBdr>
        <w:spacing w:line="240" w:lineRule="auto"/>
        <w:rPr>
          <w:rFonts w:ascii="Arial" w:eastAsia="Arial" w:hAnsi="Arial" w:cs="Arial"/>
          <w:sz w:val="22"/>
          <w:szCs w:val="22"/>
        </w:rPr>
      </w:pPr>
    </w:p>
    <w:p w:rsidR="00E26E3F" w:rsidRDefault="00D65653">
      <w:pPr>
        <w:pStyle w:val="Heading2"/>
        <w:numPr>
          <w:ilvl w:val="1"/>
          <w:numId w:val="6"/>
        </w:numPr>
      </w:pPr>
      <w:bookmarkStart w:id="88" w:name="_Toc104846627"/>
      <w:r>
        <w:t>Комуникациски интерфејси</w:t>
      </w:r>
      <w:bookmarkEnd w:id="88"/>
    </w:p>
    <w:p w:rsidR="00E26E3F" w:rsidRDefault="00E26E3F">
      <w:pPr>
        <w:pBdr>
          <w:top w:val="nil"/>
          <w:left w:val="nil"/>
          <w:bottom w:val="nil"/>
          <w:right w:val="nil"/>
          <w:between w:val="nil"/>
        </w:pBdr>
        <w:spacing w:line="240" w:lineRule="auto"/>
        <w:rPr>
          <w:rFonts w:ascii="Arial" w:eastAsia="Arial" w:hAnsi="Arial" w:cs="Arial"/>
          <w:i/>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КМИ-1: Сите корисници мора да вршат пристап кон САРГЕГ единствено преку HTTPS како единствен безбеден протокол за комуникација. HTTPS сертификатот за комуникацијата мора да биде издаден, односно купен од официјален авторитет.</w:t>
      </w:r>
    </w:p>
    <w:p w:rsidR="00E26E3F" w:rsidRDefault="00E26E3F">
      <w:pPr>
        <w:jc w:val="both"/>
        <w:rPr>
          <w:rFonts w:ascii="Arial" w:eastAsia="Arial" w:hAnsi="Arial" w:cs="Arial"/>
          <w:b/>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КМИ-2: САРГЕГ мора да ги поддржува следниве минимални верзии на Веб прелистувачи на платформите Windows, Linux, MacOS, Android и iOS:</w:t>
      </w:r>
    </w:p>
    <w:p w:rsidR="00E26E3F" w:rsidRDefault="00E26E3F">
      <w:pPr>
        <w:jc w:val="both"/>
        <w:rPr>
          <w:rFonts w:ascii="Arial" w:eastAsia="Arial" w:hAnsi="Arial" w:cs="Arial"/>
          <w:sz w:val="22"/>
          <w:szCs w:val="22"/>
        </w:rPr>
      </w:pPr>
    </w:p>
    <w:tbl>
      <w:tblPr>
        <w:tblStyle w:val="afb"/>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8"/>
        <w:gridCol w:w="1608"/>
        <w:gridCol w:w="1608"/>
        <w:gridCol w:w="1608"/>
        <w:gridCol w:w="1608"/>
      </w:tblGrid>
      <w:tr w:rsidR="00E26E3F">
        <w:trPr>
          <w:trHeight w:val="385"/>
        </w:trPr>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Chrome</w:t>
            </w:r>
            <w:r>
              <w:rPr>
                <w:rFonts w:ascii="Arial" w:eastAsia="Arial" w:hAnsi="Arial" w:cs="Arial"/>
                <w:b/>
                <w:sz w:val="22"/>
                <w:szCs w:val="22"/>
              </w:rPr>
              <w:tab/>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Opera</w:t>
            </w:r>
            <w:r>
              <w:rPr>
                <w:rFonts w:ascii="Arial" w:eastAsia="Arial" w:hAnsi="Arial" w:cs="Arial"/>
                <w:b/>
                <w:sz w:val="22"/>
                <w:szCs w:val="22"/>
              </w:rPr>
              <w:tab/>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IE</w:t>
            </w:r>
            <w:r>
              <w:rPr>
                <w:rFonts w:ascii="Arial" w:eastAsia="Arial" w:hAnsi="Arial" w:cs="Arial"/>
                <w:b/>
                <w:sz w:val="22"/>
                <w:szCs w:val="22"/>
              </w:rPr>
              <w:tab/>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Edge</w:t>
            </w:r>
            <w:r>
              <w:rPr>
                <w:rFonts w:ascii="Arial" w:eastAsia="Arial" w:hAnsi="Arial" w:cs="Arial"/>
                <w:b/>
                <w:sz w:val="22"/>
                <w:szCs w:val="22"/>
              </w:rPr>
              <w:tab/>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Firefox</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b/>
                <w:sz w:val="22"/>
                <w:szCs w:val="22"/>
              </w:rPr>
            </w:pPr>
            <w:r>
              <w:rPr>
                <w:rFonts w:ascii="Arial" w:eastAsia="Arial" w:hAnsi="Arial" w:cs="Arial"/>
                <w:b/>
                <w:sz w:val="22"/>
                <w:szCs w:val="22"/>
              </w:rPr>
              <w:t>Safari</w:t>
            </w:r>
            <w:r>
              <w:rPr>
                <w:rFonts w:ascii="Arial" w:eastAsia="Arial" w:hAnsi="Arial" w:cs="Arial"/>
                <w:b/>
                <w:sz w:val="22"/>
                <w:szCs w:val="22"/>
              </w:rPr>
              <w:tab/>
            </w:r>
          </w:p>
        </w:tc>
      </w:tr>
      <w:tr w:rsidR="00E26E3F">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71.0</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57.0</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11.0.56</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44.17763</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64.0</w:t>
            </w:r>
          </w:p>
        </w:tc>
        <w:tc>
          <w:tcPr>
            <w:tcW w:w="1608" w:type="dxa"/>
            <w:shd w:val="clear" w:color="auto" w:fill="auto"/>
            <w:tcMar>
              <w:top w:w="100" w:type="dxa"/>
              <w:left w:w="100" w:type="dxa"/>
              <w:bottom w:w="100" w:type="dxa"/>
              <w:right w:w="100" w:type="dxa"/>
            </w:tcMar>
          </w:tcPr>
          <w:p w:rsidR="00E26E3F" w:rsidRDefault="00D65653">
            <w:pPr>
              <w:widowControl w:val="0"/>
              <w:jc w:val="both"/>
              <w:rPr>
                <w:rFonts w:ascii="Arial" w:eastAsia="Arial" w:hAnsi="Arial" w:cs="Arial"/>
                <w:sz w:val="22"/>
                <w:szCs w:val="22"/>
              </w:rPr>
            </w:pPr>
            <w:r>
              <w:rPr>
                <w:rFonts w:ascii="Arial" w:eastAsia="Arial" w:hAnsi="Arial" w:cs="Arial"/>
                <w:sz w:val="22"/>
                <w:szCs w:val="22"/>
              </w:rPr>
              <w:t>12.0.2</w:t>
            </w:r>
          </w:p>
        </w:tc>
      </w:tr>
    </w:tbl>
    <w:p w:rsidR="00E26E3F" w:rsidRDefault="00E26E3F">
      <w:pPr>
        <w:jc w:val="both"/>
        <w:rPr>
          <w:rFonts w:ascii="Arial" w:eastAsia="Arial" w:hAnsi="Arial" w:cs="Arial"/>
          <w:sz w:val="22"/>
          <w:szCs w:val="22"/>
        </w:rPr>
      </w:pPr>
    </w:p>
    <w:p w:rsidR="00E26E3F" w:rsidRDefault="00D65653">
      <w:pPr>
        <w:pStyle w:val="Heading1"/>
        <w:numPr>
          <w:ilvl w:val="0"/>
          <w:numId w:val="6"/>
        </w:numPr>
      </w:pPr>
      <w:bookmarkStart w:id="89" w:name="_Toc104846628"/>
      <w:r>
        <w:lastRenderedPageBreak/>
        <w:t>Атрибути за квалитет</w:t>
      </w:r>
      <w:bookmarkEnd w:id="89"/>
    </w:p>
    <w:p w:rsidR="00E26E3F" w:rsidRDefault="00D65653">
      <w:pPr>
        <w:pStyle w:val="Heading2"/>
        <w:numPr>
          <w:ilvl w:val="1"/>
          <w:numId w:val="6"/>
        </w:numPr>
      </w:pPr>
      <w:bookmarkStart w:id="90" w:name="_Toc104846629"/>
      <w:r>
        <w:t>Употребливост</w:t>
      </w:r>
      <w:bookmarkEnd w:id="90"/>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УПО-1: 99% од Гласачите на САРГЕГ ќе можат успешно да гласаат без прикажување на грешка во првиот обид.</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УПО-2: 99% од Гласачите на САРГЕГ ќе можат успешно да направат активна регистрација без прикажување на грешка во првиот обид.</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УПО-3: По спроведената успешна регистрација Гласачот ќе може да се најавува на САРГЕГ само со единствениот идентификациски број.</w:t>
      </w:r>
    </w:p>
    <w:p w:rsidR="00E26E3F" w:rsidRDefault="00D65653">
      <w:pPr>
        <w:pStyle w:val="Heading2"/>
        <w:numPr>
          <w:ilvl w:val="1"/>
          <w:numId w:val="6"/>
        </w:numPr>
      </w:pPr>
      <w:bookmarkStart w:id="91" w:name="_Toc104846630"/>
      <w:r>
        <w:t>Перформанси</w:t>
      </w:r>
      <w:bookmarkEnd w:id="91"/>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ПЕР-1: САРГЕГ мора да поддржува до 10,000 конкурентни Гласачи на системот во една секунда.</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ПЕР-2: САРГЕГ мора да поддржува до 500 конкурентни активни регистрации на Гласачи во една секунда.</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ПЕР-3: Веб-страниците на САРГЕГ треба целосно да се прикажуваат во просечно време на одговор од максимум 3 секунди или помалку доколку се користи DSL, кабелска, 4G или оптичка интернет конкеција.</w:t>
      </w:r>
    </w:p>
    <w:p w:rsidR="00E26E3F" w:rsidRDefault="00E26E3F">
      <w:pPr>
        <w:jc w:val="both"/>
        <w:rPr>
          <w:rFonts w:ascii="Arial" w:eastAsia="Arial" w:hAnsi="Arial" w:cs="Arial"/>
          <w:sz w:val="22"/>
          <w:szCs w:val="22"/>
        </w:rPr>
      </w:pPr>
    </w:p>
    <w:p w:rsidR="00E26E3F" w:rsidRDefault="00D65653">
      <w:pPr>
        <w:jc w:val="both"/>
        <w:rPr>
          <w:rFonts w:ascii="Arial" w:eastAsia="Arial" w:hAnsi="Arial" w:cs="Arial"/>
          <w:sz w:val="22"/>
          <w:szCs w:val="22"/>
        </w:rPr>
      </w:pPr>
      <w:r>
        <w:rPr>
          <w:rFonts w:ascii="Arial" w:eastAsia="Arial" w:hAnsi="Arial" w:cs="Arial"/>
          <w:sz w:val="22"/>
          <w:szCs w:val="22"/>
        </w:rPr>
        <w:t>ПЕР-4: САРГЕГ мора да поддржува минимум 2.5 милиони корисници во целост низ сите потсистеми.</w:t>
      </w:r>
    </w:p>
    <w:p w:rsidR="00E26E3F" w:rsidRDefault="00D65653">
      <w:pPr>
        <w:pStyle w:val="Heading2"/>
        <w:numPr>
          <w:ilvl w:val="1"/>
          <w:numId w:val="6"/>
        </w:numPr>
      </w:pPr>
      <w:bookmarkStart w:id="92" w:name="_Toc104846631"/>
      <w:r>
        <w:t>Сигурност и достапност</w:t>
      </w:r>
      <w:bookmarkEnd w:id="92"/>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СИД-1: САРГЕГ мора да поддржува HTTPS протокол за Веб комуникација.</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СИД-2: Позадинскиот дел на САРГЕГ за администрација ќе се пристапува исклучиво преку интерна мрежа и користење на OpenVPN.</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СИД-3: Само авторизираните Администратори на САРГЕГ мора да имаат да имаат дозвола за управување со процесот на избори.</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СИД-4: САРГЕГ мора да се потпира на технологија за балансирање при процесирање на барања (анг. Load Balancer) со цел да обезбеди 99% достапност.</w:t>
      </w:r>
    </w:p>
    <w:p w:rsidR="00E26E3F" w:rsidRDefault="00D65653">
      <w:pPr>
        <w:pStyle w:val="Heading2"/>
        <w:numPr>
          <w:ilvl w:val="1"/>
          <w:numId w:val="6"/>
        </w:numPr>
      </w:pPr>
      <w:bookmarkStart w:id="93" w:name="_Toc104846632"/>
      <w:r>
        <w:t>Безбедност</w:t>
      </w:r>
      <w:bookmarkEnd w:id="93"/>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БЕЗ-1: САРГЕГ мора да биде обезбеден од DDoS напади преку Веб апликациски огнен ѕид (анг. Firewall).</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БЕЗ-2: САРГЕГ мора да содржи и прикажува информации за активните сесии на најавените корисници (Администратори и Гласачи). Активните сесии мора да содржат информација за IP адреса и тип на уредот односно прелистувачот.</w:t>
      </w:r>
    </w:p>
    <w:p w:rsidR="00E26E3F" w:rsidRDefault="00D65653">
      <w:pPr>
        <w:pStyle w:val="Heading1"/>
        <w:numPr>
          <w:ilvl w:val="0"/>
          <w:numId w:val="6"/>
        </w:numPr>
      </w:pPr>
      <w:bookmarkStart w:id="94" w:name="_Toc104846633"/>
      <w:r>
        <w:lastRenderedPageBreak/>
        <w:t>Барања за интернационализација и локализација</w:t>
      </w:r>
      <w:bookmarkEnd w:id="94"/>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 xml:space="preserve">ИЛ-1: Корисничкиот интерфејс наменет за администраторите на САРГЕГ освен на македонски мора да биде преведен и на англиски, албански и ромски јазик. </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ИЛ-2: Администраторите ќе можат да го одберат јазикот на интерфејсот. Последно избраниот јазик се зачувува како активен и автоматски се избира при секоја следна најава на системот.</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ИЛ-3: При внесување на податоците за избори, партии, кандидати, изборни листи и избирачки ливчиња, освен на македонски САРГЕГ мора да овозможи внесување на истите податоци и на другите официјални јазици за дадената изборна единица, односно општина предвидено според Законот за употреба на јазиците. Мора да бидат опфатени следните кориснички случаи:</w:t>
      </w:r>
    </w:p>
    <w:p w:rsidR="007D6D57" w:rsidRPr="007D6D57" w:rsidRDefault="007D6D57" w:rsidP="007D6D57">
      <w:pPr>
        <w:pStyle w:val="ListParagraph"/>
        <w:numPr>
          <w:ilvl w:val="0"/>
          <w:numId w:val="16"/>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КС-А-4:</w:t>
      </w:r>
      <w:r w:rsidR="00B17D32" w:rsidRPr="007D6D57">
        <w:rPr>
          <w:rFonts w:ascii="Arial" w:eastAsia="Arial" w:hAnsi="Arial" w:cs="Arial"/>
          <w:sz w:val="22"/>
          <w:szCs w:val="22"/>
        </w:rPr>
        <w:t xml:space="preserve"> Управување со кандидати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6"/>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_Ref104844597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КС-А-5:</w:t>
      </w:r>
      <w:r w:rsidR="00B17D32" w:rsidRPr="007D6D57">
        <w:rPr>
          <w:rFonts w:ascii="Arial" w:eastAsia="Arial" w:hAnsi="Arial" w:cs="Arial"/>
          <w:sz w:val="22"/>
          <w:szCs w:val="22"/>
        </w:rPr>
        <w:t xml:space="preserve"> Управување со партии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6"/>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_Ref104844601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КС-А-6:</w:t>
      </w:r>
      <w:r w:rsidR="00B17D32" w:rsidRPr="007D6D57">
        <w:rPr>
          <w:rFonts w:ascii="Arial" w:eastAsia="Arial" w:hAnsi="Arial" w:cs="Arial"/>
          <w:sz w:val="22"/>
          <w:szCs w:val="22"/>
        </w:rPr>
        <w:t xml:space="preserve"> Управување со изборни единици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6"/>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_Ref104844604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КС-А-7:</w:t>
      </w:r>
      <w:r w:rsidR="00B17D32" w:rsidRPr="007D6D57">
        <w:rPr>
          <w:rFonts w:ascii="Arial" w:eastAsia="Arial" w:hAnsi="Arial" w:cs="Arial"/>
          <w:sz w:val="22"/>
          <w:szCs w:val="22"/>
        </w:rPr>
        <w:t xml:space="preserve"> Управување со избирачки листи</w:t>
      </w:r>
      <w:r w:rsidRPr="007D6D57">
        <w:rPr>
          <w:rFonts w:ascii="Arial" w:eastAsia="Arial" w:hAnsi="Arial" w:cs="Arial"/>
          <w:sz w:val="22"/>
          <w:szCs w:val="22"/>
        </w:rPr>
        <w:fldChar w:fldCharType="end"/>
      </w:r>
    </w:p>
    <w:p w:rsidR="007D6D57" w:rsidRPr="007D6D57" w:rsidRDefault="007D6D57" w:rsidP="007D6D57">
      <w:pPr>
        <w:pStyle w:val="ListParagraph"/>
        <w:numPr>
          <w:ilvl w:val="0"/>
          <w:numId w:val="16"/>
        </w:numPr>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_Ref104844607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КС-А-8:</w:t>
      </w:r>
      <w:r w:rsidR="00B17D32" w:rsidRPr="007D6D57">
        <w:rPr>
          <w:rFonts w:ascii="Arial" w:eastAsia="Arial" w:hAnsi="Arial" w:cs="Arial"/>
          <w:sz w:val="22"/>
          <w:szCs w:val="22"/>
        </w:rPr>
        <w:t xml:space="preserve"> Управување со гласачки ливчиња</w:t>
      </w:r>
      <w:r w:rsidRPr="007D6D57">
        <w:rPr>
          <w:rFonts w:ascii="Arial" w:eastAsia="Arial" w:hAnsi="Arial" w:cs="Arial"/>
          <w:sz w:val="22"/>
          <w:szCs w:val="22"/>
        </w:rPr>
        <w:fldChar w:fldCharType="end"/>
      </w:r>
    </w:p>
    <w:p w:rsidR="00E26E3F" w:rsidRPr="007D6D57" w:rsidRDefault="007D6D57" w:rsidP="007D6D57">
      <w:pPr>
        <w:pStyle w:val="ListParagraph"/>
        <w:numPr>
          <w:ilvl w:val="0"/>
          <w:numId w:val="16"/>
        </w:numPr>
        <w:pBdr>
          <w:top w:val="nil"/>
          <w:left w:val="nil"/>
          <w:bottom w:val="nil"/>
          <w:right w:val="nil"/>
          <w:between w:val="nil"/>
        </w:pBdr>
        <w:spacing w:line="240" w:lineRule="auto"/>
        <w:jc w:val="both"/>
        <w:rPr>
          <w:rFonts w:ascii="Arial" w:eastAsia="Arial" w:hAnsi="Arial" w:cs="Arial"/>
          <w:sz w:val="22"/>
          <w:szCs w:val="22"/>
        </w:rPr>
      </w:pPr>
      <w:r w:rsidRPr="007D6D57">
        <w:rPr>
          <w:rFonts w:ascii="Arial" w:eastAsia="Arial" w:hAnsi="Arial" w:cs="Arial"/>
          <w:sz w:val="22"/>
          <w:szCs w:val="22"/>
        </w:rPr>
        <w:fldChar w:fldCharType="begin"/>
      </w:r>
      <w:r w:rsidRPr="007D6D57">
        <w:rPr>
          <w:rFonts w:ascii="Arial" w:eastAsia="Arial" w:hAnsi="Arial" w:cs="Arial"/>
          <w:sz w:val="22"/>
          <w:szCs w:val="22"/>
        </w:rPr>
        <w:instrText xml:space="preserve"> REF _Ref104844611 \h </w:instrText>
      </w:r>
      <w:r w:rsidRPr="00255440">
        <w:rPr>
          <w:rFonts w:eastAsia="Arial"/>
        </w:rPr>
      </w:r>
      <w:r w:rsidRPr="007D6D57">
        <w:rPr>
          <w:rFonts w:ascii="Arial" w:eastAsia="Arial" w:hAnsi="Arial" w:cs="Arial"/>
          <w:sz w:val="22"/>
          <w:szCs w:val="22"/>
        </w:rPr>
        <w:instrText xml:space="preserve"> \* MERGEFORMAT </w:instrText>
      </w:r>
      <w:r w:rsidRPr="007D6D57">
        <w:rPr>
          <w:rFonts w:ascii="Arial" w:eastAsia="Arial" w:hAnsi="Arial" w:cs="Arial"/>
          <w:sz w:val="22"/>
          <w:szCs w:val="22"/>
        </w:rPr>
        <w:fldChar w:fldCharType="separate"/>
      </w:r>
      <w:r w:rsidR="00B17D32" w:rsidRPr="007D6D57">
        <w:rPr>
          <w:rFonts w:ascii="Arial" w:eastAsia="Arial" w:hAnsi="Arial" w:cs="Arial"/>
          <w:b/>
          <w:sz w:val="22"/>
          <w:szCs w:val="22"/>
        </w:rPr>
        <w:t>КС-А-9</w:t>
      </w:r>
      <w:r w:rsidR="00B17D32" w:rsidRPr="007D6D57">
        <w:rPr>
          <w:rFonts w:ascii="Arial" w:eastAsia="Arial" w:hAnsi="Arial" w:cs="Arial"/>
          <w:sz w:val="22"/>
          <w:szCs w:val="22"/>
        </w:rPr>
        <w:t>: Заклучување на процесот на управување со избори</w:t>
      </w:r>
      <w:r w:rsidRPr="007D6D57">
        <w:rPr>
          <w:rFonts w:ascii="Arial" w:eastAsia="Arial" w:hAnsi="Arial" w:cs="Arial"/>
          <w:sz w:val="22"/>
          <w:szCs w:val="22"/>
        </w:rPr>
        <w:fldChar w:fldCharType="end"/>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ИЛ-4: Корисничкиот интерфејс наменет за Гласачите на САРГЕГ освен на македонски мора да биде преведен и на англиски, албански и ромски јазик.</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ИЛ-5: Гласачите ќе можат да го одберат јазикот на интерфејсот. Последно избраниот јазик се зачувува како активен и автоматски се избира при секоја следна најава на системот.</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ИЛ-6: При гласање, САРГЕГ на Гласачот мора да му ги прикаже податоците и информациите за гласањето на македонски јазик и на сите други официјални јазици за дадената изборна единица, односно општина каде што Гласачот е активно регистриран, предвидено според Законот за употреба на јазиците.</w:t>
      </w:r>
    </w:p>
    <w:p w:rsidR="00E26E3F" w:rsidRDefault="00D65653">
      <w:pPr>
        <w:pStyle w:val="Heading1"/>
        <w:numPr>
          <w:ilvl w:val="0"/>
          <w:numId w:val="6"/>
        </w:numPr>
      </w:pPr>
      <w:bookmarkStart w:id="95" w:name="_Toc104846634"/>
      <w:r>
        <w:t>Останати барања</w:t>
      </w:r>
      <w:bookmarkEnd w:id="95"/>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ОБ-1: Сите процеси во САРГЕГ мора да бидат во согласност следните регулативи:</w:t>
      </w:r>
    </w:p>
    <w:p w:rsidR="00E26E3F" w:rsidRDefault="00D65653">
      <w:pPr>
        <w:numPr>
          <w:ilvl w:val="0"/>
          <w:numId w:val="8"/>
        </w:numPr>
        <w:spacing w:line="276" w:lineRule="auto"/>
        <w:jc w:val="both"/>
        <w:rPr>
          <w:rFonts w:ascii="Arial" w:eastAsia="Arial" w:hAnsi="Arial" w:cs="Arial"/>
          <w:sz w:val="22"/>
          <w:szCs w:val="22"/>
        </w:rPr>
      </w:pPr>
      <w:r>
        <w:rPr>
          <w:rFonts w:ascii="Arial" w:eastAsia="Arial" w:hAnsi="Arial" w:cs="Arial"/>
          <w:sz w:val="22"/>
          <w:szCs w:val="22"/>
        </w:rPr>
        <w:t>Изборен законик.</w:t>
      </w:r>
    </w:p>
    <w:p w:rsidR="00E26E3F" w:rsidRDefault="00D65653">
      <w:pPr>
        <w:numPr>
          <w:ilvl w:val="0"/>
          <w:numId w:val="8"/>
        </w:numPr>
        <w:spacing w:line="276" w:lineRule="auto"/>
        <w:jc w:val="both"/>
        <w:rPr>
          <w:rFonts w:ascii="Arial" w:eastAsia="Arial" w:hAnsi="Arial" w:cs="Arial"/>
          <w:sz w:val="22"/>
          <w:szCs w:val="22"/>
        </w:rPr>
      </w:pPr>
      <w:r>
        <w:rPr>
          <w:rFonts w:ascii="Arial" w:eastAsia="Arial" w:hAnsi="Arial" w:cs="Arial"/>
          <w:sz w:val="22"/>
          <w:szCs w:val="22"/>
        </w:rPr>
        <w:t xml:space="preserve">Регулатива на Државна изборна комисија. </w:t>
      </w:r>
    </w:p>
    <w:p w:rsidR="00E26E3F" w:rsidRDefault="00D65653">
      <w:pPr>
        <w:numPr>
          <w:ilvl w:val="0"/>
          <w:numId w:val="8"/>
        </w:numPr>
        <w:spacing w:line="276" w:lineRule="auto"/>
        <w:jc w:val="both"/>
        <w:rPr>
          <w:rFonts w:ascii="Arial" w:eastAsia="Arial" w:hAnsi="Arial" w:cs="Arial"/>
          <w:sz w:val="22"/>
          <w:szCs w:val="22"/>
        </w:rPr>
      </w:pPr>
      <w:r>
        <w:rPr>
          <w:rFonts w:ascii="Arial" w:eastAsia="Arial" w:hAnsi="Arial" w:cs="Arial"/>
          <w:sz w:val="22"/>
          <w:szCs w:val="22"/>
        </w:rPr>
        <w:t>Амандманите кои ќе бидат донесени во иднина со цел да се адаптираат и прошират законските рамки за електронско гласање според примерот на Швајцарија и Обединетото Кралство на Велика Британија.</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ОБ-2: Интернационализација и локализација на податоците директно поврзани со изборите во САРГЕГ мора да бидат согласно Законот за употреба на јазиците.</w:t>
      </w:r>
    </w:p>
    <w:p w:rsidR="00E26E3F" w:rsidRDefault="00E26E3F">
      <w:pPr>
        <w:pBdr>
          <w:top w:val="nil"/>
          <w:left w:val="nil"/>
          <w:bottom w:val="nil"/>
          <w:right w:val="nil"/>
          <w:between w:val="nil"/>
        </w:pBdr>
        <w:spacing w:line="240" w:lineRule="auto"/>
        <w:jc w:val="both"/>
        <w:rPr>
          <w:rFonts w:ascii="Arial" w:eastAsia="Arial" w:hAnsi="Arial" w:cs="Arial"/>
          <w:sz w:val="22"/>
          <w:szCs w:val="22"/>
        </w:rPr>
      </w:pPr>
    </w:p>
    <w:p w:rsidR="00E26E3F" w:rsidRDefault="00D65653">
      <w:pPr>
        <w:pBdr>
          <w:top w:val="nil"/>
          <w:left w:val="nil"/>
          <w:bottom w:val="nil"/>
          <w:right w:val="nil"/>
          <w:between w:val="nil"/>
        </w:pBdr>
        <w:spacing w:line="240" w:lineRule="auto"/>
        <w:jc w:val="both"/>
        <w:rPr>
          <w:rFonts w:ascii="Arial" w:eastAsia="Arial" w:hAnsi="Arial" w:cs="Arial"/>
          <w:sz w:val="22"/>
          <w:szCs w:val="22"/>
        </w:rPr>
      </w:pPr>
      <w:r>
        <w:rPr>
          <w:rFonts w:ascii="Arial" w:eastAsia="Arial" w:hAnsi="Arial" w:cs="Arial"/>
          <w:sz w:val="22"/>
          <w:szCs w:val="22"/>
        </w:rPr>
        <w:t>ОБ-3: Сите податоци во САРГЕГ подлежат на Закон за заштита на личните податоци.</w:t>
      </w:r>
    </w:p>
    <w:p w:rsidR="00E26E3F" w:rsidRDefault="00E26E3F">
      <w:pPr>
        <w:pBdr>
          <w:top w:val="nil"/>
          <w:left w:val="nil"/>
          <w:bottom w:val="nil"/>
          <w:right w:val="nil"/>
          <w:between w:val="nil"/>
        </w:pBdr>
        <w:spacing w:line="240" w:lineRule="auto"/>
        <w:rPr>
          <w:rFonts w:ascii="Arial" w:eastAsia="Arial" w:hAnsi="Arial" w:cs="Arial"/>
          <w:i/>
          <w:color w:val="000000"/>
          <w:sz w:val="22"/>
          <w:szCs w:val="22"/>
        </w:rPr>
      </w:pPr>
    </w:p>
    <w:p w:rsidR="00E26E3F" w:rsidRDefault="00D65653">
      <w:pPr>
        <w:keepNext/>
        <w:keepLines/>
        <w:pBdr>
          <w:top w:val="nil"/>
          <w:left w:val="nil"/>
          <w:bottom w:val="nil"/>
          <w:right w:val="nil"/>
          <w:between w:val="nil"/>
        </w:pBdr>
        <w:spacing w:before="120" w:after="240" w:line="240" w:lineRule="auto"/>
        <w:rPr>
          <w:rFonts w:ascii="Arial" w:eastAsia="Arial" w:hAnsi="Arial" w:cs="Arial"/>
          <w:sz w:val="22"/>
          <w:szCs w:val="22"/>
        </w:rPr>
      </w:pPr>
      <w:bookmarkStart w:id="96" w:name="_heading=h.32hioqz" w:colFirst="0" w:colLast="0"/>
      <w:bookmarkEnd w:id="96"/>
      <w:r>
        <w:rPr>
          <w:b/>
          <w:sz w:val="36"/>
          <w:szCs w:val="36"/>
        </w:rPr>
        <w:lastRenderedPageBreak/>
        <w:t>Додаток А</w:t>
      </w:r>
      <w:r>
        <w:rPr>
          <w:b/>
          <w:color w:val="000000"/>
          <w:sz w:val="36"/>
          <w:szCs w:val="36"/>
        </w:rPr>
        <w:t xml:space="preserve">: </w:t>
      </w:r>
      <w:r>
        <w:rPr>
          <w:b/>
          <w:sz w:val="36"/>
          <w:szCs w:val="36"/>
        </w:rPr>
        <w:t>Речник</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5970"/>
      </w:tblGrid>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b/>
                <w:sz w:val="22"/>
                <w:szCs w:val="22"/>
              </w:rPr>
            </w:pPr>
            <w:r>
              <w:rPr>
                <w:rFonts w:ascii="Arial" w:eastAsia="Arial" w:hAnsi="Arial" w:cs="Arial"/>
                <w:b/>
                <w:sz w:val="22"/>
                <w:szCs w:val="22"/>
              </w:rPr>
              <w:t>Термин или акроним</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b/>
                <w:sz w:val="22"/>
                <w:szCs w:val="22"/>
              </w:rPr>
            </w:pPr>
            <w:r>
              <w:rPr>
                <w:rFonts w:ascii="Arial" w:eastAsia="Arial" w:hAnsi="Arial" w:cs="Arial"/>
                <w:b/>
                <w:sz w:val="22"/>
                <w:szCs w:val="22"/>
              </w:rPr>
              <w:t>Опис</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ДИК</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Државна изборна комисија</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САРГЕГ</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Систем за активна регистрација на гласачи и електронско гласање</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МВР</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Министерство за внатрешни работи</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OneID</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Систем за електронска идентификација</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eID</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Единствен електронски идентификациски број</w:t>
            </w:r>
          </w:p>
        </w:tc>
      </w:tr>
      <w:tr w:rsidR="00E26E3F">
        <w:tc>
          <w:tcPr>
            <w:tcW w:w="339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DDoS</w:t>
            </w:r>
          </w:p>
        </w:tc>
        <w:tc>
          <w:tcPr>
            <w:tcW w:w="5970" w:type="dxa"/>
            <w:shd w:val="clear" w:color="auto" w:fill="auto"/>
            <w:tcMar>
              <w:top w:w="100" w:type="dxa"/>
              <w:left w:w="100" w:type="dxa"/>
              <w:bottom w:w="100" w:type="dxa"/>
              <w:right w:w="100" w:type="dxa"/>
            </w:tcMar>
          </w:tcPr>
          <w:p w:rsidR="00E26E3F" w:rsidRDefault="00D65653">
            <w:pPr>
              <w:widowControl w:val="0"/>
              <w:rPr>
                <w:rFonts w:ascii="Arial" w:eastAsia="Arial" w:hAnsi="Arial" w:cs="Arial"/>
                <w:sz w:val="22"/>
                <w:szCs w:val="22"/>
              </w:rPr>
            </w:pPr>
            <w:r>
              <w:rPr>
                <w:rFonts w:ascii="Arial" w:eastAsia="Arial" w:hAnsi="Arial" w:cs="Arial"/>
                <w:sz w:val="22"/>
                <w:szCs w:val="22"/>
              </w:rPr>
              <w:t>Дистрибуиран напад за одбивање услуга</w:t>
            </w:r>
          </w:p>
        </w:tc>
      </w:tr>
    </w:tbl>
    <w:p w:rsidR="00E26E3F" w:rsidRDefault="00E26E3F">
      <w:pPr>
        <w:pBdr>
          <w:top w:val="nil"/>
          <w:left w:val="nil"/>
          <w:bottom w:val="nil"/>
          <w:right w:val="nil"/>
          <w:between w:val="nil"/>
        </w:pBdr>
        <w:spacing w:line="240" w:lineRule="auto"/>
        <w:rPr>
          <w:rFonts w:ascii="Arial" w:eastAsia="Arial" w:hAnsi="Arial" w:cs="Arial"/>
          <w:i/>
          <w:color w:val="000000"/>
          <w:sz w:val="22"/>
          <w:szCs w:val="22"/>
        </w:rPr>
      </w:pPr>
    </w:p>
    <w:sectPr w:rsidR="00E26E3F" w:rsidSect="00AE1727">
      <w:headerReference w:type="default" r:id="rId36"/>
      <w:pgSz w:w="12240" w:h="15840"/>
      <w:pgMar w:top="1440" w:right="1296" w:bottom="1440" w:left="1296"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AB2" w:rsidRDefault="000A6AB2">
      <w:pPr>
        <w:spacing w:line="240" w:lineRule="auto"/>
      </w:pPr>
      <w:r>
        <w:separator/>
      </w:r>
    </w:p>
  </w:endnote>
  <w:endnote w:type="continuationSeparator" w:id="0">
    <w:p w:rsidR="000A6AB2" w:rsidRDefault="000A6A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w:altName w:val="Inter"/>
    <w:charset w:val="00"/>
    <w:family w:val="swiss"/>
    <w:pitch w:val="variable"/>
    <w:sig w:usb0="00000001" w:usb1="4000205B" w:usb2="00000000" w:usb3="00000000" w:csb0="0000009F" w:csb1="00000000"/>
  </w:font>
  <w:font w:name="Z@RB77C.tmp">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Default="00D65653">
    <w:pPr>
      <w:pBdr>
        <w:top w:val="nil"/>
        <w:left w:val="nil"/>
        <w:bottom w:val="nil"/>
        <w:right w:val="nil"/>
        <w:between w:val="nil"/>
      </w:pBdr>
      <w:tabs>
        <w:tab w:val="center" w:pos="4680"/>
        <w:tab w:val="right" w:pos="9360"/>
      </w:tabs>
      <w:spacing w:line="240" w:lineRule="auto"/>
      <w:rPr>
        <w:b/>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486566"/>
      <w:docPartObj>
        <w:docPartGallery w:val="Page Numbers (Bottom of Page)"/>
        <w:docPartUnique/>
      </w:docPartObj>
    </w:sdtPr>
    <w:sdtEndPr>
      <w:rPr>
        <w:noProof/>
      </w:rPr>
    </w:sdtEndPr>
    <w:sdtContent>
      <w:p w:rsidR="00C65360" w:rsidRDefault="00C65360">
        <w:pPr>
          <w:pStyle w:val="Footer"/>
          <w:jc w:val="right"/>
        </w:pPr>
        <w:r w:rsidRPr="00C65360">
          <w:rPr>
            <w:i w:val="0"/>
          </w:rPr>
          <w:fldChar w:fldCharType="begin"/>
        </w:r>
        <w:r w:rsidRPr="00C65360">
          <w:rPr>
            <w:i w:val="0"/>
          </w:rPr>
          <w:instrText xml:space="preserve"> PAGE   \* MERGEFORMAT </w:instrText>
        </w:r>
        <w:r w:rsidRPr="00C65360">
          <w:rPr>
            <w:i w:val="0"/>
          </w:rPr>
          <w:fldChar w:fldCharType="separate"/>
        </w:r>
        <w:r w:rsidR="00B17D32">
          <w:rPr>
            <w:i w:val="0"/>
            <w:noProof/>
          </w:rPr>
          <w:t>3</w:t>
        </w:r>
        <w:r w:rsidRPr="00C65360">
          <w:rPr>
            <w:i w:val="0"/>
            <w:noProof/>
          </w:rPr>
          <w:fldChar w:fldCharType="end"/>
        </w:r>
      </w:p>
    </w:sdtContent>
  </w:sdt>
  <w:p w:rsidR="00D65653" w:rsidRDefault="00D65653">
    <w:pPr>
      <w:pBdr>
        <w:top w:val="nil"/>
        <w:left w:val="nil"/>
        <w:bottom w:val="nil"/>
        <w:right w:val="nil"/>
        <w:between w:val="nil"/>
      </w:pBdr>
      <w:tabs>
        <w:tab w:val="center" w:pos="4680"/>
        <w:tab w:val="right" w:pos="9360"/>
      </w:tabs>
      <w:spacing w:line="240" w:lineRule="auto"/>
      <w:jc w:val="center"/>
      <w:rPr>
        <w:b/>
        <w: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Default="00D65653">
    <w:pPr>
      <w:pBdr>
        <w:top w:val="nil"/>
        <w:left w:val="nil"/>
        <w:bottom w:val="nil"/>
        <w:right w:val="nil"/>
        <w:between w:val="nil"/>
      </w:pBdr>
      <w:tabs>
        <w:tab w:val="center" w:pos="4680"/>
        <w:tab w:val="right" w:pos="9360"/>
      </w:tabs>
      <w:spacing w:line="240" w:lineRule="auto"/>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AB2" w:rsidRDefault="000A6AB2">
      <w:pPr>
        <w:spacing w:line="240" w:lineRule="auto"/>
      </w:pPr>
      <w:r>
        <w:separator/>
      </w:r>
    </w:p>
  </w:footnote>
  <w:footnote w:type="continuationSeparator" w:id="0">
    <w:p w:rsidR="000A6AB2" w:rsidRDefault="000A6A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Default="00D65653">
    <w:pPr>
      <w:pBdr>
        <w:top w:val="nil"/>
        <w:left w:val="nil"/>
        <w:bottom w:val="nil"/>
        <w:right w:val="nil"/>
        <w:between w:val="nil"/>
      </w:pBdr>
      <w:tabs>
        <w:tab w:val="center" w:pos="4680"/>
        <w:tab w:val="right" w:pos="9360"/>
      </w:tabs>
      <w:spacing w:line="240" w:lineRule="auto"/>
      <w:rPr>
        <w:b/>
        <w: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Default="00D65653">
    <w:pPr>
      <w:pBdr>
        <w:top w:val="nil"/>
        <w:left w:val="nil"/>
        <w:bottom w:val="nil"/>
        <w:right w:val="nil"/>
        <w:between w:val="nil"/>
      </w:pBdr>
      <w:tabs>
        <w:tab w:val="center" w:pos="4680"/>
        <w:tab w:val="right" w:pos="9360"/>
      </w:tabs>
      <w:spacing w:line="240" w:lineRule="auto"/>
      <w:rPr>
        <w:b/>
        <w:i/>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Default="00D65653">
    <w:pPr>
      <w:pBdr>
        <w:top w:val="nil"/>
        <w:left w:val="nil"/>
        <w:bottom w:val="nil"/>
        <w:right w:val="nil"/>
        <w:between w:val="nil"/>
      </w:pBdr>
      <w:tabs>
        <w:tab w:val="center" w:pos="4680"/>
        <w:tab w:val="right" w:pos="9360"/>
      </w:tabs>
      <w:spacing w:line="240" w:lineRule="auto"/>
      <w:rPr>
        <w:b/>
        <w:i/>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653" w:rsidRPr="000A2BC1" w:rsidRDefault="00D65653" w:rsidP="000A2B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F23C7"/>
    <w:multiLevelType w:val="multilevel"/>
    <w:tmpl w:val="79201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A20FD"/>
    <w:multiLevelType w:val="multilevel"/>
    <w:tmpl w:val="8E7CB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010B07"/>
    <w:multiLevelType w:val="hybridMultilevel"/>
    <w:tmpl w:val="95682CF2"/>
    <w:lvl w:ilvl="0" w:tplc="35C2BC54">
      <w:start w:val="1"/>
      <w:numFmt w:val="bullet"/>
      <w:lvlText w:val=""/>
      <w:lvlJc w:val="left"/>
      <w:pPr>
        <w:ind w:left="720" w:hanging="360"/>
      </w:pPr>
      <w:rPr>
        <w:rFonts w:ascii="Symbol" w:hAnsi="Symbol" w:hint="default"/>
        <w:color w:val="auto"/>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15:restartNumberingAfterBreak="0">
    <w:nsid w:val="200D4EEB"/>
    <w:multiLevelType w:val="multilevel"/>
    <w:tmpl w:val="94B2E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581349"/>
    <w:multiLevelType w:val="multilevel"/>
    <w:tmpl w:val="2B7A5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A1CC2"/>
    <w:multiLevelType w:val="multilevel"/>
    <w:tmpl w:val="D49E7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C82A0B"/>
    <w:multiLevelType w:val="hybridMultilevel"/>
    <w:tmpl w:val="4B601FEE"/>
    <w:lvl w:ilvl="0" w:tplc="35C2BC54">
      <w:start w:val="1"/>
      <w:numFmt w:val="bullet"/>
      <w:lvlText w:val=""/>
      <w:lvlJc w:val="left"/>
      <w:pPr>
        <w:ind w:left="720" w:hanging="360"/>
      </w:pPr>
      <w:rPr>
        <w:rFonts w:ascii="Symbol" w:hAnsi="Symbol" w:hint="default"/>
        <w:color w:val="auto"/>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30377B5B"/>
    <w:multiLevelType w:val="multilevel"/>
    <w:tmpl w:val="33C8E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E2E381F"/>
    <w:multiLevelType w:val="multilevel"/>
    <w:tmpl w:val="82740174"/>
    <w:lvl w:ilvl="0">
      <w:start w:val="1"/>
      <w:numFmt w:val="bullet"/>
      <w:pStyle w:val="Bul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342963"/>
    <w:multiLevelType w:val="multilevel"/>
    <w:tmpl w:val="0CEE7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F925ED"/>
    <w:multiLevelType w:val="multilevel"/>
    <w:tmpl w:val="46AEFD9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5D0006F7"/>
    <w:multiLevelType w:val="hybridMultilevel"/>
    <w:tmpl w:val="AFC811B0"/>
    <w:lvl w:ilvl="0" w:tplc="35C2BC54">
      <w:start w:val="1"/>
      <w:numFmt w:val="bullet"/>
      <w:lvlText w:val=""/>
      <w:lvlJc w:val="left"/>
      <w:pPr>
        <w:ind w:left="720" w:hanging="360"/>
      </w:pPr>
      <w:rPr>
        <w:rFonts w:ascii="Symbol" w:hAnsi="Symbol" w:hint="default"/>
        <w:color w:val="auto"/>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2" w15:restartNumberingAfterBreak="0">
    <w:nsid w:val="5FE927FF"/>
    <w:multiLevelType w:val="multilevel"/>
    <w:tmpl w:val="36BAC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9417FC"/>
    <w:multiLevelType w:val="multilevel"/>
    <w:tmpl w:val="935A83B0"/>
    <w:lvl w:ilvl="0">
      <w:start w:val="1"/>
      <w:numFmt w:val="bullet"/>
      <w:pStyle w:val="Heading1"/>
      <w:lvlText w:val="●"/>
      <w:lvlJc w:val="left"/>
      <w:pPr>
        <w:ind w:left="360" w:hanging="360"/>
      </w:pPr>
      <w:rPr>
        <w:u w:val="none"/>
      </w:rPr>
    </w:lvl>
    <w:lvl w:ilvl="1">
      <w:start w:val="1"/>
      <w:numFmt w:val="bullet"/>
      <w:pStyle w:val="Heading2"/>
      <w:lvlText w:val="○"/>
      <w:lvlJc w:val="left"/>
      <w:pPr>
        <w:ind w:left="1080" w:hanging="360"/>
      </w:pPr>
      <w:rPr>
        <w:u w:val="none"/>
      </w:rPr>
    </w:lvl>
    <w:lvl w:ilvl="2">
      <w:start w:val="1"/>
      <w:numFmt w:val="bullet"/>
      <w:pStyle w:val="Heading3"/>
      <w:lvlText w:val="■"/>
      <w:lvlJc w:val="left"/>
      <w:pPr>
        <w:ind w:left="1800" w:hanging="360"/>
      </w:pPr>
      <w:rPr>
        <w:u w:val="none"/>
      </w:rPr>
    </w:lvl>
    <w:lvl w:ilvl="3">
      <w:start w:val="1"/>
      <w:numFmt w:val="bullet"/>
      <w:pStyle w:val="Heading4"/>
      <w:lvlText w:val="●"/>
      <w:lvlJc w:val="left"/>
      <w:pPr>
        <w:ind w:left="2520" w:hanging="360"/>
      </w:pPr>
      <w:rPr>
        <w:u w:val="none"/>
      </w:rPr>
    </w:lvl>
    <w:lvl w:ilvl="4">
      <w:start w:val="1"/>
      <w:numFmt w:val="bullet"/>
      <w:pStyle w:val="Heading5"/>
      <w:lvlText w:val="○"/>
      <w:lvlJc w:val="left"/>
      <w:pPr>
        <w:ind w:left="3240" w:hanging="360"/>
      </w:pPr>
      <w:rPr>
        <w:u w:val="none"/>
      </w:rPr>
    </w:lvl>
    <w:lvl w:ilvl="5">
      <w:start w:val="1"/>
      <w:numFmt w:val="bullet"/>
      <w:pStyle w:val="Heading6"/>
      <w:lvlText w:val="■"/>
      <w:lvlJc w:val="left"/>
      <w:pPr>
        <w:ind w:left="3960" w:hanging="360"/>
      </w:pPr>
      <w:rPr>
        <w:u w:val="none"/>
      </w:rPr>
    </w:lvl>
    <w:lvl w:ilvl="6">
      <w:start w:val="1"/>
      <w:numFmt w:val="bullet"/>
      <w:pStyle w:val="Heading7"/>
      <w:lvlText w:val="●"/>
      <w:lvlJc w:val="left"/>
      <w:pPr>
        <w:ind w:left="4680" w:hanging="360"/>
      </w:pPr>
      <w:rPr>
        <w:u w:val="none"/>
      </w:rPr>
    </w:lvl>
    <w:lvl w:ilvl="7">
      <w:start w:val="1"/>
      <w:numFmt w:val="bullet"/>
      <w:pStyle w:val="Heading8"/>
      <w:lvlText w:val="○"/>
      <w:lvlJc w:val="left"/>
      <w:pPr>
        <w:ind w:left="5400" w:hanging="360"/>
      </w:pPr>
      <w:rPr>
        <w:u w:val="none"/>
      </w:rPr>
    </w:lvl>
    <w:lvl w:ilvl="8">
      <w:start w:val="1"/>
      <w:numFmt w:val="bullet"/>
      <w:pStyle w:val="Heading9"/>
      <w:lvlText w:val="■"/>
      <w:lvlJc w:val="left"/>
      <w:pPr>
        <w:ind w:left="6120" w:hanging="360"/>
      </w:pPr>
      <w:rPr>
        <w:u w:val="none"/>
      </w:rPr>
    </w:lvl>
  </w:abstractNum>
  <w:abstractNum w:abstractNumId="14" w15:restartNumberingAfterBreak="0">
    <w:nsid w:val="795D40AC"/>
    <w:multiLevelType w:val="multilevel"/>
    <w:tmpl w:val="79DC7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3B6DA1"/>
    <w:multiLevelType w:val="multilevel"/>
    <w:tmpl w:val="3056B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8"/>
  </w:num>
  <w:num w:numId="3">
    <w:abstractNumId w:val="3"/>
  </w:num>
  <w:num w:numId="4">
    <w:abstractNumId w:val="1"/>
  </w:num>
  <w:num w:numId="5">
    <w:abstractNumId w:val="4"/>
  </w:num>
  <w:num w:numId="6">
    <w:abstractNumId w:val="10"/>
  </w:num>
  <w:num w:numId="7">
    <w:abstractNumId w:val="7"/>
  </w:num>
  <w:num w:numId="8">
    <w:abstractNumId w:val="5"/>
  </w:num>
  <w:num w:numId="9">
    <w:abstractNumId w:val="12"/>
  </w:num>
  <w:num w:numId="10">
    <w:abstractNumId w:val="15"/>
  </w:num>
  <w:num w:numId="11">
    <w:abstractNumId w:val="14"/>
  </w:num>
  <w:num w:numId="12">
    <w:abstractNumId w:val="9"/>
  </w:num>
  <w:num w:numId="13">
    <w:abstractNumId w:val="0"/>
  </w:num>
  <w:num w:numId="14">
    <w:abstractNumId w:val="6"/>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E3F"/>
    <w:rsid w:val="000A2BC1"/>
    <w:rsid w:val="000A6AB2"/>
    <w:rsid w:val="00141E9A"/>
    <w:rsid w:val="00255440"/>
    <w:rsid w:val="00382E47"/>
    <w:rsid w:val="003D145E"/>
    <w:rsid w:val="003D572A"/>
    <w:rsid w:val="00421A7B"/>
    <w:rsid w:val="00445F69"/>
    <w:rsid w:val="00710BB5"/>
    <w:rsid w:val="00715776"/>
    <w:rsid w:val="007D6D57"/>
    <w:rsid w:val="008B2566"/>
    <w:rsid w:val="00AE1727"/>
    <w:rsid w:val="00AE3684"/>
    <w:rsid w:val="00AF49CB"/>
    <w:rsid w:val="00B17D32"/>
    <w:rsid w:val="00C65360"/>
    <w:rsid w:val="00D57617"/>
    <w:rsid w:val="00D65653"/>
    <w:rsid w:val="00E26E3F"/>
    <w:rsid w:val="00EF3E48"/>
    <w:rsid w:val="00FA4437"/>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610A1"/>
  <w15:docId w15:val="{08537C3C-A201-4958-8B83-B79364E4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mk-MK"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920"/>
    <w:pPr>
      <w:spacing w:line="240" w:lineRule="exact"/>
    </w:pPr>
  </w:style>
  <w:style w:type="paragraph" w:styleId="Heading1">
    <w:name w:val="heading 1"/>
    <w:basedOn w:val="Normal"/>
    <w:next w:val="Normal"/>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styleId="Footer">
    <w:name w:val="footer"/>
    <w:basedOn w:val="Normal"/>
    <w:link w:val="FooterChar"/>
    <w:uiPriority w:val="99"/>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A2BC1"/>
    <w:rPr>
      <w:color w:val="0000FF" w:themeColor="hyperlink"/>
      <w:u w:val="single"/>
    </w:rPr>
  </w:style>
  <w:style w:type="character" w:customStyle="1" w:styleId="FooterChar">
    <w:name w:val="Footer Char"/>
    <w:basedOn w:val="DefaultParagraphFont"/>
    <w:link w:val="Footer"/>
    <w:uiPriority w:val="99"/>
    <w:rsid w:val="000A2BC1"/>
    <w:rPr>
      <w:b/>
      <w:i/>
      <w:sz w:val="20"/>
    </w:rPr>
  </w:style>
  <w:style w:type="paragraph" w:styleId="Caption">
    <w:name w:val="caption"/>
    <w:basedOn w:val="Normal"/>
    <w:next w:val="Normal"/>
    <w:uiPriority w:val="35"/>
    <w:semiHidden/>
    <w:unhideWhenUsed/>
    <w:qFormat/>
    <w:rsid w:val="00D65653"/>
    <w:pPr>
      <w:spacing w:after="200" w:line="240" w:lineRule="auto"/>
    </w:pPr>
    <w:rPr>
      <w:i/>
      <w:iCs/>
      <w:color w:val="1F497D" w:themeColor="text2"/>
      <w:sz w:val="18"/>
      <w:szCs w:val="18"/>
    </w:rPr>
  </w:style>
  <w:style w:type="paragraph" w:styleId="ListParagraph">
    <w:name w:val="List Paragraph"/>
    <w:basedOn w:val="Normal"/>
    <w:uiPriority w:val="34"/>
    <w:qFormat/>
    <w:rsid w:val="007D6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oneid.mk/za-korisnici.nspx" TargetMode="External"/><Relationship Id="rId26" Type="http://schemas.openxmlformats.org/officeDocument/2006/relationships/image" Target="media/image1.png"/><Relationship Id="rId21" Type="http://schemas.openxmlformats.org/officeDocument/2006/relationships/hyperlink" Target="https://www.evoting.ch/en" TargetMode="External"/><Relationship Id="rId34" Type="http://schemas.openxmlformats.org/officeDocument/2006/relationships/hyperlink" Target="https://validator.w3.org/"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dzr.mk/sites/default/files/2021-10/Izboren_zakonik_precisten_tekst_0.pdf" TargetMode="External"/><Relationship Id="rId25" Type="http://schemas.openxmlformats.org/officeDocument/2006/relationships/hyperlink" Target="https://community.jaspersoft.com" TargetMode="Externa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ec.mk/regulativa/" TargetMode="External"/><Relationship Id="rId20" Type="http://schemas.openxmlformats.org/officeDocument/2006/relationships/hyperlink" Target="https://rezultati.sec.mk/"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zlp.mk/sites/default/files/u4/zakon_za_zashtita_na_lichnite_podatoci.pdf" TargetMode="Externa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aa.mk/WBStorage/Files/izboren_zakonik.pdf" TargetMode="External"/><Relationship Id="rId23" Type="http://schemas.openxmlformats.org/officeDocument/2006/relationships/hyperlink" Target="https://www.pravdiko.mk/wp-content/uploads/2019/01/Zakon-za-upotreba-jazitsite-14-01-2019.pdf" TargetMode="External"/><Relationship Id="rId28" Type="http://schemas.openxmlformats.org/officeDocument/2006/relationships/image" Target="media/image3.png"/><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www.valimised.ee/en/internet-voting-estonia" TargetMode="External"/><Relationship Id="rId31"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gov.uk/register-to-vote"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oneid.mk"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z2+2JZDO7j/qtl7sdPUFBNVpFg==">AMUW2mUk0RROnVaodxuv1CcuR23p+tkwgxiDmECi1UidnX4kAv0QifmwZ0xER32yhY5WpfCv7N/s+yhWNSmZkBOgs2RfxsiTwlVSrHhjPRStx3YF3o4iOuRJUecb4WsWZ5Zjuhbk/wgaFG+q+GbDvVmdU7OYxrulWTqpUJeSUY8mnsCUfg7e6CtZsX+Os6bD/RQgHDvY8i41Ux/lRUIfZhS+lKsIvnEvLZwcc4IHz8uLHrzfZhld6bJxe3OSIALfv8n/VQYup2fVHWUpPtL4LVyYHSrtIBOmJQJ+DTprdtPtZ2e7Cuqg0y8HMcnr2emp7dxPZ+Ar91IzJWk/nv500sjOSbYI+eBQ7x9SSsm0mowv+IJhMbllnCKeL1dfIX+LnG5bCWbK980FGv7C7Jb57hh0bIFqTFYfJbaHYc49ia56UtfgfTvODLbMMiZCIVcVyoE1RYSCtz+wbs/SruXMR0fj6t8PluKrn/hX5ig6Yq72x62zr8odx2sVeKCLHRGiFslP4gqs1pDWWwvCu+nEoiHbEfB0yeNpEE6L5j1/X67+Jp9Zu6PDP8PLHy7rZWpEG/2QlRv2jupzETgpLme8Tt0oiViqtvgljw9KNylm580zb7rXHzo/BmPDm0A4EV2CuYq1VR4cO/7/rVMTfH7EhOJZBXQvj78YlIscSlnMxbU+NydyuRXtyUcqJeSb78cIJ8qby5vDqomDjpfRI84uzw05gvTJN9aM2drVGmQLo0Is0lGgSEORNj6MnP/Gz1VjSUeEh3GK3YOY4iw0PwyHt4XQFGe3nkPAFI16BLJpkZtmV/fwz51ttNkgVk5/ks4EuZxtGIaF1caCTPFrL103Nm0bbV9+ZAwEDwghBWZ0iKqQzVMqNYKgAyE6dAVBuSQSRR2eYgsqlx7KrZ9D/es8BSMRZ2DMee3Jsdb9/vfvfeaT+HCHpkKb79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4CAF93-F026-4864-8149-5985AA727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8589</Words>
  <Characters>48960</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Deltatri</cp:lastModifiedBy>
  <cp:revision>2</cp:revision>
  <cp:lastPrinted>2022-05-30T21:43:00Z</cp:lastPrinted>
  <dcterms:created xsi:type="dcterms:W3CDTF">2022-05-30T21:46:00Z</dcterms:created>
  <dcterms:modified xsi:type="dcterms:W3CDTF">2022-05-30T21:46:00Z</dcterms:modified>
</cp:coreProperties>
</file>