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1"/>
        </w:rPr>
        <w:t xml:space="preserve">שאלות</w:t>
      </w:r>
      <w:r w:rsidDel="00000000" w:rsidR="00000000" w:rsidRPr="00000000">
        <w:rPr>
          <w:b w:val="1"/>
          <w:color w:val="0000ff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u w:val="single"/>
          <w:rtl w:val="1"/>
        </w:rPr>
        <w:t xml:space="preserve">פתוחות</w:t>
      </w:r>
      <w:r w:rsidDel="00000000" w:rsidR="00000000" w:rsidRPr="00000000">
        <w:rPr>
          <w:b w:val="1"/>
          <w:color w:val="0000ff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u w:val="single"/>
          <w:rtl w:val="1"/>
        </w:rPr>
        <w:t xml:space="preserve">מטלה</w:t>
      </w:r>
      <w:r w:rsidDel="00000000" w:rsidR="00000000" w:rsidRPr="00000000">
        <w:rPr>
          <w:b w:val="1"/>
          <w:color w:val="0000ff"/>
          <w:sz w:val="36"/>
          <w:szCs w:val="36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בתרחישים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  "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השיווק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המופקים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720" w:firstLine="0"/>
        <w:rPr>
          <w:color w:val="d9d9d9"/>
        </w:rPr>
      </w:pP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האימפלמנטציה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הדירוגים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Logic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הפעילויות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ולתאר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יבוטאו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0"/>
        </w:rPr>
        <w:t xml:space="preserve">reusability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גמישות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וניתנות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OCSF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להבנה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rtl w:val="0"/>
        </w:rPr>
        <w:t xml:space="preserve">OCSF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ניתנות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האבסטרקטית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JDBC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גמישות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JDBC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controller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1C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javaFX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utility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נגישות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gridpane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vbox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  <w:tab/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היתרונות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שמעוניינים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בדיאגרמות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2E">
      <w:pPr>
        <w:bidi w:val="1"/>
        <w:ind w:left="1440" w:firstLine="0"/>
        <w:rPr>
          <w:color w:val="ff0000"/>
        </w:rPr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התרחישים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הדיאגרמות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        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מוכרת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frameworks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OCSF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ממידול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שתכנות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דיאגרמת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0"/>
        </w:rPr>
        <w:t xml:space="preserve">AddCustomerWindow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34">
      <w:pPr>
        <w:bidi w:val="1"/>
        <w:ind w:left="21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ind w:left="144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ind w:left="36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</w:t>
        <w:tab/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תרחיש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bidi w:val="1"/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D">
      <w:pPr>
        <w:bidi w:val="1"/>
        <w:spacing w:line="240" w:lineRule="auto"/>
        <w:ind w:left="1440" w:firstLine="0"/>
        <w:rPr>
          <w:color w:val="ff0000"/>
        </w:rPr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מהדיאגרמה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Usecase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צורתיות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מאד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בזבזנו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boundary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>
          <w:color w:val="512da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