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Баг-репорт: находки теста на коллекции «ЭКО_2» (12.09.2026)</w:t>
      </w:r>
    </w:p>
    <w:p>
      <w:r>
        <w:rPr>
          <w:b/>
        </w:rPr>
        <w:t>Кому:</w:t>
      </w:r>
      <w:r>
        <w:t xml:space="preserve"> команда разработки платформы (Камерата)</w:t>
      </w:r>
    </w:p>
    <w:p>
      <w:r>
        <w:rPr>
          <w:b/>
        </w:rPr>
        <w:t>От:</w:t>
      </w:r>
      <w:r>
        <w:t xml:space="preserve"> АО «Эко Ресурс», пилотный проект СМК</w:t>
      </w:r>
    </w:p>
    <w:p>
      <w:r>
        <w:rPr>
          <w:b/>
        </w:rPr>
        <w:t>Дата:</w:t>
      </w:r>
      <w:r>
        <w:t xml:space="preserve"> 12.09.2026</w:t>
      </w:r>
    </w:p>
    <w:p>
      <w:r>
        <w:rPr>
          <w:b/>
        </w:rPr>
        <w:t>Статус:</w:t>
      </w:r>
      <w:r>
        <w:t xml:space="preserve"> три отдельные находки по итогам полного дня тестирования (18 вопросов пилота, коллекции </w:t>
      </w:r>
      <w:r>
        <w:rPr>
          <w:rFonts w:ascii="Consolas" w:hAnsi="Consolas"/>
          <w:sz w:val="20"/>
        </w:rPr>
        <w:t>eco</w:t>
      </w:r>
      <w:r>
        <w:t>/</w:t>
      </w:r>
      <w:r>
        <w:rPr>
          <w:rFonts w:ascii="Consolas" w:hAnsi="Consolas"/>
          <w:sz w:val="20"/>
        </w:rPr>
        <w:t>ЭКО_2</w:t>
      </w:r>
      <w:r>
        <w:t xml:space="preserve">, агенты «Аналитик» и «Closed-book RAG»). Полный протокол со всеми скриншотами и построчными результатами — </w:t>
      </w:r>
      <w:r>
        <w:rPr>
          <w:rFonts w:ascii="Consolas" w:hAnsi="Consolas"/>
          <w:sz w:val="20"/>
        </w:rPr>
        <w:t>pilot-test-03-eco2-protocol.md</w:t>
      </w:r>
      <w:r>
        <w:t>/</w:t>
      </w:r>
      <w:r>
        <w:rPr>
          <w:rFonts w:ascii="Consolas" w:hAnsi="Consolas"/>
          <w:sz w:val="20"/>
        </w:rPr>
        <w:t>.docx</w:t>
      </w:r>
      <w:r>
        <w:t>.</w:t>
      </w:r>
    </w:p>
    <w:p>
      <w:pPr>
        <w:pStyle w:val="Heading2"/>
      </w:pPr>
      <w:r>
        <w:t>Сводка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Находка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Серьёзность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«Область поиска» — путаница из-за незаполненных чекбоксов </w:t>
            </w:r>
            <w:r>
              <w:rPr>
                <w:b/>
              </w:rPr>
              <w:t>и/или</w:t>
            </w:r>
            <w:r>
              <w:t xml:space="preserve"> агент-специфичный баг у «Аналитика»</w:t>
            </w:r>
          </w:p>
        </w:tc>
        <w:tc>
          <w:tcPr>
            <w:tcW w:type="dxa" w:w="2160"/>
          </w:tcPr>
          <w:p>
            <w:r>
              <w:t>Первое — вероятно UX, не баг; второе — не подтверждено, требует отдельной проверки</w:t>
            </w:r>
          </w:p>
        </w:tc>
        <w:tc>
          <w:tcPr>
            <w:tcW w:type="dxa" w:w="2160"/>
          </w:tcPr>
          <w:p>
            <w:r>
              <w:t>Средняя–высокая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Карточка источника не совпадает с текстом ответа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Подтверждённый баг</w:t>
            </w:r>
            <w:r>
              <w:t>, воспроизводится системно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Переконвертация документов чинит «неразрешимые» ошибки retrieval</w:t>
            </w:r>
          </w:p>
        </w:tc>
        <w:tc>
          <w:tcPr>
            <w:tcW w:type="dxa" w:w="2160"/>
          </w:tcPr>
          <w:p>
            <w:r>
              <w:t>Не баг, а диагностическая находка о пайплайне обработки</w:t>
            </w:r>
          </w:p>
        </w:tc>
        <w:tc>
          <w:tcPr>
            <w:tcW w:type="dxa" w:w="2160"/>
          </w:tcPr>
          <w:p>
            <w:r>
              <w:t>Информационная, но важная</w:t>
            </w:r>
          </w:p>
        </w:tc>
      </w:tr>
    </w:tbl>
    <w:p>
      <w:r>
        <w:t>---</w:t>
      </w:r>
    </w:p>
    <w:p>
      <w:pPr>
        <w:pStyle w:val="Heading2"/>
      </w:pPr>
      <w:r>
        <w:t>Находка 1 — «Область поиска» без отмеченной коллекции ищет по всем источникам</w:t>
      </w:r>
    </w:p>
    <w:p>
      <w:pPr>
        <w:pStyle w:val="Heading3"/>
      </w:pPr>
      <w:r>
        <w:t>Начальные наблюдения (15:06–15:35)</w:t>
      </w:r>
    </w:p>
    <w:p>
      <w:r>
        <w:t xml:space="preserve">Один и тот же вопрос («Какие поля заполняет оператор после фасовки продукции?») задан с областью поиска, попеременно сужаемой до </w:t>
      </w:r>
      <w:r>
        <w:rPr>
          <w:rFonts w:ascii="Consolas" w:hAnsi="Consolas"/>
          <w:sz w:val="20"/>
        </w:rPr>
        <w:t>ЭКО_2</w:t>
      </w:r>
      <w:r>
        <w:t xml:space="preserve"> и до </w:t>
      </w:r>
      <w:r>
        <w:rPr>
          <w:rFonts w:ascii="Consolas" w:hAnsi="Consolas"/>
          <w:sz w:val="20"/>
        </w:rPr>
        <w:t>ЭКО</w:t>
      </w:r>
      <w:r>
        <w:t xml:space="preserve"> — результат и источник были идентичны в обоих случаях (</w:t>
      </w:r>
      <w:r>
        <w:rPr>
          <w:rFonts w:ascii="Consolas" w:hAnsi="Consolas"/>
          <w:sz w:val="20"/>
        </w:rPr>
        <w:t>для теста ИИ (1)/И-15-06-08...docx</w:t>
      </w:r>
      <w:r>
        <w:t xml:space="preserve">, 86%→88%). Позже, в 15:35, вопрос с ответом, гарантированно уникальным для </w:t>
      </w:r>
      <w:r>
        <w:rPr>
          <w:rFonts w:ascii="Consolas" w:hAnsi="Consolas"/>
          <w:sz w:val="20"/>
        </w:rPr>
        <w:t>ЭКО_2</w:t>
      </w:r>
      <w:r>
        <w:t xml:space="preserve"> (документ загружен в этот же день), дал «не найдено» с тремя посторонними источниками, ни один — не из </w:t>
      </w:r>
      <w:r>
        <w:rPr>
          <w:rFonts w:ascii="Consolas" w:hAnsi="Consolas"/>
          <w:sz w:val="20"/>
        </w:rPr>
        <w:t>ЭКО_2</w:t>
      </w:r>
      <w:r>
        <w:t>.</w:t>
      </w:r>
    </w:p>
    <w:p>
      <w:pPr>
        <w:pStyle w:val="Heading3"/>
      </w:pPr>
      <w:r>
        <w:t>Объяснение, найденное позже (18:49)</w:t>
      </w:r>
    </w:p>
    <w:p>
      <w:r>
        <w:t xml:space="preserve">Скриншот попапа «Где искать» показал: в блоке «КОЛЛЕКЦИИ» </w:t>
      </w:r>
      <w:r>
        <w:rPr>
          <w:b/>
        </w:rPr>
        <w:t>ни `ЭКО_2`, ни `ЭКО` не были отмечены чекбоксом</w:t>
      </w:r>
      <w:r>
        <w:t xml:space="preserve">, а подпись внизу гласит: </w:t>
      </w:r>
      <w:r>
        <w:rPr>
          <w:b/>
        </w:rPr>
        <w:t>«Данные и документы — все разрешённые источники»</w:t>
      </w:r>
      <w:r>
        <w:t>. То есть при пустых чекбоксах поиск идёт по всем источникам без ограничения — вероятно, это и произошло в 15:06–15:35 (скриншот настроек на тот момент не сохранился — гипотеза ретроспективная).</w:t>
      </w:r>
    </w:p>
    <w:p>
      <w:pPr>
        <w:pStyle w:val="Heading3"/>
      </w:pPr>
      <w:r>
        <w:t>Подтверждение того, что при явном выборе коллекции всё работает — но только для одного агента</w:t>
      </w:r>
    </w:p>
    <w:p>
      <w:r>
        <w:t xml:space="preserve">Позже в тот же день, с явно подтверждённым скриншотом «Где искать» (только «Документы», коллекция </w:t>
      </w:r>
      <w:r>
        <w:rPr>
          <w:rFonts w:ascii="Consolas" w:hAnsi="Consolas"/>
          <w:sz w:val="20"/>
        </w:rPr>
        <w:t>ЭКО</w:t>
      </w:r>
      <w:r>
        <w:t xml:space="preserve"> отмечена, </w:t>
      </w:r>
      <w:r>
        <w:rPr>
          <w:rFonts w:ascii="Consolas" w:hAnsi="Consolas"/>
          <w:sz w:val="20"/>
        </w:rPr>
        <w:t>ЭКО_2</w:t>
      </w:r>
      <w:r>
        <w:t xml:space="preserve"> — нет), результаты стабильно и правильно ограничивались коллекцией </w:t>
      </w:r>
      <w:r>
        <w:rPr>
          <w:rFonts w:ascii="Consolas" w:hAnsi="Consolas"/>
          <w:sz w:val="20"/>
        </w:rPr>
        <w:t>ЭКО</w:t>
      </w:r>
      <w:r>
        <w:t xml:space="preserve"> на протяжении всех 18 вопросов пилота (см. </w:t>
      </w:r>
      <w:r>
        <w:rPr>
          <w:rFonts w:ascii="Consolas" w:hAnsi="Consolas"/>
          <w:sz w:val="20"/>
        </w:rPr>
        <w:t>pilot-test-03-eco2-protocol.md</w:t>
      </w:r>
      <w:r>
        <w:t xml:space="preserve">, §1b). При целевых перепроверках с явным переключением на </w:t>
      </w:r>
      <w:r>
        <w:rPr>
          <w:rFonts w:ascii="Consolas" w:hAnsi="Consolas"/>
          <w:sz w:val="20"/>
        </w:rPr>
        <w:t>ЭКО_2</w:t>
      </w:r>
      <w:r>
        <w:t xml:space="preserve"> источники менялись на файлы из </w:t>
      </w:r>
      <w:r>
        <w:rPr>
          <w:rFonts w:ascii="Consolas" w:hAnsi="Consolas"/>
          <w:sz w:val="20"/>
        </w:rPr>
        <w:t>ЭКО_2</w:t>
      </w:r>
      <w:r>
        <w:t xml:space="preserve"> корректно (см. там же, §1c: вопросы 2.2, 3.2, 5.2, 6.2).</w:t>
      </w:r>
    </w:p>
    <w:p>
      <w:r>
        <w:rPr>
          <w:b/>
        </w:rPr>
        <w:t>Важная деталь: все эти подтверждения — с агентом «Синапс.Инсайт — Closed-book RAG (системный)».</w:t>
      </w:r>
      <w:r>
        <w:t xml:space="preserve"> Отдельный тест (</w:t>
      </w:r>
      <w:r>
        <w:rPr>
          <w:rFonts w:ascii="Consolas" w:hAnsi="Consolas"/>
          <w:sz w:val="20"/>
        </w:rPr>
        <w:t>pilot-test-03-eco2-protocol.md</w:t>
      </w:r>
      <w:r>
        <w:t xml:space="preserve">, §1a) сравнил его с агентом </w:t>
      </w:r>
      <w:r>
        <w:rPr>
          <w:b/>
        </w:rPr>
        <w:t>«Синапс.Инсайт — Аналитик (планировщик)»</w:t>
      </w:r>
      <w:r>
        <w:t xml:space="preserve"> на тех же вопросах и тех же коллекциях: Closed-book RAG трижды подряд корректно поменял источник при смене коллекции в области поиска, а «Аналитик» — тот самый агент, которым были получены все три наблюдения из раздела «Начальные наблюдения» выше — на этих же условиях ни разу не показал такой чувствительности к выбранной коллекции. Это самостоятельная гипотеза о причине, отдельная от гипотезы про незаполненные чекбоксы: </w:t>
      </w:r>
      <w:r>
        <w:rPr>
          <w:b/>
        </w:rPr>
        <w:t>возможно, конфигурация retrieval у агента «Аналитик» игнорирует переданный collection_id</w:t>
      </w:r>
      <w:r>
        <w:t>, независимо от того, отмечены ли чекбоксы. Прямая перепроверка агентом «Аналитик» с подтверждённым скриншотом скоупа (как было сделано для Closed-book RAG) не проводилась — гипотеза не окончательно подтверждена.</w:t>
      </w:r>
    </w:p>
    <w:p>
      <w:pPr>
        <w:pStyle w:val="Heading3"/>
      </w:pPr>
      <w:r>
        <w:t>Вывод</w:t>
      </w:r>
    </w:p>
    <w:p>
      <w:r>
        <w:t>Две возможные, не исключающие друг друга причины: (1) незаполненные чекбоксы коллекций — вероятная особенность интерфейса, не баг; (2) агент-специфичная проблема retrieval у «Аналитика» — потенциально реальный баг, требующий отдельной проверки. Риск для пользователя в обоих случаях одинаковый: он предполагает, что область поиска сужена, получает нерепрезентативный результат и не понимает почему.</w:t>
      </w:r>
    </w:p>
    <w:p>
      <w:r>
        <w:rPr>
          <w:b/>
        </w:rPr>
        <w:t>Вопрос к разработчику:</w:t>
      </w:r>
      <w:r>
        <w:t xml:space="preserve"> (а) подтвердить, что «поиск без ограничения при пустых чекбоксах» — ожидаемое поведение, и рассмотреть более явную индикацию в самом чате, когда поиск не ограничен ни одной коллекцией; (б) отдельно проверить, действительно ли агент «Синапс.Инсайт — Аналитик (планировщик)» передаёт/учитывает выбранную коллекцию (</w:t>
      </w:r>
      <w:r>
        <w:rPr>
          <w:rFonts w:ascii="Consolas" w:hAnsi="Consolas"/>
          <w:sz w:val="20"/>
        </w:rPr>
        <w:t>collection_id</w:t>
      </w:r>
      <w:r>
        <w:t>) в своей retrieval-конфигурации так же, как это делает «Closed-book RAG (системный)» — судя по нашим данным, он мог не делать этого ни разу, независимо от состояния чекбоксов.</w:t>
      </w:r>
    </w:p>
    <w:p>
      <w:r>
        <w:t>---</w:t>
      </w:r>
    </w:p>
    <w:p>
      <w:pPr>
        <w:pStyle w:val="Heading2"/>
      </w:pPr>
      <w:r>
        <w:t>Находка 2 — карточка источника систематически не совпадает с текстом ответа</w:t>
      </w:r>
    </w:p>
    <w:p>
      <w:r>
        <w:rPr>
          <w:b/>
        </w:rPr>
        <w:t>Это главная, надёжно подтверждённая находка дня.</w:t>
      </w:r>
      <w:r>
        <w:t xml:space="preserve"> За один прогон 18 вопросов (12.09, 18:27–19:34) карточка источника </w:t>
      </w:r>
      <w:r>
        <w:rPr>
          <w:b/>
        </w:rPr>
        <w:t>не совпадала</w:t>
      </w:r>
      <w:r>
        <w:t xml:space="preserve"> с документом, реально процитированным в тексте ответа, </w:t>
      </w:r>
      <w:r>
        <w:rPr>
          <w:b/>
        </w:rPr>
        <w:t>9 раз на 8 разных вопросах</w:t>
      </w:r>
      <w:r>
        <w:t xml:space="preserve"> (вопрос 2.3 — дважды) — независимо от того, был ли сам текстовый ответ верным, и независимо от агента/коллекции: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Текст называет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Карточка показывает</w:t>
            </w:r>
          </w:p>
        </w:tc>
      </w:tr>
      <w:tr>
        <w:tc>
          <w:tcPr>
            <w:tcW w:type="dxa" w:w="2160"/>
          </w:tcPr>
          <w:p>
            <w:r>
              <w:t xml:space="preserve">1.3 (на </w:t>
            </w:r>
            <w:r>
              <w:rPr>
                <w:rFonts w:ascii="Consolas" w:hAnsi="Consolas"/>
                <w:sz w:val="20"/>
              </w:rPr>
              <w:t>ЭКО_2</w:t>
            </w:r>
            <w:r>
              <w:t>)</w:t>
            </w:r>
          </w:p>
        </w:tc>
        <w:tc>
          <w:tcPr>
            <w:tcW w:type="dxa" w:w="2160"/>
          </w:tcPr>
          <w:p>
            <w:r>
              <w:t>18:40</w:t>
            </w:r>
          </w:p>
        </w:tc>
        <w:tc>
          <w:tcPr>
            <w:tcW w:type="dxa" w:w="2160"/>
          </w:tcPr>
          <w:p>
            <w:r>
              <w:t xml:space="preserve">И-16-01-11 (наш файл </w:t>
            </w:r>
            <w:r>
              <w:rPr>
                <w:rFonts w:ascii="Consolas" w:hAnsi="Consolas"/>
                <w:sz w:val="20"/>
              </w:rPr>
              <w:t>ЭКО_2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«глоссарий», 100%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18:43</w:t>
            </w:r>
          </w:p>
        </w:tc>
        <w:tc>
          <w:tcPr>
            <w:tcW w:type="dxa" w:w="2160"/>
          </w:tcPr>
          <w:p>
            <w:r>
              <w:t>И-08-02-10</w:t>
            </w:r>
          </w:p>
        </w:tc>
        <w:tc>
          <w:tcPr>
            <w:tcW w:type="dxa" w:w="2160"/>
          </w:tcPr>
          <w:p>
            <w:r>
              <w:t>И-15-06-08 (другой документ)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18:48</w:t>
            </w:r>
          </w:p>
        </w:tc>
        <w:tc>
          <w:tcPr>
            <w:tcW w:type="dxa" w:w="2160"/>
          </w:tcPr>
          <w:p>
            <w:r>
              <w:t>Методика №38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«глоссарий», 100%</w:t>
            </w:r>
          </w:p>
        </w:tc>
      </w:tr>
      <w:tr>
        <w:tc>
          <w:tcPr>
            <w:tcW w:type="dxa" w:w="2160"/>
          </w:tcPr>
          <w:p>
            <w:r>
              <w:t>2.3 (повтор, скоуп подтверждён)</w:t>
            </w:r>
          </w:p>
        </w:tc>
        <w:tc>
          <w:tcPr>
            <w:tcW w:type="dxa" w:w="2160"/>
          </w:tcPr>
          <w:p>
            <w:r>
              <w:t>18:52</w:t>
            </w:r>
          </w:p>
        </w:tc>
        <w:tc>
          <w:tcPr>
            <w:tcW w:type="dxa" w:w="2160"/>
          </w:tcPr>
          <w:p>
            <w:r>
              <w:t>Методика №38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«глоссарий», 100%</w:t>
            </w:r>
            <w:r>
              <w:t xml:space="preserve"> — опять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19:07</w:t>
            </w:r>
          </w:p>
        </w:tc>
        <w:tc>
          <w:tcPr>
            <w:tcW w:type="dxa" w:w="2160"/>
          </w:tcPr>
          <w:p>
            <w:r>
              <w:t>И-08-04-13</w:t>
            </w:r>
          </w:p>
        </w:tc>
        <w:tc>
          <w:tcPr>
            <w:tcW w:type="dxa" w:w="2160"/>
          </w:tcPr>
          <w:p>
            <w:r>
              <w:t xml:space="preserve">Д-11-06-01 </w:t>
            </w:r>
            <w:r>
              <w:rPr>
                <w:b/>
              </w:rPr>
              <w:t>и</w:t>
            </w:r>
            <w:r>
              <w:t xml:space="preserve"> ПР-03-00-12 (оба неверные, двойное несовпадение)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19:22</w:t>
            </w:r>
          </w:p>
        </w:tc>
        <w:tc>
          <w:tcPr>
            <w:tcW w:type="dxa" w:w="2160"/>
          </w:tcPr>
          <w:p>
            <w:r>
              <w:t>ПР-09-00-14 + ПР-03-00-12 (два источника)</w:t>
            </w:r>
          </w:p>
        </w:tc>
        <w:tc>
          <w:tcPr>
            <w:tcW w:type="dxa" w:w="2160"/>
          </w:tcPr>
          <w:p>
            <w:r>
              <w:t>только ПР-03-00-12 (второй не показан вообще)</w:t>
            </w:r>
          </w:p>
        </w:tc>
      </w:tr>
      <w:tr>
        <w:tc>
          <w:tcPr>
            <w:tcW w:type="dxa" w:w="2160"/>
          </w:tcPr>
          <w:p>
            <w:r>
              <w:t xml:space="preserve">5.2 (фикс на </w:t>
            </w:r>
            <w:r>
              <w:rPr>
                <w:rFonts w:ascii="Consolas" w:hAnsi="Consolas"/>
                <w:sz w:val="20"/>
              </w:rPr>
              <w:t>ЭКО_2</w:t>
            </w:r>
            <w:r>
              <w:t>)</w:t>
            </w:r>
          </w:p>
        </w:tc>
        <w:tc>
          <w:tcPr>
            <w:tcW w:type="dxa" w:w="2160"/>
          </w:tcPr>
          <w:p>
            <w:r>
              <w:t>19:14</w:t>
            </w:r>
          </w:p>
        </w:tc>
        <w:tc>
          <w:tcPr>
            <w:tcW w:type="dxa" w:w="2160"/>
          </w:tcPr>
          <w:p>
            <w:r>
              <w:t xml:space="preserve">ПР-10(02)-00 (наш файл </w:t>
            </w:r>
            <w:r>
              <w:rPr>
                <w:rFonts w:ascii="Consolas" w:hAnsi="Consolas"/>
                <w:sz w:val="20"/>
              </w:rPr>
              <w:t>ЭКО_2</w:t>
            </w:r>
            <w:r>
              <w:t>)</w:t>
            </w:r>
          </w:p>
        </w:tc>
        <w:tc>
          <w:tcPr>
            <w:tcW w:type="dxa" w:w="2160"/>
          </w:tcPr>
          <w:p>
            <w:r>
              <w:t>Д-17-12-03 (другой документ)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19:18</w:t>
            </w:r>
          </w:p>
        </w:tc>
        <w:tc>
          <w:tcPr>
            <w:tcW w:type="dxa" w:w="2160"/>
          </w:tcPr>
          <w:p>
            <w:r>
              <w:t>И-08-08-01</w:t>
            </w:r>
          </w:p>
        </w:tc>
        <w:tc>
          <w:tcPr>
            <w:tcW w:type="dxa" w:w="2160"/>
          </w:tcPr>
          <w:p>
            <w:r>
              <w:t xml:space="preserve">И-12-12-06 </w:t>
            </w:r>
            <w:r>
              <w:rPr>
                <w:b/>
              </w:rPr>
              <w:t>и</w:t>
            </w:r>
            <w:r>
              <w:t xml:space="preserve"> Д-11-06-01 (оба неверные)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19:25</w:t>
            </w:r>
          </w:p>
        </w:tc>
        <w:tc>
          <w:tcPr>
            <w:tcW w:type="dxa" w:w="2160"/>
          </w:tcPr>
          <w:p>
            <w:r>
              <w:t>ПР-09-00-14 + ПР-03-00-12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 карточек полностью пуст</w:t>
            </w:r>
          </w:p>
        </w:tc>
      </w:tr>
    </w:tbl>
    <w:p>
      <w:pPr>
        <w:pStyle w:val="Heading3"/>
      </w:pPr>
      <w:r>
        <w:t>Особый случай — вопрос про высоту сброса тары (2.3) и «глоссарий»</w:t>
      </w:r>
    </w:p>
    <w:p>
      <w:r>
        <w:t xml:space="preserve">Этот конкретный вопрос </w:t>
      </w:r>
      <w:r>
        <w:rPr>
          <w:b/>
        </w:rPr>
        <w:t>дважды сегодня и один раз 12.09</w:t>
      </w:r>
      <w:r>
        <w:t xml:space="preserve"> (в предыдущем ре-тесте) показал карточку «глоссарий», 100% — три раза подряд на одном и том же вопросе, с разными агентами/днями/текстами ответа. Это самый надёжно воспроизводимый случай аномалии, вероятно, удобная отправная точка для разработчика.</w:t>
      </w:r>
    </w:p>
    <w:p>
      <w:pPr>
        <w:pStyle w:val="Heading3"/>
      </w:pPr>
      <w:r>
        <w:t>Техническая зацепка</w:t>
      </w:r>
    </w:p>
    <w:p>
      <w:r>
        <w:t xml:space="preserve">В интерфейсе несколько раз всплывало системное сообщение: </w:t>
      </w:r>
      <w:r>
        <w:rPr>
          <w:b/>
        </w:rPr>
        <w:t>«Документ «глоссарий» недоступен»</w:t>
      </w:r>
      <w:r>
        <w:t xml:space="preserve"> — при попытке открыть карточку. Если документ «глоссарий» повреждён, отсутствует или является пустым/служебным плейсхолдером, это может объяснять аномалию: битый или вырожденный embedding способен «притягивать» высокий скор совпадения (100%) независимо от содержания запроса.</w:t>
      </w:r>
    </w:p>
    <w:p>
      <w:r>
        <w:t xml:space="preserve">Отдельно подтверждено (по полному списку документов коллекции </w:t>
      </w:r>
      <w:r>
        <w:rPr>
          <w:rFonts w:ascii="Consolas" w:hAnsi="Consolas"/>
          <w:sz w:val="20"/>
        </w:rPr>
        <w:t>eco</w:t>
      </w:r>
      <w:r>
        <w:t xml:space="preserve">, см. Приложение в </w:t>
      </w:r>
      <w:r>
        <w:rPr>
          <w:rFonts w:ascii="Consolas" w:hAnsi="Consolas"/>
          <w:sz w:val="20"/>
        </w:rPr>
        <w:t>pilot-test-03-eco2-protocol.md</w:t>
      </w:r>
      <w:r>
        <w:t xml:space="preserve">): </w:t>
      </w:r>
      <w:r>
        <w:rPr>
          <w:b/>
        </w:rPr>
        <w:t>файла с названием «глоссарий» среди 27 документов «для теста ИИ (1)» нет вообще</w:t>
      </w:r>
      <w:r>
        <w:t xml:space="preserve"> — источник этой аномалии физически находится </w:t>
      </w:r>
      <w:r>
        <w:rPr>
          <w:b/>
        </w:rPr>
        <w:t>за пределами</w:t>
      </w:r>
      <w:r>
        <w:t xml:space="preserve"> проверяемой коллекции/папки.</w:t>
      </w:r>
    </w:p>
    <w:p>
      <w:pPr>
        <w:pStyle w:val="Heading3"/>
      </w:pPr>
      <w:r>
        <w:t>Вывод</w:t>
      </w:r>
    </w:p>
    <w:p>
      <w:r>
        <w:t>Карточка источника — ненадёжный индикатор происхождения ответа: пользователь, доверяющий ей без сверки с текстом, может сделать неверные выводы об источнике ответа — риск для доверия к системе цитирования.</w:t>
      </w:r>
    </w:p>
    <w:p>
      <w:r>
        <w:rPr>
          <w:b/>
        </w:rPr>
        <w:t>Вопрос к разработчику:</w:t>
      </w:r>
      <w:r>
        <w:t xml:space="preserve"> это баг рендеринга карточки (берёт не тот chunk/документ при формировании UI) или реальная ошибка retrieval (в контекст модели действительно попадает другой документ, просто текст модель формулирует по своим знаниям)? Разница критична для диагностики и доверия к самим текстовым ответам, не только к карточкам.</w:t>
      </w:r>
    </w:p>
    <w:p>
      <w:r>
        <w:t>---</w:t>
      </w:r>
    </w:p>
    <w:p>
      <w:pPr>
        <w:pStyle w:val="Heading2"/>
      </w:pPr>
      <w:r>
        <w:t>Находка 3 — переконвертация документов чинит ранее «неразрешимые» ошибки retrieval</w:t>
      </w:r>
    </w:p>
    <w:p>
      <w:r>
        <w:t>Не баг, а важная диагностическая находка, обнаруженная в ходе того же теста.</w:t>
      </w:r>
    </w:p>
    <w:p>
      <w:r>
        <w:t>Три вопроса пилота (</w:t>
      </w:r>
      <w:r>
        <w:rPr>
          <w:b/>
        </w:rPr>
        <w:t>5.2</w:t>
      </w:r>
      <w:r>
        <w:t xml:space="preserve"> — приоритет заявок на ремонт, </w:t>
      </w:r>
      <w:r>
        <w:rPr>
          <w:b/>
        </w:rPr>
        <w:t>6.2</w:t>
      </w:r>
      <w:r>
        <w:t xml:space="preserve"> — добавление Спецификации в 1С-8, </w:t>
      </w:r>
      <w:r>
        <w:rPr>
          <w:b/>
        </w:rPr>
        <w:t>2.2</w:t>
      </w:r>
      <w:r>
        <w:t xml:space="preserve"> — корректировка Заказа на производство) систематически проваливались на исходной коллекции </w:t>
      </w:r>
      <w:r>
        <w:rPr>
          <w:rFonts w:ascii="Consolas" w:hAnsi="Consolas"/>
          <w:sz w:val="20"/>
        </w:rPr>
        <w:t>eco</w:t>
      </w:r>
      <w:r>
        <w:t xml:space="preserve"> во всех трёх раундах тестирования (11.09, 12.09, и снова сегодня) — при том что нужные документы физически присутствовали в корпусе </w:t>
      </w:r>
      <w:r>
        <w:rPr>
          <w:rFonts w:ascii="Consolas" w:hAnsi="Consolas"/>
          <w:sz w:val="20"/>
        </w:rPr>
        <w:t>eco</w:t>
      </w:r>
      <w:r>
        <w:t>/</w:t>
      </w:r>
      <w:r>
        <w:rPr>
          <w:rFonts w:ascii="Consolas" w:hAnsi="Consolas"/>
          <w:sz w:val="20"/>
        </w:rPr>
        <w:t>для теста ИИ (1)</w:t>
      </w:r>
      <w:r>
        <w:t xml:space="preserve">. До сегодняшнего дня 5.2 считался «контрольным случаем чистой retrieval-ошибки, не связанной с форматом», потому что исходный файл был читаемым </w:t>
      </w:r>
      <w:r>
        <w:rPr>
          <w:rFonts w:ascii="Consolas" w:hAnsi="Consolas"/>
          <w:sz w:val="20"/>
        </w:rPr>
        <w:t>.docx</w:t>
      </w:r>
      <w:r>
        <w:t>.</w:t>
      </w:r>
    </w:p>
    <w:p>
      <w:r>
        <w:t xml:space="preserve">Сегодня те же три вопроса были заданы на коллекции </w:t>
      </w:r>
      <w:r>
        <w:rPr>
          <w:rFonts w:ascii="Consolas" w:hAnsi="Consolas"/>
          <w:sz w:val="20"/>
        </w:rPr>
        <w:t>ЭКО_2</w:t>
      </w:r>
      <w:r>
        <w:t xml:space="preserve">, куда мы загрузили </w:t>
      </w:r>
      <w:r>
        <w:rPr>
          <w:b/>
        </w:rPr>
        <w:t>те же документы</w:t>
      </w:r>
      <w:r>
        <w:t>, но пересобранные заново через собственный пайплайн (</w:t>
      </w:r>
      <w:r>
        <w:rPr>
          <w:rFonts w:ascii="Consolas" w:hAnsi="Consolas"/>
          <w:sz w:val="20"/>
        </w:rPr>
        <w:t>catdoc</w:t>
      </w:r>
      <w:r>
        <w:t xml:space="preserve"> для </w:t>
      </w:r>
      <w:r>
        <w:rPr>
          <w:rFonts w:ascii="Consolas" w:hAnsi="Consolas"/>
          <w:sz w:val="20"/>
        </w:rPr>
        <w:t>.doc</w:t>
      </w:r>
      <w:r>
        <w:t xml:space="preserve"> + </w:t>
      </w:r>
      <w:r>
        <w:rPr>
          <w:rFonts w:ascii="Consolas" w:hAnsi="Consolas"/>
          <w:sz w:val="20"/>
        </w:rPr>
        <w:t>python-docx</w:t>
      </w:r>
      <w:r>
        <w:t xml:space="preserve">, переразбивка на абзацы, единый новый файл — см. </w:t>
      </w:r>
      <w:r>
        <w:rPr>
          <w:rFonts w:ascii="Consolas" w:hAnsi="Consolas"/>
          <w:sz w:val="20"/>
        </w:rPr>
        <w:t>README.md</w:t>
      </w:r>
      <w:r>
        <w:t xml:space="preserve">, раздел «converted-for-upload»). </w:t>
      </w:r>
      <w:r>
        <w:rPr>
          <w:b/>
        </w:rPr>
        <w:t>Все три вопроса дали полные, верные ответы</w:t>
      </w:r>
      <w:r>
        <w:t xml:space="preserve"> с точными ссылками на нужные документы (</w:t>
      </w:r>
      <w:r>
        <w:rPr>
          <w:rFonts w:ascii="Consolas" w:hAnsi="Consolas"/>
          <w:sz w:val="20"/>
        </w:rPr>
        <w:t>eco-converted-for-upload/...</w:t>
      </w:r>
      <w:r>
        <w:t>), без единого исключения (n=3 из 3).</w:t>
      </w:r>
    </w:p>
    <w:p>
      <w:r>
        <w:rPr>
          <w:b/>
        </w:rPr>
        <w:t>Рабочая гипотеза:</w:t>
      </w:r>
      <w:r>
        <w:t xml:space="preserve"> проблема была не в «неразрешимой» ошибке retrieval, а в </w:t>
      </w:r>
      <w:r>
        <w:rPr>
          <w:b/>
        </w:rPr>
        <w:t>качестве чанкования/эмбеддинга при первой обработке файлов</w:t>
      </w:r>
      <w:r>
        <w:t xml:space="preserve"> (загрузка </w:t>
      </w:r>
      <w:r>
        <w:rPr>
          <w:rFonts w:ascii="Consolas" w:hAnsi="Consolas"/>
          <w:sz w:val="20"/>
        </w:rPr>
        <w:t>irina</w:t>
      </w:r>
      <w:r>
        <w:t>, 07.07.2026, пайплайн обработки на тот момент неизвестен) — возможно, из-за особенностей исходного форматирования (таблицы, стили), которые платформа некорректно разбила на чанки. Переконвертация через более простой, «плоский» пайплайн случайно дала более качественное чанкование.</w:t>
      </w:r>
    </w:p>
    <w:p>
      <w:r>
        <w:rPr>
          <w:b/>
        </w:rPr>
        <w:t>Вопрос к разработчику:</w:t>
      </w:r>
      <w:r>
        <w:t xml:space="preserve"> если гипотеза верна — стоит проверить, чем отличается обработка исходных версий этих трёх файлов от переконвертированных (chunk-границы, эмбеддинги), и не является ли исходный пайплайн обработки </w:t>
      </w:r>
      <w:r>
        <w:rPr>
          <w:rFonts w:ascii="Consolas" w:hAnsi="Consolas"/>
          <w:sz w:val="20"/>
        </w:rPr>
        <w:t>.doc</w:t>
      </w:r>
      <w:r>
        <w:t xml:space="preserve">/сложно оформленных </w:t>
      </w:r>
      <w:r>
        <w:rPr>
          <w:rFonts w:ascii="Consolas" w:hAnsi="Consolas"/>
          <w:sz w:val="20"/>
        </w:rPr>
        <w:t>.docx</w:t>
      </w:r>
      <w:r>
        <w:t xml:space="preserve"> источником более широкого класса подобных «немотивированных» ошибок retrieval в проде.</w:t>
      </w:r>
    </w:p>
    <w:p>
      <w:r>
        <w:t>---</w:t>
      </w:r>
    </w:p>
    <w:p>
      <w:pPr>
        <w:pStyle w:val="Heading2"/>
      </w:pPr>
      <w:r>
        <w:t>Что нужно от разработчика (сводно)</w:t>
      </w:r>
    </w:p>
    <w:p>
      <w:r>
        <w:t xml:space="preserve">1. </w:t>
      </w:r>
      <w:r>
        <w:rPr>
          <w:b/>
        </w:rPr>
        <w:t>Находка 1:</w:t>
      </w:r>
      <w:r>
        <w:t xml:space="preserve"> подтвердить, что «поиск без ограничения при пустых чекбоксах коллекций» — ожидаемое поведение; рассмотреть более явную индикацию в UI чата; отдельно проверить, учитывает ли агент «Аналитик (планировщик)» выбранную коллекцию в своей retrieval-конфигурации так же, как «Closed-book RAG (системный)».</w:t>
      </w:r>
    </w:p>
    <w:p>
      <w:r>
        <w:t xml:space="preserve">2. </w:t>
      </w:r>
      <w:r>
        <w:rPr>
          <w:b/>
        </w:rPr>
        <w:t>Находка 2 (приоритет):</w:t>
      </w:r>
      <w:r>
        <w:t xml:space="preserve"> разобраться, почему карточка источника систематически не совпадает с реальным источником ответа — начать с вопроса 2.3 («глоссарий», воспроизводится трижды на одном вопросе) и выяснить природу самого документа «глоссарий» (почему недоступен, откуда берётся).</w:t>
      </w:r>
    </w:p>
    <w:p>
      <w:r>
        <w:t xml:space="preserve">3. </w:t>
      </w:r>
      <w:r>
        <w:rPr>
          <w:b/>
        </w:rPr>
        <w:t>Находка 3:</w:t>
      </w:r>
      <w:r>
        <w:t xml:space="preserve"> сверить пайплайн обработки исходных файлов </w:t>
      </w:r>
      <w:r>
        <w:rPr>
          <w:rFonts w:ascii="Consolas" w:hAnsi="Consolas"/>
          <w:sz w:val="20"/>
        </w:rPr>
        <w:t>для теста ИИ (1)</w:t>
      </w:r>
      <w:r>
        <w:t xml:space="preserve"> (07.07.2026) с нашим пайплайном переконвертации — понять, что конкретно изменилось и почему это чинит retrieval для этих трёх документов.</w:t>
      </w:r>
    </w:p>
    <w:p>
      <w:r>
        <w:t>4. После ответа по находкам 1–2 — сообщить нам, чтобы продолжить полный цикл теста (осталась перепроверка прохода B — SQL/каталог выключен, — не проводившаяся сегодня).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