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Дата теста: </w:t>
      </w:r>
      <w:r>
        <w:rPr>
          <w:color w:val="5B6B7A"/>
          <w:sz w:val="21"/>
        </w:rPr>
        <w:t>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 (без «ЭКО_2», без «Данные (каталог и SQL)»)</w:t>
      </w:r>
    </w:p>
    <w:p>
      <w:pPr>
        <w:spacing w:after="40"/>
      </w:pPr>
      <w:r>
        <w:rPr>
          <w:b/>
          <w:color w:val="1A2733"/>
          <w:sz w:val="21"/>
        </w:rPr>
        <w:t xml:space="preserve">Модель: </w:t>
      </w:r>
      <w:r>
        <w:rPr>
          <w:color w:val="5B6B7A"/>
          <w:sz w:val="21"/>
        </w:rPr>
        <w:t>OpenAI / gpt-5.5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(12.09.2026, 15:06–19:34) — тот же 18-вопросный набор</w:t>
      </w:r>
    </w:p>
    <w:p/>
    <w:p>
      <w:pPr>
        <w:pStyle w:val="Heading2"/>
        <w:spacing w:before="200"/>
      </w:pPr>
      <w:r>
        <w:rPr>
          <w:color w:val="1A2733"/>
          <w:sz w:val="26"/>
        </w:rPr>
        <w:t>Ход теста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1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Ответ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Источник(и)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Статус vs. test-03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начальник склада. Мне принесли акт забраковки. Что я должен сделать?»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(4 шага): маркировка актом забраковки — форма 03-01 (на упакованную паллету допускается 4 экземпляра акта, по одному с каждой стороны); перемещение в зону «БРАК» не позднее 1 рабочего дня; размещение по требованиям акта (спецячейки для небезопасной/аллергенной продукции, если указано в «Заключении»); отдельное хранение, если ТМЦ подлежат переработке и оформлены актом разрешения на отклонение. Перемещение на склад «БРАК» в 1С-8 организует бухгалтер по учёту ТМЦ.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(1)/ПР-03-00-12 Несоответствующая продукция.doc — 44%</w:t>
              <w:br/>
              <w:t>для теста ИИ (1)/ПР-08-00-14 Производственный процесс.doc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(совпадает с test-03 §1a/18:29 и базовым прогоном — тот же источник ПР-03-00-12, область поиска ЭКО, не ЭКО_2)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технолог ЛР. Кто управляет процессом, когда мы делаем экспериментальную партию?»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Верный ответ: технолог лаборатории (Технолог ЛР) управляет процессом и вносит корректировки в РИ (форма 16-03). В комиссию по внедрению входят: технолог лаборатории, ведущий технолог ПО, начальник ОКК. Дана точная цитата источника: «Технолог лаборатории — руководит производственным процессом на экспериментальной выработке».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(в test-03 вопрос 1.2 значился «Исправлено относительно 11.09»; сегодня результат стабильно верный, тот же источник И-16-01-11)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мастер на производстве. В заказе увидел пометку «Экспериментальная!». Мои действия?»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(3 шага): направить по эл. почте запрос Руководителю лаборатории о наработке новой продукции, ещё не внедрённой в производство; указать объём партии и дату отгрузки; поставить в копию технолога ПО — Ведущего. Решение о способе наработки принимает Руководитель лаборатории (лаборатория делает партию сама / внедрение без опытной партии / экспериментальная выработка с внедрением). Дана точная цитата источника про «Мастер ПО».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36%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(§1b, коллекция ЭКО): там была регрессия — «не найдено», источник ошибочно И-12-10-03. Сегодня на той же коллекции ЭКО получен верный ответ с корректным источником И-16-01-11 — ранее такой фикс наблюдался только на ЭКО_2 (§1c, 18:40)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«Какие поля заполняет оператор после фасовки продукции?»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Заполняет «Рабочую инструкцию на производство» (форма 16-03): указывает фактическое количество расфасованной продукции; передаёт полностью заполненную инструкцию ответственному сотруднику ПО. Отдельно уточняется, что вкладки «Дополнительно» (исполнитель, оборудование, дата) и «Процесс» (отметка «Фасовка») в заказе на производство заполняет ответственный сотрудник ПО, а не оператор.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(1)/ПР-08-00-14 Производственный процесс.doc, разделы 5.6.3–5.7.2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test-03: в baseline верным считался ответ через И-08-02-10 «Фасовка и упаковка готовой продукции» с полями «Кол-во тарных мест, Общее количество, Дата, Фасовщик ФИО подпись». Сегодняшний ответ — с другого документа (ПР-08-00-14) и без этих полей (тарные места, дата, ФИО фасовщика отсутствуют). Требует сверки по существу — не отмечать как подтверждённо верно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«Действия по корректировке Заказа на производство при выпуске продукции с меньшим весом»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6 шагов: оператор/технолог ПО передаёт ответственному сотруднику ПО заполненную форму 16-03; тот проверяет, подписывает, прикрепляет к комплекту (формы 08-03, 09-03, 16-03); открывает заказ на производство в 1С и сверяет количество с формой 16-03; открывает исходный заказ и создаёт корректировку; указывает количество со знаком «−» на величину разницы; проводит корректировку.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(1)/Д-08-04-01 Проведение корректировок к заказу на производство в базе 1С-8...doc, разделы 3.1–3.3 и 5.1–5.6 — 36%</w:t>
              <w:br/>
              <w:t>для теста ИИ (1)/И-12-10-03 Корректировка Заказу покупателя в 1С.docx — 58%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test-03: там (§1b, ЭКО) ошибка сохранялась — специфичный документ Д-08-04-01 не цитировался, был только общий ответ через И-12-10-03; фикс тогда наблюдался лишь на ЭКО_2 (§1c, 19:33). Сегодня Д-08-04-01 корректно процитирован уже на самой ЭКО — фикс воспроизведён на исходной коллекции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«С какой высоты нужно сбрасывать пластиковую тару объёмом от 1,5 до 5 литров, чтобы проверить её прочность?»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Для пластиковой тары объёмом свыше 1,5 до 5 л включительно высота падения при проверке прочности — не менее 0,8 м. Дана точная цитата: «Высота падения, м, не менее: для значения свыше 1,5 до 5 включительно — 0,8».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(1)/Методика №38.doc — 62%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— карточка источника корректно показывает «Методика №38.doc», без анomалии «глоссарий». Это самый устойчиво воспроизводимый баг во всём test-03: карточка-призрак «глоссарий», 100%, на этом же вопросе — 3 раза подряд (ре-тест 12.09, сегодня 18:48 и 18:52 в baseline-прогоне), хотя текст всегда верно цитировал Методика №38. Сегодня при повторе бага нет — ответ по содержанию тот же (0,8 м)</w:t>
            </w:r>
          </w:p>
        </w:tc>
      </w:tr>
    </w:tbl>
    <w:p/>
    <w:p>
      <w:r>
        <w:rPr>
          <w:i/>
          <w:color w:val="5B6B7A"/>
          <w:sz w:val="19"/>
        </w:rPr>
        <w:t>Продолжение — новые вопросы дописываются в таблицу по мере тестирования, сверка со статусами из pilot-test-03-eco2-protocol.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