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ре-теста пилота СМК — АО «Эко Ресурс»</w:t>
      </w:r>
    </w:p>
    <w:p>
      <w:r>
        <w:rPr>
          <w:b/>
        </w:rPr>
        <w:t xml:space="preserve">Дата ре-теста: </w:t>
      </w:r>
      <w:r>
        <w:t>12.09.2026</w:t>
      </w:r>
    </w:p>
    <w:p>
      <w:r>
        <w:rPr>
          <w:b/>
        </w:rPr>
        <w:t xml:space="preserve">Базовый тест: </w:t>
      </w:r>
      <w:r>
        <w:t>пилот от 11.09.2026, 18 вопросов, разбор — pilot-test-01-analysis.md</w:t>
      </w:r>
    </w:p>
    <w:p>
      <w:r>
        <w:rPr>
          <w:b/>
        </w:rPr>
        <w:t xml:space="preserve">Метод: </w:t>
      </w:r>
      <w:r>
        <w:t>те же вопросы задаются повторно в чате платформы теми же формулировками; ответ и источники сверяются с исходным прогоном.</w:t>
      </w:r>
    </w:p>
    <w:p>
      <w:r>
        <w:rPr>
          <w:b/>
        </w:rPr>
        <w:t xml:space="preserve">Статус документа: </w:t>
      </w:r>
      <w:r>
        <w:t>снимок состояния «как есть» на дату/время каждой записи (не финальный вывод). План: зафиксировать текущее состояние по всем 18 вопросам → почистить/перезалить корпус → повторный тест с отдельным протоколом (pilot-test-03).</w:t>
      </w:r>
    </w:p>
    <w:p>
      <w:pPr>
        <w:pStyle w:val="Heading2"/>
      </w:pPr>
      <w:r>
        <w:t>Условия проведения ре-теста (важно для воспроизводимости)</w:t>
      </w:r>
    </w:p>
    <w:p>
      <w:r>
        <w:t>Зафиксировано по скриншоту интерфейса платформы на 12.09.2026, 13:44-13:46: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432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Модель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OpenAI/gpt-5.5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Агент/режим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«Синапс.Инсайт — Ана...» (название обрезано в интерфейсе на скриншоте, точное полное название не подтверждено) + переключатель «АГЕНТ» включён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Рассуждения (reasoning)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Выключены («Рассуждения ВЫКЛ»)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Область поиска — источники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[x] «Данные (каталог и SQL)», [x] «Документы», [ ] «Интернет» (отмечен как «ВНЕШНИЙ», не использовался)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Область поиска — коллекции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только «ЭКО» — сужено до 1 коллекции («Данные и документы · сужено: 1»)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  <w:t>Периметр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Бейдж «защищённый контур — данные не покидают компании»</w:t>
            </w:r>
          </w:p>
        </w:tc>
      </w:tr>
    </w:tbl>
    <w:p/>
    <w:p>
      <w:r>
        <w:rPr>
          <w:b/>
        </w:rPr>
        <w:t xml:space="preserve">Почему это важно: </w:t>
      </w:r>
      <w:r>
        <w:t>ни исходный пилот от 11.09, ни этот ре-тест не документировали эти параметры явно до сих пор — если модель, режим агента или область поиска отличались между 11.09 и 12.09, часть найденных изменений («исправлено»/«регрессия»/«без изменений») может объясняться разницей в условиях запуска, а не изменениями в самом корпусе документов или парсере. Нужно уточнить у заказчика, были ли эти параметры идентичны 11.09 и 12.09 — без этого сравнение «было/стало» справедливо только при допущении, что условия не менялись.</w:t>
      </w:r>
    </w:p>
    <w:p>
      <w:r>
        <w:t>Отдельно значимо, что область поиска включает «Данные (каталог и SQL)», а не только «Документы» — это значит, что задействован не только RAG-механизм (домены/коллекции), но потенциально и структурный SQL-слой (если у «Эко» есть такие источники — см. открытый вопрос в access-audit.md). Стоит уточнить, влияет ли эта настройка на данный конкретный тест (все вопросы пилота — про регламенты, не про табличные данные) или это просто общая настройка агента по умолчанию.</w:t>
      </w:r>
    </w:p>
    <w:p>
      <w:pPr>
        <w:pStyle w:val="Heading2"/>
      </w:pPr>
      <w:r>
        <w:t>1. Контекст</w:t>
      </w:r>
    </w:p>
    <w:p>
      <w:r>
        <w:t>В разборе исходного пилота 5 из 7 подтверждённых ошибок были связаны с одной вероятной причиной: пять источников лежали в старом формате .doc, который не открылся ни в LibreOffice, ни в pandoc при независимой проверке. Была выдвинута гипотеза: если пайплайн загрузки документов платформы использует похожую конвертацию, эти документы могли не проиндексироваться или проиндексироваться пусто — отсюда ответы «не найдено» там, где текст реально присутствовал в файле.</w:t>
      </w:r>
    </w:p>
    <w:p>
      <w:r>
        <w:t>12.09.2026 пользователь начал повторно задавать те же вопросы в чате платформы. Настоящий протокол фиксирует то, что уже подтверждено скриншотами живого чата на этот момент: 2 из 7 ошибок пилота исправлены, 2 из 7 без изменений (плюс частичное улучшение по третьей), и параллельно обнаружена 1 регрессия на вопросе, который в исходном пилоте отвечался верно. Картина смешанная, не однозначно позитивная. По состоянию на текущую версию протокола перепроверены 17 из 18 вопросов.</w:t>
      </w:r>
    </w:p>
    <w:p>
      <w:pPr>
        <w:pStyle w:val="Heading2"/>
      </w:pPr>
      <w:r>
        <w:t>2. Что изменилось — подтверждено скриншотами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Было (11.09)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Стало (12.09)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Источник при ре-тесте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«Нет чёткого ответа» — ответственный не найден</w:t>
            </w:r>
          </w:p>
        </w:tc>
        <w:tc>
          <w:tcPr>
            <w:tcW w:type="dxa" w:w="1728"/>
            <w:shd w:val="clear" w:color="auto" w:fill="C6EFCE"/>
          </w:tcPr>
          <w:p>
            <w:r>
              <w:rPr>
                <w:sz w:val="18"/>
              </w:rPr>
              <w:t>Отвечено верно: «Экспериментальной выработкой руководит технолог лаборатории...»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ПР-03-00-12.doc — 53%; И-16-01-11.doc — 41%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1.3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«Частичный ответ» — специальные действия не найдены</w:t>
            </w:r>
          </w:p>
        </w:tc>
        <w:tc>
          <w:tcPr>
            <w:tcW w:type="dxa" w:w="1728"/>
            <w:shd w:val="clear" w:color="auto" w:fill="C6EFCE"/>
          </w:tcPr>
          <w:p>
            <w:r>
              <w:rPr>
                <w:sz w:val="18"/>
              </w:rPr>
              <w:t>Отвечено верно: «При пометке «Экспериментальная» выполняйте выработку по указаниям технолога лаборатории...»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И-09-08-02.doc — 61%; И-16-01-11.doc — 60%; И-15-06-08.docx — 57%; И-08-02-10.doc — 56%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5.1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Я технолог производства. Сырьё на складе «Проверка ОКК». Как получить?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«Частичный ответ» — «прямого порядка... нет» (был открытым вопросом, не в числе 7 ошибок)</w:t>
            </w:r>
          </w:p>
        </w:tc>
        <w:tc>
          <w:tcPr>
            <w:tcW w:type="dxa" w:w="1728"/>
            <w:shd w:val="clear" w:color="auto" w:fill="C6EFCE"/>
          </w:tcPr>
          <w:p>
            <w:r>
              <w:rPr>
                <w:sz w:val="18"/>
              </w:rPr>
              <w:t>Полный пошаговый ответ (5 шагов) именно для склада «Проверка ОКК»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ПР-09-00-14.doc — 49%; ПР-03-00-12.doc — 65%</w:t>
            </w:r>
          </w:p>
        </w:tc>
      </w:tr>
    </w:tbl>
    <w:p/>
    <w:p>
      <w:r>
        <w:t>Дополнительно перепроверен вопрос 1.1 (не входил в число ошибок пилота) — ответ не изменился, платформа по-прежнему отвечает верно, источник тот же (ПР-03-00-12.doc, 60%).</w:t>
      </w:r>
    </w:p>
    <w:p>
      <w:pPr>
        <w:pStyle w:val="Heading2"/>
      </w:pPr>
      <w:r>
        <w:t>3. Частично улучшено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Было (11.09)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Стало (12.09)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Источник при ре-тесте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3.2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Клиент попросил поменять характеристику товара, заявка на сборку уже распечатана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«Частичный ответ» — что делать с распечатанной заявкой не описано; источник И-12-10-03 числился «не загружен»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Источник теперь подключён, появился шаг про распечатанную заявку, но точная инструкция «перепровести Заявку на комплектацию» из разбора ошибок всё ещё не дана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И-12-10-03.docx — 64%</w:t>
            </w:r>
          </w:p>
        </w:tc>
      </w:tr>
    </w:tbl>
    <w:p>
      <w:pPr>
        <w:pStyle w:val="Heading2"/>
      </w:pPr>
      <w:r>
        <w:t>4. Регрессия — вопрос, который раньше отвечался верно, а теперь нет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Было (11.09)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Стало (12.09)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Источник при ре-тесте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2.1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Чёткий ответ: «...«Кол-во тарных мест», «Общее количество», «Дата», «Фасовщик ФИО подпись».»</w:t>
            </w:r>
          </w:p>
        </w:tc>
        <w:tc>
          <w:tcPr>
            <w:tcW w:type="dxa" w:w="1728"/>
            <w:shd w:val="clear" w:color="auto" w:fill="FFC7CE"/>
          </w:tcPr>
          <w:p>
            <w:r>
              <w:rPr>
                <w:sz w:val="18"/>
              </w:rPr>
              <w:t>Регрессия: «Какие именно поля оператор заполняет после фасовки, в найденном фрагменте не указано.»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Текст ссылается на И-08-02-10 и ПР-08-00-14, но карточка показывает Datafortest07.07.xlsx (64%), не входящий в известный корпус СМК</w:t>
            </w:r>
          </w:p>
        </w:tc>
      </w:tr>
    </w:tbl>
    <w:p/>
    <w:p>
      <w:r>
        <w:t>Это не «ещё не перепроверено» — это ухудшение относительно исходного пилота. Дополнительная тревожная деталь — расхождение между тем, что написано в тексте ответа, и тем, что реально показано в карточке источника.</w:t>
      </w:r>
    </w:p>
    <w:p>
      <w:pPr>
        <w:pStyle w:val="Heading2"/>
      </w:pPr>
      <w:r>
        <w:t>5. Без изменений — ошибки, которые остались ошибками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Было (11.09)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Стало (12.09)</w:t>
            </w:r>
          </w:p>
        </w:tc>
        <w:tc>
          <w:tcPr>
            <w:tcW w:type="dxa" w:w="1728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Источник при ре-тесте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2.2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Корректировка Заказа на производство при меньшем весе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«Частичный ответ» — только общая процедура для Заказа покупателя</w:t>
            </w:r>
          </w:p>
        </w:tc>
        <w:tc>
          <w:tcPr>
            <w:tcW w:type="dxa" w:w="1728"/>
            <w:shd w:val="clear" w:color="auto" w:fill="FFF2CC"/>
          </w:tcPr>
          <w:p>
            <w:r>
              <w:rPr>
                <w:sz w:val="18"/>
              </w:rPr>
              <w:t>Без изменений: тот же общий ответ. Конкретная процедура (Д-08-04-01, п. 3.5.1-3.5.5) по-прежнему не дана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И-12-10-03.docx — 72%. Д-08-04-01 по-прежнему не цитируется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2.3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Высота сброса тары 1,5-5 л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«Нет чёткого ответа» — высота не указана</w:t>
            </w:r>
          </w:p>
        </w:tc>
        <w:tc>
          <w:tcPr>
            <w:tcW w:type="dxa" w:w="1728"/>
            <w:shd w:val="clear" w:color="auto" w:fill="FFF2CC"/>
          </w:tcPr>
          <w:p>
            <w:r>
              <w:rPr>
                <w:sz w:val="18"/>
              </w:rPr>
              <w:t>Без изменений: высота (0,8 м) по-прежнему не дана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Текст называет Д-09-01-17, карточка показывает файл «глоссарий» (100%) — вторая аномалия цитирования подряд</w:t>
            </w:r>
          </w:p>
        </w:tc>
      </w:tr>
    </w:tbl>
    <w:p/>
    <w:p>
      <w:r>
        <w:rPr>
          <w:b/>
        </w:rPr>
        <w:t xml:space="preserve">Паттерн аномалии цитирования (2.1 и 2.3). </w:t>
      </w:r>
      <w:r>
        <w:t>Дважды подряд карточка источника в интерфейсе чата показывает файл, не совпадающий с тем, что назван в тексте ответа, оба раза с высоким процентом релевантности. Это не похоже на случайный шум ранжирования — скорее на путаницу в том, что именно система показывает как «источник» в UI против того, что реально использовала модель. Стоит проверить это перед чисткой/перезаливкой корпуса.</w:t>
      </w:r>
    </w:p>
    <w:p>
      <w:pPr>
        <w:pStyle w:val="Heading2"/>
      </w:pPr>
      <w:r>
        <w:t>6. Без изменений — верные ответы (не входили в число ошибок)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№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Технолог ПО получает сырьё на производство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изменений, верно, источники релевантны, аномалий нет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3.3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Продукцию забраковали — действия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изменений, верно, ответ даже детальнее (формы 03-01/03-03, конкретные роли)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Марка стретч-плёнки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 — верное «не найдено» (детали физически нет в корпусе, подтверждено в pilot-test-01)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4.2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Периодичность оценки подрядчиков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 — вопрос остаётся открытым, найдено смежное поле «Оценка результативности», но не сама периодичность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4.3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Поля Формы 17-08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 — верное «не найдено» (сама форма как бланк не в корпусе), источник цитирования сменился на другой файл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5.3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Запас продукции при занятом оборудовании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изменений, верно, ответ детальнее с постатейной сверкой источников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6.1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Действия оператора по фасовке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Без изменений, верно, ответ детальнее исходного</w:t>
            </w:r>
          </w:p>
        </w:tc>
      </w:tr>
    </w:tbl>
    <w:p>
      <w:pPr>
        <w:pStyle w:val="Heading2"/>
      </w:pPr>
      <w:r>
        <w:t>7. Итоговая сводка на момент составления протокола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Категория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Количество</w:t>
            </w:r>
          </w:p>
        </w:tc>
        <w:tc>
          <w:tcPr>
            <w:tcW w:type="dxa" w:w="2880"/>
            <w:shd w:val="clear" w:color="auto" w:fill="1F4E78"/>
          </w:tcPr>
          <w:p>
            <w:r>
              <w:rPr>
                <w:b/>
                <w:color w:val="FFFFFF"/>
                <w:sz w:val="18"/>
              </w:rPr>
              <w:t>Вопросы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Исправлено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1.2, 1.3, 5.1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Частично улучшено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3.2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Регрессия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Без изменений — ошибка сохраняется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2.2, 2.3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Без изменений — верно (не были ошибками)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1.1, 3.1, 3.3, 4.1, 4.2, 4.3, 5.3, 6.1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Не перепроверено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6.2, 6.3</w:t>
            </w:r>
          </w:p>
        </w:tc>
      </w:tr>
    </w:tbl>
    <w:p/>
    <w:p>
      <w:r>
        <w:t>Требует уточнения — важная деталь по исправленным вопросам: в цитатах 1.2/1.3 источник указан как И-16-01-11.doc (расширение .doc, не .docx) — то есть починка произошла не через пересохранение в .docx, как предполагала рекомендация в pilot-test-01-analysis.md, а каким-то другим образом (переиндексация на стороне платформы). Нужно уточнить у команды платформы, что именно было сделано между 11.09 и 12.09.</w:t>
      </w:r>
    </w:p>
    <w:p>
      <w:pPr>
        <w:pStyle w:val="Heading2"/>
      </w:pPr>
      <w:r>
        <w:t>8. Рекомендация</w:t>
      </w:r>
    </w:p>
    <w:p>
      <w:pPr>
        <w:pStyle w:val="ListNumber"/>
      </w:pPr>
      <w:r>
        <w:t>Срочно, до чистки/перезаливки корпуса — разобраться, почему карточка источника дважды подряд показывала файл, не совпадающий с тем, что назван в тексте ответа (Datafortest07.07.xlsx, «глоссарий»). Это системный риск достоверности цитирования.</w:t>
      </w:r>
    </w:p>
    <w:p>
      <w:pPr>
        <w:pStyle w:val="ListNumber"/>
      </w:pPr>
      <w:r>
        <w:t>Уточнить у заказчика, были ли условия теста (модель OpenAI/gpt-5.5, область поиска, сужение до коллекции «ЭКО») идентичны 11.09 и 12.09 — иначе часть сравнений «было/стало» некорректна.</w:t>
      </w:r>
    </w:p>
    <w:p>
      <w:pPr>
        <w:pStyle w:val="ListNumber"/>
      </w:pPr>
      <w:r>
        <w:t>Завершить снимок текущего состояния по оставшимся 2 вопросам (6.2, 6.3), прежде чем чистить корпус.</w:t>
      </w:r>
    </w:p>
    <w:p>
      <w:pPr>
        <w:pStyle w:val="ListNumber"/>
      </w:pPr>
      <w:r>
        <w:t>По вопросу 2.2 — уточнить у команды платформы, почему Д-08-04-01 не подтягивается, при том что рядом лежащий И-12-10-03 уже работает.</w:t>
      </w:r>
    </w:p>
    <w:p>
      <w:pPr>
        <w:pStyle w:val="ListNumber"/>
      </w:pPr>
      <w:r>
        <w:t>После завершения снимка — почистить/перезалить корпус (см. converted-for-upload/) и повторить полный 18-вопросный тест заново, отдельным протоколом (pilot-test-03), сравнивая с этим снимком 12.09.</w:t>
      </w:r>
    </w:p>
    <w:p>
      <w:pPr>
        <w:pStyle w:val="ListNumber"/>
      </w:pPr>
      <w:r>
        <w:t>pilot-test-01-analysis.md и обе презентации не трогать до завершения цикла «снимок → чистка → повторный тест».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