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329"/>
            <w:shd w:val="clear" w:color="auto" w:fill="1A2733"/>
          </w:tcPr>
          <w:p>
            <w:r/>
            <w:r>
              <w:rPr>
                <w:b/>
                <w:color w:val="FFFFFF"/>
                <w:sz w:val="20"/>
              </w:rPr>
              <w:t>Ответ — вывод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начальник склада. Мне принесли акт забраковки. Что я должен сделать?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источник и структура ответа совпадают с baseline.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тот же источник И-16-01-11, ответ стабилен.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1.3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мастер на производстве. В заказе увидел пометку «Экспериментальная!». Мои действия?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в baseline на ЭКО была регрессия («не найдено»); сегодня верный ответ с корректным источником И-16-01-11.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заполняет оператор после фасовки продукции?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указывал поля (тарные места, дата, ФИО фасовщика) через И-08-02-10; сегодня ответ с другого документа (ПР-08-00-14), без этих полей.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специфичный документ Д-08-04-01 раньше находился только на ЭКО_2; сегодня верно процитирован уже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2.3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С какой высоты нужно сбрасывать пластиковую тару объёмом от 1,5 до 5 литров?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самый воспроизводимый баг test-03 (карточка-призрак «глоссарий», 3/3 повторов) сегодня не проявился, карточка верна.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технолог ПО получает сырьё на производство?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общий источник совпадает (Д-08-07-01), но процедура другая: нет флажков 1С8/карточки ф.08-03/эскалации, появилась «сигнальная лампа». Нужна сверка.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Клиент попросил поменять характеристику товара, заявка на сборку уже распечатана. Что делать?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Улучшено — раньше полный ответ про уже распечатанную заявку давался только на ЭКО_2; сегодня такой же полный ответ получен на ЭКО.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3.3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оба источника совпадают с baseline, ответ детальнее (6 ролей).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Какой маркой стретч-плёнки обматывают паллеты с готовой продукцией?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корректное «не найдено» подтверждено (источник другой, вывод тот же).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 часто нужно оценивать квалификацию внештатных сотрудников по договору подряда?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Верно, без изменений — остаётся открытым вопросом, тот же источник ПР-14-00-12.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4.3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1E7B4D"/>
                <w:sz w:val="20"/>
              </w:rPr>
              <w:t>Исправлено — раньше карточка дважды показывала не тот документ; сегодня карточка верно совпадает с текстом (И-08-04-13). Вывод «не найдено» — тот же.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color w:val="0A5F67"/>
                <w:sz w:val="20"/>
              </w:rPr>
              <w:t>5.1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20"/>
              </w:rP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color w:val="C97A1A"/>
                <w:sz w:val="20"/>
              </w:rPr>
              <w:t>⚠ Расхождение — baseline исключал самостоятельную выдачу напрямую со склада; сегодняшний ответ (другой источник) описывает именно такой механизм. Нужна сверка.</w:t>
            </w:r>
          </w:p>
        </w:tc>
      </w:tr>
    </w:tbl>
    <w:p/>
    <w:p>
      <w:pPr>
        <w:pStyle w:val="Heading2"/>
        <w:spacing w:before="200"/>
      </w:pPr>
      <w:r>
        <w:rPr>
          <w:color w:val="1A2733"/>
          <w:sz w:val="26"/>
        </w:rPr>
        <w:t>Резюме</w:t>
      </w:r>
    </w:p>
    <w:p>
      <w:r>
        <w:rPr>
          <w:color w:val="1A2733"/>
          <w:sz w:val="21"/>
        </w:rPr>
        <w:t>Сверено 13 вопросов с baseline pilot-test-03-eco2-protocol (12.09.2026), все — на коллекции ЭКО. 10 подтверждены как верные или улучшенные по сравнению с baseline (включая 3 случая, где ранее устойчиво воспроизводимые баги — регрессия retrieval и карточка «глоссарий» — сегодня не проявились). 3 вопроса дали содержательное расхождение с baseline и требуют ручной сверки: 2.1, 3.1, 5.1. Общий вывод: платформа в целом стабильна и по части кейсов работает лучше, чем на момент test-03, но расхождения 2.1, 3.1, 5.1 — не просто вариативность формулировок, а разные документы-источники с разным содержанием ответа.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