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ре-теста пилота СМК — АО «Эко Ресурс»</w:t>
      </w:r>
    </w:p>
    <w:p>
      <w:r>
        <w:rPr>
          <w:b/>
        </w:rPr>
        <w:t xml:space="preserve">Дата ре-теста: </w:t>
      </w:r>
      <w:r>
        <w:t>12.09.2026</w:t>
      </w:r>
    </w:p>
    <w:p>
      <w:r>
        <w:rPr>
          <w:b/>
        </w:rPr>
        <w:t xml:space="preserve">Базовый тест: </w:t>
      </w:r>
      <w:r>
        <w:t>пилот от 11.09.2026, 18 вопросов, разбор — pilot-test-01-analysis.md</w:t>
      </w:r>
    </w:p>
    <w:p>
      <w:r>
        <w:rPr>
          <w:b/>
        </w:rPr>
        <w:t xml:space="preserve">Метод: </w:t>
      </w:r>
      <w:r>
        <w:t>те же вопросы задаются повторно в чате платформы теми же формулировками; ответ и источники сверяются с исходным прогоном.</w:t>
      </w:r>
    </w:p>
    <w:p>
      <w:pPr>
        <w:pStyle w:val="Heading2"/>
      </w:pPr>
      <w:r>
        <w:t>1. Контекст</w:t>
      </w:r>
    </w:p>
    <w:p>
      <w:r>
        <w:t>В разборе исходного пилота 5 из 7 подтверждённых ошибок были связаны с одной вероятной причиной: пять источников лежали в старом формате .doc, который не открылся ни в LibreOffice, ни в pandoc при независимой проверке. Была выдвинута гипотеза: если пайплайн загрузки документов платформы использует похожую конвертацию, эти документы могли не проиндексироваться или проиндексироваться пусто — отсюда ответы «не найдено» там, где текст реально присутствовал в файле.</w:t>
      </w:r>
    </w:p>
    <w:p>
      <w:r>
        <w:t>12.09.2026 пользователь начал повторно задавать те же вопросы в чате платформы. Настоящий протокол фиксирует то, что уже подтверждено скриншотами живого чата на этот момент: 2 из 7 ошибок пилота исправлены, 1 из 7 без изменений, и параллельно обнаружена 1 регрессия на вопросе, который в исходном пилоте отвечался верно. Картина смешанная, не однозначно позитивная. Остальные 13 вопросов на момент составления протокола ещё не перепроверены.</w:t>
      </w:r>
    </w:p>
    <w:p>
      <w:pPr>
        <w:pStyle w:val="Heading2"/>
      </w:pPr>
      <w:r>
        <w:t>2. Что изменилось — подтверждено скриншотами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«Нет чёткого ответа» — ответственный не найден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«Экспериментальной выработкой руководит технолог лаборатории: он управляет производственным процессом и при необходимости вносит корректировки в технологию с отражением их в РИ (Форма 16-03). После завершения процесса образец передают в ОКК; при отклонении качества продукт дорабатывается под руководством технолога лаборатории.»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ПР-03-00-12.doc — 53%; И-16-01-11.doc — 41%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специальные действия не найдены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«При пометке «Экспериментальная» выполняйте выработку по указаниям технолога лаборатории — он руководит экспериментальным производственным процессом и при необходимости корректирует технологию. Самостоятельно менять технологию не следует; изменения должны быть отражены в РИ (Форма 16-03). После завершения образец передают в ОКК.»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И-09-08-02.doc — 61%; И-16-01-11.doc — 60%; И-15-06-08.docx — 57%; И-08-02-10.doc — 56%</w:t>
            </w:r>
          </w:p>
        </w:tc>
      </w:tr>
    </w:tbl>
    <w:p/>
    <w:p>
      <w:r>
        <w:t>Дополнительно перепроверен вопрос 1.1 (не входил в число ошибок пилота) — ответ не изменился, платформа по-прежнему отвечает верно, источник тот же (ПР-03-00-12.doc, 60%).</w:t>
      </w:r>
    </w:p>
    <w:p>
      <w:pPr>
        <w:pStyle w:val="Heading2"/>
      </w:pPr>
      <w:r>
        <w:t>3. Регрессия — вопрос, который раньше отвечался верно, а теперь нет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Чёткий ответ: «После фасовки оператор ПО заполняет в «Рабочей инструкции на производство» (форма 16-03): «Кол-во тарных мест», «Общее количество», «Дата», «Фасовщик ФИО подпись».»</w:t>
            </w:r>
          </w:p>
        </w:tc>
        <w:tc>
          <w:tcPr>
            <w:tcW w:type="dxa" w:w="1728"/>
            <w:shd w:val="clear" w:color="auto" w:fill="FFC7CE"/>
          </w:tcPr>
          <w:p>
            <w:r>
              <w:rPr>
                <w:sz w:val="18"/>
              </w:rPr>
              <w:t>Регрессия: «Какие именно поля оператор заполняет после фасовки, в найденном фрагменте не указано.» Названы только поля, проверяемые ДО фасовки.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Текст ответа ссылается на И-08-02-10 и ПР-08-00-14, но карточка источника в чате показывает другой файл — Datafortest07.07.xlsx (64%), не входящий в известный корпус СМК</w:t>
            </w:r>
          </w:p>
        </w:tc>
      </w:tr>
    </w:tbl>
    <w:p/>
    <w:p>
      <w:r>
        <w:t>Это не «ещё не перепроверено» — это ухудшение относительно исходного пилота: вопрос, который платформа раньше отвечала полностью и точно, сейчас отвечает хуже. Дополнительная тревожная деталь — расхождение между тем, что написано в тексте ответа («Источник: И-08-02-10..., раздел 3.1; ПР-08-00-14..., раздел 5.6»), и тем, что реально показано в карточке источника в интерфейсе чата («Datafortest07.07.xlsx», 64%). Это может означать, что изменения, которые чинят одни документы (1.2/1.3), где-то на стороне платформы задевают выдачу по другим — то есть требуется отдельная проверка не только «что починили», но и «что могло сломаться попутно».</w:t>
      </w:r>
    </w:p>
    <w:p>
      <w:pPr>
        <w:pStyle w:val="Heading2"/>
      </w:pPr>
      <w:r>
        <w:t>4. Без изменений — ошибка, которая осталась ошибкой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Действия по корректировке Заказа на производство при выпуске продукции с меньшим весом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только общая процедура для Заказа покупателя, для Заказа на производство не найдено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изменений: тот же общий ответ («откройте Заказ и создайте корректировку... если уже есть Заказ на производство — обратитесь к ОБ»). Конкретная процедура по-прежнему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И-12-10-03 «Корректировка Заказу покупателя в 1С».docx — 72%. Д-08-04-01 (реальный источник с п. 3.5.1–3.5.5) по-прежнему не цитируется</w:t>
            </w:r>
          </w:p>
        </w:tc>
      </w:tr>
    </w:tbl>
    <w:p/>
    <w:p>
      <w:r>
        <w:t>Отдельно любопытный факт, не связанный напрямую с самим ответом: источник И-12-10-03.docx — тот самый документ, который в исходном разборе пилота числился как «не загружен в корпус» (был нужен для другого вопроса, 3.2). Судя по этой цитате, он на платформе уже есть, просто вопрос 2.2 требует другого документа (Д-08-04-01), который пока не подтягивается. То есть корпус на платформе, по-видимому, шире, чем то, что было прислано нам для локального анализа — стоит иметь это в виду при финальной сверке.</w:t>
      </w:r>
    </w:p>
    <w:p>
      <w:pPr>
        <w:pStyle w:val="Heading2"/>
      </w:pPr>
      <w:r>
        <w:t>5. Что это подтверждает и что остаётся открытым</w:t>
      </w:r>
    </w:p>
    <w:p>
      <w:r>
        <w:rPr>
          <w:b/>
        </w:rPr>
        <w:t xml:space="preserve">Подтверждено. </w:t>
      </w:r>
      <w:r>
        <w:t>Оба вопроса, которые чинятся сейчас, опирались на один и тот же документ — И-16-01-11.doc. Раньше этот файл не выдавал ничего (или выдавал не то, что нужно); теперь он цитируется напрямую, и текст ответа слово в слово совпадает с тем, что было независимо извлечено вручную через catdoc при разборе пилота («руководит производственным процессом на экспериментальной выработке»). Это сильный, предметный сигнал, что причина ошибок 1.2/1.3 была в одном конкретном файле, а не в чём-то более общем.</w:t>
      </w:r>
    </w:p>
    <w:p>
      <w:r>
        <w:rPr>
          <w:b/>
        </w:rPr>
        <w:t xml:space="preserve">Требует уточнения — важная деталь, которая не дана автоматически. </w:t>
      </w:r>
      <w:r>
        <w:t>В обеих цитатах источник указан как И-16-01-11.doc, то есть с расширением .doc, а не .docx. Предложенное в анализе пилота действие («пересохранить .doc-корпус в .docx и перезалить») предполагало бы, что в цитате появится .docx. Раз этого не произошло, самое вероятное объяснение — документ переиндексировали на стороне платформы без смены формата файла. Нужно уточнить у команды, сопровождающей стенд, что именно было сделано между 11.09 и 12.09 — это определяет, что писать в выводах: подтверждена ли гипотеза «формат .doc как таковой» или подтверждена только более узкая «этот конкретный файл не был обработан», а причина могла быть другой. Случаи 2.1 (регрессия) и 2.2 (без изменений) показывают, что изменение не было равномерным «почини всё .doc сразу» — это точечная правка отдельных документов, а не системный фикс формата.</w:t>
      </w:r>
    </w:p>
    <w:p>
      <w:r>
        <w:rPr>
          <w:b/>
        </w:rPr>
        <w:t xml:space="preserve">Не перепроверено — 13 из 18 вопросов, </w:t>
      </w:r>
      <w:r>
        <w:t>включая 4 оставшихся подтверждённых ошибки пилота: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Ожидаемый источник / статус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Высота сброса тары 1,5–5 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Методика №38.doc — не перепроверено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Смена характеристики товара в заказе с распечатанной заявкой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И-12-10-03 — на платформе, судя по §4, уже есть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Приоритет между заявками на ремонт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ПР-10(02)-00.docx — retrieval-случай, не парсинг — не перепроверено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И-08-05-08.doc — не перепроверено</w:t>
            </w:r>
          </w:p>
        </w:tc>
      </w:tr>
    </w:tbl>
    <w:p/>
    <w:p>
      <w:r>
        <w:t>Плюс 4 вопроса, ранее закрытых как «ответ был верным при имеющемся корпусе» (4.1, 4.3) или «источник действительно отсутствует» (4.2, 5.1) — не тестировались повторно, поскольку по ним не ожидается изменений.</w:t>
      </w:r>
    </w:p>
    <w:p>
      <w:pPr>
        <w:pStyle w:val="Heading2"/>
      </w:pPr>
      <w:r>
        <w:t>6. Рекомендация</w:t>
      </w:r>
    </w:p>
    <w:p>
      <w:pPr>
        <w:pStyle w:val="ListNumber"/>
      </w:pPr>
      <w:r>
        <w:t>Срочно, до продолжения ре-теста — разобраться, что такое Datafortest07.07.xlsx и почему карточка источника по вопросу 2.1 не совпадает с тем, что названо в тексте ответа. Это не просто «ещё одна ошибка в очереди» — расхождение текста и реального источника ставит под вопрос достоверность цитирования источников в принципе, не только по этому вопросу.</w:t>
      </w:r>
    </w:p>
    <w:p>
      <w:pPr>
        <w:pStyle w:val="ListNumber"/>
      </w:pPr>
      <w:r>
        <w:t>Довести ре-тест до конца по всем 13 оставшимся вопросам — приоритет на 2.3, 6.2 (тот же класс .doc-ошибок, что и 1.2/1.3), на 5.2 (контрольный случай retrieval, а не парсинга) и на вопросы группы 2/6, соседние с 2.1/2.2 — проверить, не задело ли той же регрессией что-то ещё рядом.</w:t>
      </w:r>
    </w:p>
    <w:p>
      <w:pPr>
        <w:pStyle w:val="ListNumber"/>
      </w:pPr>
      <w:r>
        <w:t>По вопросу 2.2 — отдельно уточнить у команды платформы, почему Д-08-04-01 не подтягивается, при том что рядом лежащий И-12-10-03 уже работает (.docx) — это два документа с похожими кодами и общей темой «корректировка заказа», не должно быть системной причины индексировать один и не индексировать другой.</w:t>
      </w:r>
    </w:p>
    <w:p>
      <w:pPr>
        <w:pStyle w:val="ListNumber"/>
      </w:pPr>
      <w:r>
        <w:t>Уточнить у команды платформы, что именно изменилось между 11.09 и 12.09 (переиндексация конкретных файлов, обновление парсера, что-то ещё) — без этого нельзя точно сформулировать причину ни исправлений, ни регрессии, ни отсутствия изменений.</w:t>
      </w:r>
    </w:p>
    <w:p>
      <w:pPr>
        <w:pStyle w:val="ListNumber"/>
      </w:pPr>
      <w:r>
        <w:t>Обновить pilot-test-01-analysis.md и обе презентации только после того, как ре-тест закрыт по всем 18 вопросам и разобрана причина регрессии — промежуточный итог «2 исправлено, 1 без изменений, 1 регрессия» уже зафиксирован здесь, в отдельном протоколе.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