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проверки фиксов — АО «Эко Ресурс»</w:t>
      </w:r>
    </w:p>
    <w:p>
      <w:r>
        <w:rPr>
          <w:b/>
        </w:rPr>
        <w:t>Дата:</w:t>
      </w:r>
      <w:r>
        <w:t xml:space="preserve"> 13.09.2026</w:t>
      </w:r>
    </w:p>
    <w:p>
      <w:r>
        <w:rPr>
          <w:b/>
        </w:rPr>
        <w:t>Повод:</w:t>
      </w:r>
      <w:r>
        <w:t xml:space="preserve"> разработчик Камераты сообщил, что баги из </w:t>
      </w:r>
      <w:r>
        <w:rPr>
          <w:rFonts w:ascii="Consolas" w:hAnsi="Consolas"/>
          <w:sz w:val="20"/>
        </w:rPr>
        <w:t>bug-report-oblast-poiska-scope.md</w:t>
      </w:r>
      <w:r>
        <w:t xml:space="preserve"> исправлены. Проверяем предметно, по тем же кейсам, что были зафиксированы 12.09.</w:t>
      </w:r>
    </w:p>
    <w:p>
      <w:pPr>
        <w:pStyle w:val="Heading2"/>
      </w:pPr>
      <w:r>
        <w:t>Что проверяем (из баг-репорта)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Как проверить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Ожидаемый результат после фикса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«Область поиска» — агент «Аналитик» игнорировал выбранную коллекцию</w:t>
            </w:r>
          </w:p>
        </w:tc>
        <w:tc>
          <w:tcPr>
            <w:tcW w:type="dxa" w:w="2160"/>
          </w:tcPr>
          <w:p>
            <w:r>
              <w:t xml:space="preserve">Задать один и тот же вопрос агентом «Аналитик» с явно подтверждённым скриншотом «Где искать»: сначала скоуп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затем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2160"/>
          </w:tcPr>
          <w:p>
            <w:r>
              <w:t>Источник должен меняться вслед за коллекцией (как уже было у Closed-book RAG системный)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Карточка источника не совпадает с текстом ответа — особенно вопрос 2.3 («глоссарий», 3 раза подряд)</w:t>
            </w:r>
          </w:p>
        </w:tc>
        <w:tc>
          <w:tcPr>
            <w:tcW w:type="dxa" w:w="2160"/>
          </w:tcPr>
          <w:p>
            <w:r>
              <w:t xml:space="preserve">Переспросить вопрос 2.3 («С какой высоты нужно сбрасывать пластиковую тару объёмом от 1,5 до 5 литров?»)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/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2160"/>
          </w:tcPr>
          <w:p>
            <w:r>
              <w:t xml:space="preserve">Карточка должна показывать </w:t>
            </w:r>
            <w:r>
              <w:rPr>
                <w:rFonts w:ascii="Consolas" w:hAnsi="Consolas"/>
                <w:sz w:val="20"/>
              </w:rPr>
              <w:t>Методика №38</w:t>
            </w:r>
            <w:r>
              <w:t>, а не «глоссарий»</w:t>
            </w:r>
          </w:p>
        </w:tc>
      </w:tr>
    </w:tbl>
    <w:p>
      <w:r>
        <w:t>Приоритет — Находка 2 (вопрос 2.3), это самый надёжно воспроизводимый кейс из всех вчерашних, наиболее чистый тест «починили или нет».</w:t>
      </w:r>
    </w:p>
    <w:p>
      <w:pPr>
        <w:pStyle w:val="Heading2"/>
      </w:pPr>
      <w:r>
        <w:t>Результаты</w:t>
      </w:r>
    </w:p>
    <w:p>
      <w:r>
        <w:t>_Заполняется по мере поступления скриншотов._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Условия (агент/коллекция)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Базовая проверка (вопрос 1.1, не диагностический для находок)</w:t>
            </w:r>
          </w:p>
        </w:tc>
        <w:tc>
          <w:tcPr>
            <w:tcW w:type="dxa" w:w="1728"/>
          </w:tcPr>
          <w:p>
            <w:r>
              <w:t xml:space="preserve">Closed-book RAG (системный), скоуп подтверждён: Документы,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1728"/>
          </w:tcPr>
          <w:p>
            <w:r>
              <w:t xml:space="preserve">Ответ верный и детальнее вчерашнего (добавлена процедура утилизации через И-11-03 в течение 5 раб. дней). Источник в тексте — ПР-03-00-12; карточка — </w:t>
            </w:r>
            <w:r>
              <w:rPr>
                <w:rFonts w:ascii="Consolas" w:hAnsi="Consolas"/>
                <w:sz w:val="20"/>
              </w:rPr>
              <w:t>для теста ИИ (1)/ПР-03-00-12...doc</w:t>
            </w:r>
            <w:r>
              <w:t xml:space="preserve">, 55%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 (этот вопрос и вчера был без аномалий, не показательно для проверки фикса)</w:t>
            </w:r>
          </w:p>
        </w:tc>
      </w:tr>
      <w:tr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Новый вопрос сверх исходных 18 («Я технолог ЛР. Кто управляет процессом, когда мы делаем экспериментальную партию?») —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 (не зафиксированы)</w:t>
            </w:r>
          </w:p>
        </w:tc>
        <w:tc>
          <w:tcPr>
            <w:tcW w:type="dxa" w:w="1728"/>
          </w:tcPr>
          <w:p>
            <w:r>
              <w:t xml:space="preserve">Ответ по содержанию правдоподобный (координирует Мастер ПО).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фрагмент раздела 4.2 — прямая цитата приведена. Карточки источников: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54%; 2) </w:t>
            </w:r>
            <w:r>
              <w:rPr>
                <w:rFonts w:ascii="Consolas" w:hAnsi="Consolas"/>
                <w:sz w:val="20"/>
              </w:rPr>
              <w:t>для теста ИИ (1)/ПР-14-00-12 Компетентность персонала.doc</w:t>
            </w:r>
            <w:r>
              <w:t xml:space="preserve">, 54% — </w:t>
            </w:r>
            <w:r>
              <w:rPr>
                <w:b/>
              </w:rPr>
              <w:t>ни одна карточка не совпадает с И-16-01-11,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Находка 2 воспроизводится и на новом вопросе; на этот раз не «глоссарий», но тот же тип аномалии: оба показанных источника — не тот документ, который процитирован в тексте</w:t>
            </w:r>
          </w:p>
        </w:tc>
      </w:tr>
      <w:tr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Вариация того же вопроса («Я мастер на производстве. В заказе увидел пометку «Экспериментальная». Мои действия?») — тот же исходный документ,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 содержанию верный, шаги совпадают с предыдущим.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раздел 4.2. Показаны 4 карточки: И-15-06-08 (65%), И-08-02-10 (65%), Д-08-04-01 (65%), ПР-14-00-12 (64%) — </w:t>
            </w:r>
            <w:r>
              <w:rPr>
                <w:b/>
              </w:rPr>
              <w:t>ни одна не совпадает с И-16-01-11</w:t>
            </w:r>
            <w:r>
              <w:t>, и набор карточек другой, чем в предыдущем вопросе (20:55), хотя текст называет тот же самый 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третий подряд случай за сессию (после 1.1 без аномалии, затем 20:55 и теперь 20:57): один и тот же реально процитированный документ (И-16-01-11) ни разу не попал в карточки; при этом сами наборы неверных карточек не повторяются между вопросами</w:t>
            </w:r>
          </w:p>
        </w:tc>
      </w:tr>
      <w:tr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 xml:space="preserve">«Какие поля заполняет оператор после фасовки продукции?» — </w:t>
            </w:r>
            <w:r>
              <w:rPr>
                <w:b/>
              </w:rPr>
              <w:t>тот же вопрос, которым вчера была впервые обнаружена Находка 1</w:t>
            </w:r>
            <w:r>
              <w:t xml:space="preserve"> (см. bug-report, «Начальные наблюдения» 15:06–15:35)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честно признаёт неполноту: в доступном фрагменте видны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тары), а какие поля заполняются </w:t>
            </w:r>
            <w:r>
              <w:rPr>
                <w:b/>
              </w:rPr>
              <w:t>после</w:t>
            </w:r>
            <w:r>
              <w:t xml:space="preserve"> — в тексте прямо сказано, что в доступном фрагменте </w:t>
            </w:r>
            <w:r>
              <w:rPr>
                <w:b/>
              </w:rPr>
              <w:t>И-08-02-10</w:t>
            </w:r>
            <w:r>
              <w:t xml:space="preserve"> это не указано. Карточки: И-15-06-08 (79%), ПР-03-00-12 (76%) — </w:t>
            </w:r>
            <w:r>
              <w:rPr>
                <w:b/>
              </w:rPr>
              <w:t>ни одна не совпадает с И-08-02-10,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тот же вопрос, что и вчера выявил Находку 1 (пустой скоуп), сегодня без видимого подтверждения скоупа на скриншоте, но чётко показывает Находку 2: снова карточки не совпадают с текстом. Нужен скриншот с открытым «Где искать» для этого вопроса, чтобы проверить и Находку 1</w:t>
            </w:r>
          </w:p>
        </w:tc>
      </w:tr>
      <w:tr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«Действия по корректировке Заказа на производство при выпуске продукции с меньшим весом» — тематически соответствует вопросу 2.2 (см. Находка 3, документ ожидался Д-08-04-01 «Корректировка Заказа на производство»)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называет источник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 — карточка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Заказа покупателя в 1С.docx</w:t>
            </w:r>
            <w:r>
              <w:t xml:space="preserve">, 63% — </w:t>
            </w:r>
            <w:r>
              <w:rPr>
                <w:b/>
              </w:rPr>
              <w:t>карточка совпадает с текстом, Находка 2 здесь не проявилась</w:t>
            </w:r>
            <w:r>
              <w:t xml:space="preserve">. Но сам найденный документ — про «Заказ </w:t>
            </w:r>
            <w:r>
              <w:rPr>
                <w:b/>
              </w:rPr>
              <w:t>покупателя</w:t>
            </w:r>
            <w:r>
              <w:t xml:space="preserve">», а вопрос про «Заказ </w:t>
            </w:r>
            <w:r>
              <w:rPr>
                <w:b/>
              </w:rPr>
              <w:t>на производство</w:t>
            </w:r>
            <w:r>
              <w:t>»: возможна путаница между двумя похожими по названию, но разными документами (нужна сверка с ожидаемым Д-08-04-01)</w:t>
            </w:r>
          </w:p>
        </w:tc>
        <w:tc>
          <w:tcPr>
            <w:tcW w:type="dxa" w:w="1728"/>
          </w:tcPr>
          <w:p>
            <w:r>
              <w:t xml:space="preserve">Смешанно: карточка/текст </w:t>
            </w:r>
            <w:r>
              <w:rPr>
                <w:b/>
              </w:rPr>
              <w:t>согласованы</w:t>
            </w:r>
            <w:r>
              <w:t xml:space="preserve"> (хорошо для Находки 2), но под вопросом релевантность самого найденного документа — не диагностично напрямую ни для Находки 1, ни для Находки 2, отмечено для полноты</w:t>
            </w:r>
          </w:p>
        </w:tc>
      </w:tr>
      <w:tr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 2.3 — решающий тест</w:t>
            </w:r>
            <w:r>
              <w:t xml:space="preserve"> («С какой высоты нужно сбрасывать пластиковую тару объёмом от 1,5 до 5 литров, чтобы проверить её прочность?»)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Текст: «в доступном фрагменте высота сбрасывания не указана. Для канистры 5 л установлено требование: одно падение на дно без разрушения и течи» — источник назван </w:t>
            </w:r>
            <w:r>
              <w:rPr>
                <w:b/>
              </w:rPr>
              <w:t>«План контроля тары и упаковки», файл Д-09-01-17</w:t>
            </w:r>
            <w:r>
              <w:t xml:space="preserve">, таблица «План контроля тары и упаковки» (другой документ и другое содержание ответа, чем вчера — раньше отвечал по Методике №38, «0,8 м»). Карточка: </w:t>
            </w:r>
            <w:r>
              <w:rPr>
                <w:b/>
              </w:rPr>
              <w:t>«глоссарий», 100%</w:t>
            </w:r>
            <w:r>
              <w:t xml:space="preserve"> — </w:t>
            </w:r>
            <w:r>
              <w:rPr>
                <w:b/>
              </w:rPr>
              <w:t>снова</w:t>
            </w:r>
            <w:r>
              <w:t>, ни малейшего совпадения с Д-09-01-17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критично.</w:t>
            </w:r>
            <w:r>
              <w:t xml:space="preserve"> Это тот самый «глоссарий»-кейс, который до этого воспроизводился 3 раза подряд (12.09 ретест, сегодня 18:48, сегодня 18:52). Сейчас — </w:t>
            </w:r>
            <w:r>
              <w:rPr>
                <w:b/>
              </w:rPr>
              <w:t>4-й раз подряд на этом же вопросе</w:t>
            </w:r>
            <w:r>
              <w:t>, после заявленного фикса. Карточка «глоссарий»/100% выглядит не связанной с реальным найденным документом вообще — воспроизводится независимо от того, какой документ система реально процитировала в тексте</w:t>
            </w:r>
          </w:p>
        </w:tc>
      </w:tr>
      <w:tr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 xml:space="preserve">Вопрос 2.3 задан повторно после </w:t>
            </w:r>
            <w:r>
              <w:rPr>
                <w:rFonts w:ascii="Consolas" w:hAnsi="Consolas"/>
                <w:sz w:val="20"/>
              </w:rPr>
              <w:t>F5</w:t>
            </w:r>
            <w:r>
              <w:t xml:space="preserve"> (обновление страницы пользователем)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теперь корректный и полный: «...следует сбрасывать с высоты не менее </w:t>
            </w:r>
            <w:r>
              <w:rPr>
                <w:b/>
              </w:rPr>
              <w:t>0,8 м</w:t>
            </w:r>
            <w:r>
              <w:t xml:space="preserve">», с определением метода измерения — источник назван </w:t>
            </w:r>
            <w:r>
              <w:rPr>
                <w:b/>
              </w:rPr>
              <w:t>Методика №38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. </w:t>
            </w:r>
            <w:r>
              <w:rPr>
                <w:b/>
              </w:rPr>
              <w:t>Правильный документ теперь виден в списке, но вторым, с нулевым скором — «глоссарий» по-прежнему первая карточка со 100%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Частично, не полностью исправлено.</w:t>
            </w:r>
            <w:r>
              <w:t xml:space="preserve"> Текст ответа стал верным (это улучшение), но карточка-аномалия «глоссарий»/100% никуда не делась и всё ещё первая в списке — 5-й раз подряд на этом вопросе. F5 не убрал баг, просто в этот раз показал вместе с ним и правильный источник с 0%</w:t>
            </w:r>
          </w:p>
        </w:tc>
      </w:tr>
      <w:tr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Повторный прогон с начала — вопрос 1.1 («Я начальник склада. Мне принесли акт забраковки. Что я должен сделать?»)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верный и по содержанию совпадает с 20:53 (маркировка/перемещение в зону «БРАК»/размещение по акту/хранение брака на переработку отдельно).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score 0.4558. Карточка: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59%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верно, стабильно чисто на этом вопросе (как и в 20:53); не диагностично для проверки фикса</w:t>
            </w:r>
          </w:p>
        </w:tc>
      </w:tr>
      <w:tr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Повтор вопроса про пометку «Экспериментальная» («Я мастер на производстве. В заказе увидел пометку «Экспериментальная». Мои действия?») — тот же вопрос, что в 20:57 дал верный ответ через И-16-01-11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На этот раз — </w:t>
            </w:r>
            <w:r>
              <w:rPr>
                <w:b/>
              </w:rPr>
              <w:t>регрессия</w:t>
            </w:r>
            <w:r>
              <w:t xml:space="preserve">: ответ «в доступных источниках не нашёл порядок действий мастера... именно при пометке «Экспериментальная»», хотя 20:57 этот же вопрос дал полный верный ответ. Карточки: И-12-10-03 (55%), И-15-06-08 (55%), И-08-02-10 (54%), Д-08-04-01 (54%), ПР-14-00-12 (53%) — </w:t>
            </w:r>
            <w:r>
              <w:rPr>
                <w:b/>
              </w:rPr>
              <w:t>ни одна не И-16-01-11</w:t>
            </w:r>
            <w:r>
              <w:t>, нужный документ не найден вовсе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Нестабильно.</w:t>
            </w:r>
            <w:r>
              <w:t xml:space="preserve"> Тот же вопрос, что 4 минуты назад отработал верно, теперь дал «не найдено» — указывает на нестабильность retrieval между повторными запросами, не только на карточки</w:t>
            </w:r>
          </w:p>
        </w:tc>
      </w:tr>
      <w:tr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 задан ещё раз (третий раз за протокол)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теперь полный и верный — те же шаги, что в 20:57 (запрос Руководителю лаборатории и т.д.). Источник в тексте — </w:t>
            </w:r>
            <w:r>
              <w:rPr>
                <w:b/>
              </w:rPr>
              <w:t>И-16-01-11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score 0.4044, с точной цитатой.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</w:t>
            </w:r>
            <w:r>
              <w:rPr>
                <w:b/>
              </w:rPr>
              <w:t>40%</w:t>
            </w:r>
            <w:r>
              <w:t xml:space="preserve"> — </w:t>
            </w:r>
            <w:r>
              <w:rPr>
                <w:b/>
              </w:rPr>
              <w:t>тот же паттерн, что и в 21:07</w:t>
            </w:r>
            <w:r>
              <w:t>: правильный документ присутствует, но вторым и с более низким скором, «глоссарий» — первый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подтверждён.</w:t>
            </w:r>
            <w:r>
              <w:t xml:space="preserve"> Похоже на системную закономерность: когда правильный документ всё же попадает в список источников, «глоссарий»/100% почти всегда оказывается первой карточкой над ним — не единичный сбой, а воспроизводимое поведение ранжирования карточек</w:t>
            </w:r>
          </w:p>
        </w:tc>
      </w:tr>
      <w:tr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 про поля после фасовки, что в 21:00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точнее, чем в 21:00: перечисляет поля «до» фасовки (примечания к тех. процессу — доп. этикетки/спецзнаки; вид фасовки — характеристики номенклатуры), честно отмечает, что перечень полей «после» фасовки в доступном фрагменте не приведён. Источник в тексте — </w:t>
            </w:r>
            <w:r>
              <w:rPr>
                <w:b/>
              </w:rPr>
              <w:t>И-08-02-10</w:t>
            </w:r>
            <w:r>
              <w:t xml:space="preserve">, файл «для теста ИИ (1)/И-08-02-10 Фасовка и упаковка готовой продукции.doc», фрагмент п. 3.1.1. Карточки: 1) </w:t>
            </w:r>
            <w:r>
              <w:rPr>
                <w:rFonts w:ascii="Consolas" w:hAnsi="Consolas"/>
                <w:sz w:val="20"/>
              </w:rPr>
              <w:t>для теста ИИ (1)/И-15-06-08 Документальное оформление продукции ОСиС.docx</w:t>
            </w:r>
            <w:r>
              <w:t xml:space="preserve">, </w:t>
            </w:r>
            <w:r>
              <w:rPr>
                <w:b/>
              </w:rPr>
              <w:t>76%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 без «глоссария»: правильный документ на 2-м месте с 0%, неверный — на 1-м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шире, чем только «глоссарий».</w:t>
            </w:r>
            <w:r>
              <w:t xml:space="preserve"> Правильный источник снова задвинут вниз с нулевым скором, а наверху — нерелевантный документ; показывает, что аномалия ранжирования карточек не специфична для «глоссария» — это общая проблема сортировки/скоринга карточек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 про корректировку Заказа на производство, что в 21:03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детальнее, чем в 21:03, с прямой цитатой: «Откройте Заказ покупателя», создайте корректировку, укажите количество со знаком «−» (разница между заказанным и фактически выпущенным весом); если уже создан Заказ на производство — обратиться к ОБ.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цитатой из документа.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62%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Стабильно чисто по карточке (как и в 21:03), но открытым остаётся тот же вопрос релевантности: ответ описывает «Заказ покупателя», а вопрос — про «Заказ на производство» (ожидался Д-08-04-01 по Находке 3); возможно, это два разных процесса, которые платформа не различает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Новый вопрос («Как технолог ПО получает сырьё на производство?»)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подробный: 1) в начале смены ответственный ПО получает от мастера ПО план «Производственный анализ» с номером заказа и оборудованием; 2) технолог ПО согласовывает с мастером ПО приоритетность задач; 3) в 1С8 во вкладке «Процесс» устанавливает флажок «Передать сырьё» и нажимает «Выгрузить WMS»; 4) если нет отметки «Подбор сырья завершён» — связывается по телефону с сотрудником СО. Источник в тексте — </w:t>
            </w:r>
            <w:r>
              <w:rPr>
                <w:b/>
              </w:rPr>
              <w:t>Д-08-07-01</w:t>
            </w:r>
            <w:r>
              <w:t xml:space="preserve"> «Порядок получения ТМЦ с Участка выдачи сырья и сдача ТМЦ на участок возврата сырья и готовой продукции», п. 5.1–5.2. Карточка: </w:t>
            </w:r>
            <w:r>
              <w:rPr>
                <w:rFonts w:ascii="Consolas" w:hAnsi="Consolas"/>
                <w:sz w:val="20"/>
              </w:rPr>
              <w:t>для теста ИИ (1)/Д-08-07-01 Порядок получения ТМЦ с Участка выдачи сырья и сдача ТМЦ...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</w:t>
            </w:r>
          </w:p>
        </w:tc>
      </w:tr>
      <w:tr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Новый вопрос («Я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подробный, с цитатами: 1) откройте Заказ покупателя и создайте корректировку к заказу; 2) в корректировке добавьте строку с исходной номенклатурой для удаления, новой строкой — ту же номенклатуру с требуемой характеристикой; 3) поскольку заявка на сборку уже распечатана — проверить, есть ли по продукту Заказ на производство: если есть — обратиться к ОБ, если нет — оформить корректировку самостоятельно.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тремя прямыми цитатами.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65%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третий подряд чистый результат по И-12-10-03 (после 21:03 и 21:17)</w:t>
            </w:r>
          </w:p>
        </w:tc>
      </w:tr>
      <w:tr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Новый вопрос («Продукцию забраковали на производстве, кто и какие действия должен совершить?»)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подробный, два источника: 1) Оператор ПО прекращает выпуск, сообщает мастеру ПО и технологу ПО; 2) Мастер ПО — организует изоляцию расфасованной продукции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ПР-04-00; решение о несоответствии — руководитель ОКК/директор по качеству, оформление актами 03-01/03-02/03-04 и журналом 03-03; отдельно — про инородный предмет (потенциально небезопасная продукция). Источники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 и </w:t>
            </w:r>
            <w:r>
              <w:rPr>
                <w:b/>
              </w:rPr>
              <w:t>И-08-03-09</w:t>
            </w:r>
            <w:r>
              <w:t xml:space="preserve"> «Действия при нештатных ситуациях». Карточки: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62%; 2) </w:t>
            </w:r>
            <w:r>
              <w:rPr>
                <w:rFonts w:ascii="Consolas" w:hAnsi="Consolas"/>
                <w:sz w:val="20"/>
              </w:rPr>
              <w:t>для теста ИИ (1)/И-08-03-09 Действия при нештатных ситуациях.doc</w:t>
            </w:r>
            <w:r>
              <w:t xml:space="preserve">, 62% — </w:t>
            </w:r>
            <w:r>
              <w:rPr>
                <w:b/>
              </w:rPr>
              <w:t>обе совпадают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оба источника совпадают с текстом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Новый вопрос («Какой маркой стретч-плёнки обматывают паллеты с готовой продукцией?») — первая попытка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Ответ: «в доступных источниках не нашёл марку стретч-плёнки для обмотки паллет с готовой продукцией» — текст не называет источник (ничего не найдено), но карточка всё равно показана. Карточка: </w:t>
            </w:r>
            <w:r>
              <w:rPr>
                <w:rFonts w:ascii="Consolas" w:hAnsi="Consolas"/>
                <w:sz w:val="20"/>
              </w:rPr>
              <w:t>для теста ИИ (1)/Д-09-01-17 План контроля тары и упаковки.docx</w:t>
            </w:r>
            <w:r>
              <w:t>, 50%</w:t>
            </w:r>
          </w:p>
        </w:tc>
        <w:tc>
          <w:tcPr>
            <w:tcW w:type="dxa" w:w="1728"/>
          </w:tcPr>
          <w:p>
            <w:r>
              <w:t>Не диагностично напрямую (нет текстовой цитаты для сравнения), но само наличие карточки при «не найдено» — странно: если релевантного источника нет, зачем показывать карточку с 50%?</w:t>
            </w:r>
          </w:p>
        </w:tc>
      </w:tr>
      <w:tr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теперь содержательный: «марка стретч-плёнки не указана, но установлено требование — обматывать не менее трёх оборотов на один ряд». Источник в тексте — </w:t>
            </w:r>
            <w:r>
              <w:rPr>
                <w:b/>
              </w:rPr>
              <w:t>И-08-02-10</w:t>
            </w:r>
            <w:r>
              <w:t xml:space="preserve"> «Фасовка и упаковка готовой продукции», файл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. Карточки: 1) </w:t>
            </w:r>
            <w:r>
              <w:rPr>
                <w:rFonts w:ascii="Consolas" w:hAnsi="Consolas"/>
                <w:sz w:val="20"/>
              </w:rPr>
              <w:t>eco-converted-for-upload/forma-09-01-plan-kontrolya-tary-i-upakovki.docx</w:t>
            </w:r>
            <w:r>
              <w:t xml:space="preserve">, </w:t>
            </w:r>
            <w:r>
              <w:rPr>
                <w:b/>
              </w:rPr>
              <w:t>47%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instrukciya-08-02-10.docx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паттерн: правильный документ вторым с 0%, посторонний — первым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подтверждён в третий раз</w:t>
            </w:r>
            <w:r>
              <w:t xml:space="preserve"> (после 21:00/21:15 и 21:15-повтора): правильный источник систематически показывается вторым с нулевым скором, а не первым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Новый вопрос («Как часто нужно оценивать квалификацию внештатных сотрудников, которые работают по договору подряда?») — 1-я попытка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>«В доступных источниках не нашёл периодичность...» — текст без указания источника. Карточки: И-08-04-13 (47%), ПР-14-00-12 (47%), Д-17-12-03 (46%), И-08-03-09 (46%), И-15-06-08 (45%) — 5 карточек без явной привязки к тексту («не найдено»)</w:t>
            </w:r>
          </w:p>
        </w:tc>
        <w:tc>
          <w:tcPr>
            <w:tcW w:type="dxa" w:w="1728"/>
          </w:tcPr>
          <w:p>
            <w:r>
              <w:t>Не диагностично напрямую, отмечено для полноты (снова карточки показаны при «не найдено»)</w:t>
            </w:r>
          </w:p>
        </w:tc>
      </w:tr>
      <w:tr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задан повторно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содержательный: периодичность для договора подряда не указана; по инструкции оценка персонала проводится </w:t>
            </w:r>
            <w:r>
              <w:rPr>
                <w:b/>
              </w:rPr>
              <w:t>по необходимости</w:t>
            </w:r>
            <w:r>
              <w:t xml:space="preserve"> (для выявления потребности в обучении, формирования проектных команд, выявления резервов, при увеличении оклада или по решению руководителя) — это положение не устанавливает график для сотрудников по договору подряда. Источник в тексте — </w:t>
            </w:r>
            <w:r>
              <w:rPr>
                <w:b/>
              </w:rPr>
              <w:t>И-14-00-12</w:t>
            </w:r>
            <w:r>
              <w:t xml:space="preserve"> «Оценка персонала», файл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п. 5.3, score 0.3757, с цитатой. Карточки: 1) </w:t>
            </w:r>
            <w:r>
              <w:rPr>
                <w:rFonts w:ascii="Consolas" w:hAnsi="Consolas"/>
                <w:sz w:val="20"/>
              </w:rPr>
              <w:t>eco-converted-for-upload/procedura-pr-10-02-00-remontno-mehanicheskaya-sluzhba.docx</w:t>
            </w:r>
            <w:r>
              <w:t xml:space="preserve">, </w:t>
            </w:r>
            <w:r>
              <w:rPr>
                <w:b/>
              </w:rPr>
              <w:t>49%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eco-converted-for-upload/dokument-17-12-03.docx</w:t>
            </w:r>
            <w:r>
              <w:t xml:space="preserve">, </w:t>
            </w:r>
            <w:r>
              <w:rPr>
                <w:b/>
              </w:rPr>
              <w:t>48%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instrukciya-14-00-12.docx</w:t>
            </w:r>
            <w:r>
              <w:t xml:space="preserve">, </w:t>
            </w:r>
            <w:r>
              <w:rPr>
                <w:b/>
              </w:rPr>
              <w:t>38%</w:t>
            </w:r>
            <w:r>
              <w:t xml:space="preserve"> — </w:t>
            </w:r>
            <w:r>
              <w:rPr>
                <w:b/>
              </w:rPr>
              <w:t>правильный документ снова не на первом месте (3-й из 3-х), хотя и не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(вариация).</w:t>
            </w:r>
            <w:r>
              <w:t xml:space="preserve"> Тот же тип аномалии: реально процитированный документ ранжирован ниже двух нерелевантных — на этот раз не 0%, но последний по счёту и с самым низким скором</w:t>
            </w:r>
          </w:p>
        </w:tc>
      </w:tr>
      <w:tr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Новый вопрос («Какие поля должны быть заполнены в журнале «Учёт уборки производственного оборудования» Форма 17-08?»)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Перечень полей Формы 17-08 не приведён в источниках; указано только, что Форма 17-08 используется как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 в тексте — </w:t>
            </w:r>
            <w:r>
              <w:rPr>
                <w:b/>
              </w:rPr>
              <w:t>И-08-04-13</w:t>
            </w:r>
            <w:r>
              <w:t xml:space="preserve"> «Уборка чистой зоны», п. 4.4. Карточки: 1) </w:t>
            </w:r>
            <w:r>
              <w:rPr>
                <w:rFonts w:ascii="Consolas" w:hAnsi="Consolas"/>
                <w:sz w:val="20"/>
              </w:rPr>
              <w:t>для теста ИИ (1)/Д-11-06-01 Выдача собранных заказов на производство.doc</w:t>
            </w:r>
            <w:r>
              <w:t xml:space="preserve">, </w:t>
            </w:r>
            <w:r>
              <w:rPr>
                <w:b/>
              </w:rPr>
              <w:t>73%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</w:t>
            </w:r>
            <w:r>
              <w:rPr>
                <w:b/>
              </w:rPr>
              <w:t>72%</w:t>
            </w:r>
            <w:r>
              <w:t xml:space="preserve">; 3) </w:t>
            </w:r>
            <w:r>
              <w:rPr>
                <w:rFonts w:ascii="Consolas" w:hAnsi="Consolas"/>
                <w:sz w:val="20"/>
              </w:rPr>
              <w:t>для теста ИИ (1)/И-08-04-13 Уборка чистой зоны.doc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правильный документ снова на последнем месте с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паттерн воспроизводится в 4-й раз</w:t>
            </w:r>
            <w:r>
              <w:t xml:space="preserve"> за протокол (после 21:00/21:15, 21:20, 21:22): системная закономерность, не единичный случай</w:t>
            </w:r>
          </w:p>
        </w:tc>
      </w:tr>
      <w:tr>
        <w:tc>
          <w:tcPr>
            <w:tcW w:type="dxa" w:w="1728"/>
          </w:tcPr>
          <w:p>
            <w:r>
              <w:t>21:25</w:t>
            </w:r>
          </w:p>
        </w:tc>
        <w:tc>
          <w:tcPr>
            <w:tcW w:type="dxa" w:w="1728"/>
          </w:tcPr>
          <w:p>
            <w:r>
              <w:t>Новый вопрос («Я технолог производства. Необходимое сырьё находится на складе «Проверка ОКК». Как мне его получить?»)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Подробный ответ: сырьё со склада «Проверка ОКК» нельзя получить в производство до решения ОКК о соответствии и разрешении на применение; входной контроль — на складе сырья СО и в ОКК; решение о соответствии — руководитель ОКК/директор по качеству; решение о применении — руководитель/директор по качеству; результаты — журнал «Контроль сырья и индивидуальной упаковки» (Форма 09-01) или акт при несоответствии; после разрешения — сырьё получают в общем порядке (флажок «Передать сырьё», «Выгрузить WMS» в 1С, при отсутствии отметки — связь с сотрудником СО). Источники в тексте — </w:t>
            </w:r>
            <w:r>
              <w:rPr>
                <w:b/>
              </w:rPr>
              <w:t>два</w:t>
            </w:r>
            <w:r>
              <w:t xml:space="preserve">: ПР-03-00-12 «Несоответствующая продукция» и </w:t>
            </w:r>
            <w:r>
              <w:rPr>
                <w:b/>
              </w:rPr>
              <w:t>Д-08-07-01</w:t>
            </w:r>
            <w:r>
              <w:t xml:space="preserve"> «Порядок получения ТМЦ...». Карточка показана только </w:t>
            </w:r>
            <w:r>
              <w:rPr>
                <w:b/>
              </w:rPr>
              <w:t>одна</w:t>
            </w:r>
            <w:r>
              <w:t xml:space="preserve">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65% — </w:t>
            </w:r>
            <w:r>
              <w:rPr>
                <w:b/>
              </w:rPr>
              <w:t>для Д-08-07-01, второго процитированного источника, карточки нет вообще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новый вариант Находки 2.</w:t>
            </w:r>
            <w:r>
              <w:t xml:space="preserve"> Не «неверная карточка», а </w:t>
            </w:r>
            <w:r>
              <w:rPr>
                <w:b/>
              </w:rPr>
              <w:t>отсутствующая карточка</w:t>
            </w:r>
            <w:r>
              <w:t xml:space="preserve"> для одного из двух реально процитированных источников</w:t>
            </w:r>
          </w:p>
        </w:tc>
      </w:tr>
      <w:tr>
        <w:tc>
          <w:tcPr>
            <w:tcW w:type="dxa" w:w="1728"/>
          </w:tcPr>
          <w:p>
            <w:r>
              <w:t>21:26</w:t>
            </w:r>
          </w:p>
        </w:tc>
        <w:tc>
          <w:tcPr>
            <w:tcW w:type="dxa" w:w="1728"/>
          </w:tcPr>
          <w:p>
            <w:r>
              <w:t>Вопрос 5.2 («Я механик. Пришло несколько заявок на срочный ремонт. Как понять, какую делать первой?») — используется в demo-сценарии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В первую очередь выполняется заявка, способная повлиять на безопасность выпускаемой продукции; приоритетность определяет </w:t>
            </w:r>
            <w:r>
              <w:rPr>
                <w:b/>
              </w:rPr>
              <w:t>начальник ПУ и/или Мастер ПО</w:t>
            </w:r>
            <w:r>
              <w:t xml:space="preserve">; заявки выполняет сотрудник РМС, назначенный Старшим механиком; в аварийной ситуации заявка может быть получена устно от Технического директора, мастера ПО, начальника ПУ, Главного инженера. Источник в тексте — </w:t>
            </w:r>
            <w:r>
              <w:rPr>
                <w:b/>
              </w:rPr>
              <w:t>ПР-10(02)-00</w:t>
            </w:r>
            <w:r>
              <w:t xml:space="preserve"> «Ремонтно-механическая служба», score 0.4079, с точной цитатой. Карточка: </w:t>
            </w:r>
            <w:r>
              <w:rPr>
                <w:rFonts w:ascii="Consolas" w:hAnsi="Consolas"/>
                <w:sz w:val="20"/>
              </w:rPr>
              <w:t>для теста ИИ (1)/ПР-10(02)-00 Ремонтно-механическая служба.docx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ответ по содержанию совпадает с зафиксированным ранее (демо-сценарий, 19:14)</w:t>
            </w:r>
          </w:p>
        </w:tc>
      </w:tr>
      <w:tr>
        <w:tc>
          <w:tcPr>
            <w:tcW w:type="dxa" w:w="1728"/>
          </w:tcPr>
          <w:p>
            <w:r>
              <w:t>21:27</w:t>
            </w:r>
          </w:p>
        </w:tc>
        <w:tc>
          <w:tcPr>
            <w:tcW w:type="dxa" w:w="1728"/>
          </w:tcPr>
          <w:p>
            <w:r>
              <w:t>Вопрос 5.3 («Я начальник производства. Нужно сделать запас продукции на склад, но оборудование занято под срочный заказ покупателя. Как поступить?»)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Подробный ответ с цитатами: не освобождать оборудование за счёт срочного заказа покупателя (порядок переноса/отмены не установлен в фрагменте); для планирования запаса — сформировать отчёт «Планирование наработки на склад», проверить отчёт «Загруженность оборудования (по заказам и контрагентам)», определить возможную дату выпуска с учётом занятости оборудования, запланировать наработку на свободное окно либо позже срочного заказа; не указано, кто уполномочен менять приоритет срочного заказа. Источник в тексте — </w:t>
            </w:r>
            <w:r>
              <w:rPr>
                <w:b/>
              </w:rPr>
              <w:t>И-08-08-01</w:t>
            </w:r>
            <w:r>
              <w:t xml:space="preserve"> «Наработка складских позиций». Карточки: 1) </w:t>
            </w:r>
            <w:r>
              <w:rPr>
                <w:rFonts w:ascii="Consolas" w:hAnsi="Consolas"/>
                <w:sz w:val="20"/>
              </w:rPr>
              <w:t>для теста ИИ (1)/И-12-12-06 Оформление заказа Покупателя в 1С.docx</w:t>
            </w:r>
            <w:r>
              <w:t xml:space="preserve">, </w:t>
            </w:r>
            <w:r>
              <w:rPr>
                <w:b/>
              </w:rPr>
              <w:t>60%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(1)/И-08-08-01 Наработка складских позиций.docx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правильный документ снова 2-м с 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5-й раз паттерн, и это тот самый вопрос 5.3 из баг-репорта</w:t>
            </w:r>
            <w:r>
              <w:t xml:space="preserve"> (где раньше карточки были И-12-12-06 и Д-11-06-01, обе неверные — см. Находка 2, таблица evidence). Теперь правильный документ хотя бы появился в списке, но по-прежнему не первым и с 0%</w:t>
            </w:r>
          </w:p>
        </w:tc>
      </w:tr>
      <w:tr>
        <w:tc>
          <w:tcPr>
            <w:tcW w:type="dxa" w:w="1728"/>
          </w:tcPr>
          <w:p>
            <w:r>
              <w:t>21:28</w:t>
            </w:r>
          </w:p>
        </w:tc>
        <w:tc>
          <w:tcPr>
            <w:tcW w:type="dxa" w:w="1728"/>
          </w:tcPr>
          <w:p>
            <w:r>
              <w:t>Новый вопрос («Какие действия оператора по фасовке готовой продукции?»)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Подробный ответ (6 пунктов с подпунктами): убедиться, что продукция допущена к фасовке; проверить в «Рабочей инструкции на производство» (форма 16-03) поля «Примечания к тех. процессу» и «Вид фасовки»; внешний осмотр тары/упаковки; выполнить фасовку по И-08-02 «Фасовка и упаковка готовой продукции»; нанести маркировку (по центру упаковки при наличии этикеток, иначе — маркером с артикулом и партией); разместить на пластиковый паллет серого цвета и обмотать стретч-плёнкой не менее трёх оборотов на ряд; при расхождении фактического количества — уведомление ОКК ответственным сотрудником ПО. Источники в тексте — </w:t>
            </w:r>
            <w:r>
              <w:rPr>
                <w:b/>
              </w:rPr>
              <w:t>И-08-02-10</w:t>
            </w:r>
            <w:r>
              <w:t xml:space="preserve"> «Фасовка и упаковка готовой продукции» (п. 3.1.1–3.1.2, 4.1–4.3, 5.1) и </w:t>
            </w:r>
            <w:r>
              <w:rPr>
                <w:b/>
              </w:rPr>
              <w:t>ПР-08-00-14</w:t>
            </w:r>
            <w:r>
              <w:t xml:space="preserve"> «Производственный процесс» (п. 5.6.3–5.6.4). Карточки: 1)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51%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(1)/ПР-08-00-14 Производственный процесс.doc</w:t>
            </w:r>
            <w:r>
              <w:t xml:space="preserve">, </w:t>
            </w:r>
            <w:r>
              <w:rPr>
                <w:b/>
              </w:rPr>
              <w:t>51%</w:t>
            </w:r>
            <w:r>
              <w:t xml:space="preserve"> — </w:t>
            </w:r>
            <w:r>
              <w:rPr>
                <w:b/>
              </w:rPr>
              <w:t>обе совпадают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оба источника совпадают с текстом</w:t>
            </w:r>
          </w:p>
        </w:tc>
      </w:tr>
    </w:tbl>
    <w:p>
      <w:pPr>
        <w:pStyle w:val="Heading2"/>
      </w:pPr>
      <w:r>
        <w:t>Приложение 1: Вопрос — Ответ — Коллекция</w:t>
      </w:r>
    </w:p>
    <w:p>
      <w:r>
        <w:t>Скриншоты не прикреплены как изображения (недоступны как файлы в этой сессии) — ниже сведены в таблицу все заданные вопросы с полным текстом ответа и коллекцией/скоупом, где он зафиксирован на скриншоте.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 (текст)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Коллекция / скоуп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Я начальник склада. Мне принесли акт забраковки. Что я должен сделать?</w:t>
            </w:r>
          </w:p>
        </w:tc>
        <w:tc>
          <w:tcPr>
            <w:tcW w:type="dxa" w:w="1728"/>
          </w:tcPr>
          <w:p>
            <w:r>
              <w:t>Маркировка ТМЦ актом забраковки; перемещение в зону «БРАК» не позднее 1 раб. дня; размещение по требованиям акта; отдельное хранение брака на переработку через И-11-03 (5 раб. дней). Источник: ПР-03-00-12.</w:t>
            </w:r>
          </w:p>
        </w:tc>
        <w:tc>
          <w:tcPr>
            <w:tcW w:type="dxa" w:w="1728"/>
          </w:tcPr>
          <w:p>
            <w:r>
              <w:t xml:space="preserve">Документы,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(скоуп подтверждён скриншотом «Где искать»)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1728"/>
          </w:tcPr>
          <w:p>
            <w:r>
              <w:t>Координирует Мастер ПО — сообщает о готовности оборудования, готовит документацию по ПР-08-00, запрашивает форму 16-03, передаёт оператору ПО с пометкой «Экспериментальная»; Технолог ЛР и Ведущий технолог ПО совместно выбирают оборудование.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Я мастер на производстве. В заказе увидел пометку «Экспериментальная». Мои действия?</w:t>
            </w:r>
          </w:p>
        </w:tc>
        <w:tc>
          <w:tcPr>
            <w:tcW w:type="dxa" w:w="1728"/>
          </w:tcPr>
          <w:p>
            <w:r>
              <w:t>1) сообщить Руководителю лаборатории, технологу ПО и технологу ЛР о готовности оборудования и дате начала экспериментальной загрузки; 2) подготовить документацию по ПР-08-00; 3) запросить инструкцию по форме 16-03 у Ведущего технолога ПО; 4) передать оператору ПО с пометкой «Экспериментальная»; плюс совместный выбор оборудования.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>Какие поля заполняет оператор после фасовки продукции?</w:t>
            </w:r>
          </w:p>
        </w:tc>
        <w:tc>
          <w:tcPr>
            <w:tcW w:type="dxa" w:w="1728"/>
          </w:tcPr>
          <w:p>
            <w:r>
              <w:t xml:space="preserve">В доступном фрагменте указаны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тары); какие поля заполняются </w:t>
            </w:r>
            <w:r>
              <w:rPr>
                <w:b/>
              </w:rPr>
              <w:t>после</w:t>
            </w:r>
            <w:r>
              <w:t xml:space="preserve"> — не указано. Источник: И-08-02-10.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1728"/>
          </w:tcPr>
          <w:p>
            <w:r>
              <w:t>1) открыть Заказ в 1С; 2) создать корректировку к Заказу; 3) указать количество продукции к списанию со знаком «−»; если по продукту уже есть Заказ на производство — обратиться к ОБ. Источник: И-12-10-03 «Корректировка Заказу покупателя в 1С».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t>С какой высоты нужно сбрасывать пластиковую тару объёмом от 1,5 до 5 литров, чтобы проверить её прочность? (вопрос 2.3, решающий тест)</w:t>
            </w:r>
          </w:p>
        </w:tc>
        <w:tc>
          <w:tcPr>
            <w:tcW w:type="dxa" w:w="1728"/>
          </w:tcPr>
          <w:p>
            <w:r>
              <w:t>В доступном фрагменте высота сбрасывания не указана; для канистры 5 л — одно падение на дно без разрушения и течи. Источник: «План контроля тары и упаковки», файл Д-09-01-17.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>Тот же вопрос (2.3), повтор после F5</w:t>
            </w:r>
          </w:p>
        </w:tc>
        <w:tc>
          <w:tcPr>
            <w:tcW w:type="dxa" w:w="1728"/>
          </w:tcPr>
          <w:p>
            <w:r>
              <w:t xml:space="preserve">Пластиковую тару объёмом свыше 1,5 до 5,0 л включительно следует сбрасывать с высоты не менее </w:t>
            </w:r>
            <w:r>
              <w:rPr>
                <w:b/>
              </w:rPr>
              <w:t>0,8 м</w:t>
            </w:r>
            <w:r>
              <w:t>; высота — кратчайшее расстояние между нижней точкой образца и ударной плитой. Источник: Методика №38.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Тот же вопрос, что №1 (повтор)</w:t>
            </w:r>
          </w:p>
        </w:tc>
        <w:tc>
          <w:tcPr>
            <w:tcW w:type="dxa" w:w="1728"/>
          </w:tcPr>
          <w:p>
            <w:r>
              <w:t>Организовать маркировку ТМЦ актом забраковки — Форма 03-01 (для упакованной паллеты — 4 экземпляра, по одному с каждой стороны); переместить в зону «БРАК» не позднее 1 раб. дня; разместить по акту; хранить брак на переработку отдельно на спецучастке. Источник: ПР-03-00-12, score 0.4558.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Тот же вопрос, что №3 (повтор)</w:t>
            </w:r>
          </w:p>
        </w:tc>
        <w:tc>
          <w:tcPr>
            <w:tcW w:type="dxa" w:w="1728"/>
          </w:tcPr>
          <w:p>
            <w:r>
              <w:t>«Не нашёл» — в доступных источниках нет порядка действий мастера именно при пометке «Экспериментальная»; найденный фрагмент описывает только проверку заказа в 1С.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вопрос, что №3/9 (третий заход)</w:t>
            </w:r>
          </w:p>
        </w:tc>
        <w:tc>
          <w:tcPr>
            <w:tcW w:type="dxa" w:w="1728"/>
          </w:tcPr>
          <w:p>
            <w:r>
              <w:t xml:space="preserve">Если в спецификации заказа указано «Экспериментальная!», мастер ПО: 1) направляет по email запрос руководителю лаборатории о наработке НВП (объём партии, дата отгрузки, в копии технолог ПО); далее руководитель лаборатории решает — сотрудники лаборатории (малый объём/неуверенность в процессе), без экспериментальной партии (однотипная технология) или экспериментальная партия с внедрением. Источник: И-16-01-11,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>, score 0.4044, с точной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вопрос, что №4 (повтор)</w:t>
            </w:r>
          </w:p>
        </w:tc>
        <w:tc>
          <w:tcPr>
            <w:tcW w:type="dxa" w:w="1728"/>
          </w:tcPr>
          <w:p>
            <w:r>
              <w:t>Поля «до» фасовки: «Примечания к тех. процессу» (доп. этикетки, спецзнаки, важная информация), «Вид фасовки» (характеристики номенклатуры для расфасовки). Отдельный перечень полей «после» фасовки в доступном фрагменте не приведён. Источник: И-08-02-10 «Фасовка и упаковка готовой продукции», фрагмент п. 3.1.1.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вопрос, что №5 (повтор)</w:t>
            </w:r>
          </w:p>
        </w:tc>
        <w:tc>
          <w:tcPr>
            <w:tcW w:type="dxa" w:w="1728"/>
          </w:tcPr>
          <w:p>
            <w:r>
              <w:t>Откройте Заказ покупателя; создайте к нему корректировку; укажите количество продукции к убавлению со знаком «−» (разница между заказанным и фактически выпущенным весом); если по продукту уже создан Заказ на производство — обратиться к ОБ. Источник: И-12-10-03 «Корректировка Заказу покупателя в 1С», с прямой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Как технолог ПО получает сырьё на производство?</w:t>
            </w:r>
          </w:p>
        </w:tc>
        <w:tc>
          <w:tcPr>
            <w:tcW w:type="dxa" w:w="1728"/>
          </w:tcPr>
          <w:p>
            <w:r>
              <w:t>1) в начале смены ответственный ПО получает от мастера ПО план «Производственный анализ» на рабочий день с номером заказа и оборудованием; 2) технолог ПО согласовывает с мастером ПО приоритетность задач; 3) в 1С8 во вкладке «Процесс» соответствующего заказа устанавливает флажок «Передать сырьё» и нажимает «Выгрузить WMS»; 4) если отсутствует отметка «Подбор сырья завершён» — технолог ПО по телефону связывается с сотрудником СО, сообщает о срочной сборке и передаче сырья, называет номер заказа, информирует ответственного сотрудника ПО. Источник: Д-08-07-01 «Порядок получения ТМЦ с Участка выдачи сырья и сдача ТМЦ на участок возврата сырья и готовой продукции», п. 5.1–5.2.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</w:t>
            </w:r>
          </w:p>
        </w:tc>
        <w:tc>
          <w:tcPr>
            <w:tcW w:type="dxa" w:w="1728"/>
          </w:tcPr>
          <w:p>
            <w:r>
              <w:t>1) откройте Заказ покупателя и создайте корректировку к заказу; 2) добавьте строку с исходной номенклатурой для удаления, новой строкой — ту же номенклатуру с требуемой характеристикой; 3) так как заявка на сборку уже распечатана — проверьте, есть ли по продукту Заказ на производство: если есть — обратитесь к ОБ, если нет — оформите корректировку самостоятельно. Источник: И-12-10-03 «Корректировка Заказу покупателя в 1С», с тремя прямыми цитатами из документа.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21:19</w:t>
            </w:r>
          </w:p>
        </w:tc>
        <w:tc>
          <w:tcPr>
            <w:tcW w:type="dxa" w:w="1728"/>
          </w:tcPr>
          <w:p>
            <w:r>
              <w:t>Продукцию забраковали на производстве, кто и какие действия должен совершить?</w:t>
            </w:r>
          </w:p>
        </w:tc>
        <w:tc>
          <w:tcPr>
            <w:tcW w:type="dxa" w:w="1728"/>
          </w:tcPr>
          <w:p>
            <w:r>
              <w:t>1) Оператор ПО прекращает выпуск, сообщает мастеру ПО и технологу ПО; 2) Мастер ПО — изолирует расфасованную продукцию или сообщает ведущему технологу ПО/начальнику ПУ/тех. директору, если не расфасована; 3) Ведущий технолог ПО действует согласно ПР-17-00 и ПР-03-00, сообщает группе БПП; 4) Группа БПП действует согласно ПР-04-00. Решение о несоответствии — руководитель ОКК/директор по качеству; оформление актами «Акт забраковки ТМЦ» (форма 03-01), «Акт разрешения на отклонение» (форма 03-02), «Акт на утилизацию» (форма 03-04) и записью в журнале 03-03. Если причина — инородный предмет, продукция считается потенциально небезопасной. Источники: ПР-03-00-12 «Несоответствующая продукция»; И-08-03-09 «Действия при нештатных ситуациях».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Какой маркой стретч-плёнки обматывают паллеты с готовой продукцией?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марку стретч-плёнки для обмотки паллет с готовой продукцией.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21:20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Марка стретч-плёнки не указана; установлено требование — обматывать не менее трёх оборотов на один ряд. Источник: И-08-02-10 «Фасовка и упаковка готовой продукции».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Как часто нужно оценивать квалификацию внештатных сотрудников, которые работают по договору подряда? (1-я попытка)</w:t>
            </w:r>
          </w:p>
        </w:tc>
        <w:tc>
          <w:tcPr>
            <w:tcW w:type="dxa" w:w="1728"/>
          </w:tcPr>
          <w:p>
            <w:r>
              <w:t>В доступных источниках не нашёл периодичность оценки квалификации внештатных сотрудников, работающих по договору подряда.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21:22</w:t>
            </w:r>
          </w:p>
        </w:tc>
        <w:tc>
          <w:tcPr>
            <w:tcW w:type="dxa" w:w="1728"/>
          </w:tcPr>
          <w:p>
            <w:r>
              <w:t>Тот же вопрос (повтор)</w:t>
            </w:r>
          </w:p>
        </w:tc>
        <w:tc>
          <w:tcPr>
            <w:tcW w:type="dxa" w:w="1728"/>
          </w:tcPr>
          <w:p>
            <w:r>
              <w:t>Периодичность для договора подряда не указана; по инструкции оценка персонала проводится по необходимости (выявление потребности в обучении, формирование проектных команд, выявление резервов, увеличение оклада, решение руководителя) — это не устанавливает график для сотрудников по договору подряда. Источник: И-14-00-12 «Оценка персонала», п. 5.3.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21:24</w:t>
            </w:r>
          </w:p>
        </w:tc>
        <w:tc>
          <w:tcPr>
            <w:tcW w:type="dxa" w:w="1728"/>
          </w:tcPr>
          <w:p>
            <w:r>
              <w:t>Какие поля должны быть заполнены в журнале «Учёт уборки производственного оборудования» Форма 17-08?</w:t>
            </w:r>
          </w:p>
        </w:tc>
        <w:tc>
          <w:tcPr>
            <w:tcW w:type="dxa" w:w="1728"/>
          </w:tcPr>
          <w:p>
            <w:r>
              <w:t>Перечень полей Формы 17-08 не приведён; указано только, что Форма 17-08 — чек-лист проверки ППУ и обхода санитарного состояния производства, контроль уборочного инвентаря — еженедельно ответственным сотрудником ПО. Источник: И-08-04-13 «Уборка чистой зоны», п. 4.4.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21:25</w:t>
            </w:r>
          </w:p>
        </w:tc>
        <w:tc>
          <w:tcPr>
            <w:tcW w:type="dxa" w:w="1728"/>
          </w:tcPr>
          <w:p>
            <w:r>
              <w:t>Я технолог производства. Необходимое сырьё находится на складе «Проверка ОКК». Как мне его получить?</w:t>
            </w:r>
          </w:p>
        </w:tc>
        <w:tc>
          <w:tcPr>
            <w:tcW w:type="dxa" w:w="1728"/>
          </w:tcPr>
          <w:p>
            <w:r>
              <w:t>Сырьё со склада «Проверка ОКК» нельзя получить в производство до решения ОКК о соответствии и разрешении на применение; входной контроль на складе сырья СО и в ОКК; решение о соответствии — руководитель ОКК/директор по качеству; результаты — журнал «Контроль сырья и индивидуальной упаковки» (Форма 09-01) или акт; после разрешения — получение в общем порядке через 1С («Передать сырьё», «Выгрузить WMS»). Источники: ПР-03-00-12 «Несоответствующая продукция»; Д-08-07-01 «Порядок получения ТМЦ...».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21:26</w:t>
            </w:r>
          </w:p>
        </w:tc>
        <w:tc>
          <w:tcPr>
            <w:tcW w:type="dxa" w:w="1728"/>
          </w:tcPr>
          <w:p>
            <w:r>
              <w:t>Я механик. Пришло несколько заявок на срочный ремонт. Как понять, какую делать первой?</w:t>
            </w:r>
          </w:p>
        </w:tc>
        <w:tc>
          <w:tcPr>
            <w:tcW w:type="dxa" w:w="1728"/>
          </w:tcPr>
          <w:p>
            <w:r>
              <w:t>В первую очередь — заявка, способная повлиять на безопасность продукции; приоритетность определяет начальник ПУ и/или Мастер ПО; заявки выполняет сотрудник РМС, назначенный Старшим механиком; в аварийной ситуации заявка может быть получена устно от Технического директора, мастера ПО, начальника ПУ, Главного инженера. Источник: ПР-10(02)-00 «Ремонтно-механическая служба», score 0.4079, с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21:27</w:t>
            </w:r>
          </w:p>
        </w:tc>
        <w:tc>
          <w:tcPr>
            <w:tcW w:type="dxa" w:w="1728"/>
          </w:tcPr>
          <w:p>
            <w:r>
              <w:t>Я начальник производства. Нужно сделать запас продукции на склад, но оборудование занято под срочный заказ покупателя. Как поступить?</w:t>
            </w:r>
          </w:p>
        </w:tc>
        <w:tc>
          <w:tcPr>
            <w:tcW w:type="dxa" w:w="1728"/>
          </w:tcPr>
          <w:p>
            <w:r>
              <w:t>Не освобождать оборудование за счёт срочного заказа покупателя (порядок переноса/отмены не установлен в доступном фрагменте); для планирования запаса — сформировать отчёт «Планирование наработки на склад», проверить отчёт «Загруженность оборудования (по заказам и контрагентам)», определить возможную дату выпуска с учётом занятости оборудования, запланировать наработку на свободное окно либо на дату после срочного заказа; если потребность в запасе передана руководством — учесть при планировании; не указано, кто уполномочен менять приоритет срочного заказа. Источник: И-08-08-01 «Наработка складских позиций».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21:28</w:t>
            </w:r>
          </w:p>
        </w:tc>
        <w:tc>
          <w:tcPr>
            <w:tcW w:type="dxa" w:w="1728"/>
          </w:tcPr>
          <w:p>
            <w:r>
              <w:t>Какие действия оператора по фасовке готовой продукции?</w:t>
            </w:r>
          </w:p>
        </w:tc>
        <w:tc>
          <w:tcPr>
            <w:tcW w:type="dxa" w:w="1728"/>
          </w:tcPr>
          <w:p>
            <w:r>
              <w:t>Убедиться, что продукция допущена к фасовке; проверить в «Рабочей инструкции на производство» (форма 16-03) поля «Примечания к тех. процессу» и «Вид фасовки»; внешний осмотр тары/упаковки; выполнить фасовку по И-08-02; нанести маркировку (по центру упаковки при наличии этикеток, иначе маркером с артикулом и партией); разместить на пластиковый паллет серого цвета, обмотать стретч-плёнкой не менее трёх оборотов на ряд; при расхождении фактического количества — уведомление ОКК. Источники: И-08-02-10 «Фасовка и упаковка готовой продукции»; ПР-08-00-14 «Производственный процесс».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</w:tbl>
    <w:p>
      <w:r>
        <w:t>Карточки источников по каждой строке — см. основную таблицу «Результаты» выше (столбец «Результат»).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