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ИНСТРУКЦИЯ ПО ТЕХНИКЕ БЕЗОПАСНОСТИ И ПРЕДОТВРАЩЕНИЮ ПОТЕРЬ</w:t>
      </w:r>
    </w:p>
    <w:p>
      <w:pPr>
        <w:spacing w:after="120"/>
      </w:pPr>
      <w:r>
        <w:t xml:space="preserve">Раздел для сотрудников торгового зала и кассиров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40"/>
      </w:pPr>
      <w:r>
        <w:t xml:space="preserve">1. Срабатывание антикражных ворот на выходе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Сотрудник вежливо приглашает покупателя вернуться, не задерживая его физически и не обвиняя в краже.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Проверяется кассовый чек на предмет соответствия перечня купленных товаров.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Проверяется наличие несработавших защитных бирок на приобретённых товарах — деактивация могла не произойти по техническим причинам.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все товары оплачены и бирки просто не деактивированы — сотрудник деактивирует их вручную и приносит извинения покупателю.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отказе покупателя от проверки или обнаружении неоплаченного товара — вызывается администратор смены, инцидент фиксируется актом, сотрудники не применяют физическую силу и не удерживают покупателя против его воли.</w:t>
      </w:r>
    </w:p>
    <w:p>
      <w:pPr>
        <w:pStyle w:val="Heading2"/>
        <w:spacing w:after="120" w:before="240"/>
      </w:pPr>
      <w:r>
        <w:t xml:space="preserve">2. Порядок вызова службы охраны</w:t>
      </w:r>
    </w:p>
    <w:p>
      <w:pPr>
        <w:spacing w:after="120"/>
        <w:jc w:val="both"/>
      </w:pPr>
      <w:r>
        <w:t xml:space="preserve">Служба охраны вызывается через тревожную кнопку у кассы или по внутреннему телефону (добавочный 01) в случаях: подозрения в хищении при отказе от добровольной проверки, конфликтных ситуаций с покупателями, технических неисправностей систем видеонаблюдения.</w:t>
      </w:r>
    </w:p>
    <w:p>
      <w:pPr>
        <w:pStyle w:val="Heading2"/>
        <w:spacing w:after="120" w:before="240"/>
      </w:pPr>
      <w:r>
        <w:t xml:space="preserve">3. Оформление акта о срабатывании ворот</w:t>
      </w:r>
    </w:p>
    <w:p>
      <w:pPr>
        <w:spacing w:after="120"/>
        <w:jc w:val="both"/>
      </w:pPr>
      <w:r>
        <w:t xml:space="preserve">Акт составляется в случаях, когда потребовалось участие охраны или администратора. В акте указываются: время, ФИО сотрудника, обстоятельства, итог (товар оплачен/бирка не деактивирована/иное). Акт хранится в течение 1 года.</w:t>
      </w:r>
    </w:p>
    <w:p>
      <w:pPr>
        <w:pStyle w:val="Heading2"/>
        <w:spacing w:after="120" w:before="240"/>
      </w:pPr>
      <w:r>
        <w:t xml:space="preserve">4. Общие требования безопасности торгового зала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Проходы между стеллажами не должны быть загромождены товаром и тарой.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Разлитые жидкости и рассыпанные товары убираются немедленно с установкой предупреждающего знака.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Погрузочно-разгрузочные работы проводятся только в отведённое время, вне часов пиковой посещаемости.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2026-07-24T15:45:24.530Z</dcterms:created>
  <dcterms:modified xsi:type="dcterms:W3CDTF">2026-07-24T15:45:24.530Z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