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Порядок получения ТМЦ с «Участка выдачи сырья» и сдача ТМЦ на «участок возврата сырья и готовой продукции» ПСК-1</w:t>
      </w:r>
    </w:p>
    <w:p>
      <w:r>
        <w:t>Д-08-07/01</w:t>
      </w:r>
    </w:p>
    <w:p>
      <w:r>
        <w:t>Назначение и область применение.</w:t>
      </w:r>
    </w:p>
    <w:p>
      <w:r>
        <w:t>Данный документ описывает действия сотрудников производства при получении и сдаче ТМЦ.</w:t>
      </w:r>
    </w:p>
    <w:p>
      <w:r>
        <w:t>Термины и определение.</w:t>
      </w:r>
    </w:p>
    <w:p>
      <w:r>
        <w:t>СО - складской отдел</w:t>
      </w:r>
    </w:p>
    <w:p>
      <w:r>
        <w:t>ПО – производственный отдел</w:t>
      </w:r>
    </w:p>
    <w:p>
      <w:r>
        <w:t>ТМЦ – товарно-материальные ценности</w:t>
      </w:r>
    </w:p>
    <w:p>
      <w:r>
        <w:t>Участок выдачи сырья в производство:</w:t>
      </w:r>
    </w:p>
    <w:p>
      <w:r>
        <w:t>Участок выдачи сырья в производство разделен на 3 зоны: зона выдачи сырья; зона выдачи тары и вспомогательной фурнитуры; зона выдачи наливного сырья и сырья для «Маркетплейса».</w:t>
      </w:r>
    </w:p>
    <w:p>
      <w:r>
        <w:t>Загромождать проходы строго запрещено! Паллеты следует располагать за ограничительными линиями в соответствующей зоне.</w:t>
      </w:r>
    </w:p>
    <w:p>
      <w:r>
        <w:t>Сырье выдаётся в зону выдачи сырья на пластиковых паллетах исходя из принципа: одна форма 08-03 "Карточка выпуска готовой продукции" – один паллет. Допускается расположение двух паллет в один ряд друг за другом при условии, что оба паллета относятся к одной форме 08-03 "Карточка выпуска готовой продукции". При этом второй паллет маркируется самоклеящейся этикеткой с указанием номера из формы 08-03 "Карточка выпуска готовой продукции".</w:t>
      </w:r>
    </w:p>
    <w:p>
      <w:r>
        <w:t>Допускается получение нескольких заказов на одном паллете. В этом случае сырьевые позиции по каждой форме 08-03 "Карточка выпуска готовой продукции" должны располагаться в отдельном пластиковом ящике с соответствующей маркировкой.</w:t>
      </w:r>
    </w:p>
    <w:p>
      <w:r>
        <w:t>Допускается получение на деревянных паллетах следующих позиций: мел; соль, наливное сырье.</w:t>
      </w:r>
    </w:p>
    <w:p>
      <w:r>
        <w:t>Участок возврата сырья и готовой продукции с производства:</w:t>
      </w:r>
    </w:p>
    <w:p>
      <w:r>
        <w:t>4.1. Участок возврата сырья и готовой продукции разделён на следующие зоны:</w:t>
      </w:r>
    </w:p>
    <w:p>
      <w:r>
        <w:t>Зона возврата сырья и зона возврата готовой продукции.</w:t>
      </w:r>
    </w:p>
    <w:p>
      <w:r>
        <w:t>4.2. Готовая продукция сдаётся в зону возврата готовой продукции по мере формирования паллета. При этом такой паллет маркируется стикером с указанием его номера из общего количества и номером заказа из производства согласно форме 08-03 "Карточка выпуска готовой продукции". На последнем паллете располагается форма 08-03 "Карточка выпуска готовой продукции", форма 09-03 «Удостоверение качества», форма 16-03 «Рабочая инструкция на производство».</w:t>
      </w:r>
    </w:p>
    <w:p>
      <w:r>
        <w:t>4.3. Допускается сдача готовой продукции по нескольким заказам на одном паллете. В этом случае готовая продукция должна располагаться в отдельном пластиковом ящике с формой 08-03 "Карточка выпуска готовой продукции", формой 09-03 «Удостоверение качества», формой 16-03 «Рабочая инструкция на производство».</w:t>
      </w:r>
    </w:p>
    <w:p>
      <w:r>
        <w:t>4.4. Остатки ТМЦ, используемые в производстве, возвращаются на пластиковых паллетах после завершения производственного цикла («Проверка ОКК: Выпущено», «Проверка ОКК: Забраковано»). Технолог ПО/Оператор производственного участка перемещает остатки сырья в «зону возврата сырья».</w:t>
      </w:r>
    </w:p>
    <w:p>
      <w:r>
        <w:t>4.4.1 Действия по перемещению ТМЦ, подлежащие возврату по расходному ордеру описаны в Д-08-06 «Оформление расходного ордера для возврата остатков материалов на склад».</w:t>
      </w:r>
    </w:p>
    <w:p>
      <w:r>
        <w:t>4.5. При необходимости проведения доработки готовой продукции на следующий день, сотрудник ПО перемещает паллет с сырьём в «зону выдачи сырья» с Форма 08-03 "Карточка выпуска готовой продукции", вначале рабочей смены данный паллет перемещает к аппарату.</w:t>
      </w:r>
    </w:p>
    <w:p>
      <w:r>
        <w:t>4.6. В случае если зона сдачи готовой продукции или зона сдачи сырья заполнены, ответственный сотрудник ПО включает лампочки (одна со стороны ПО, вторая со стороны СО).</w:t>
      </w:r>
    </w:p>
    <w:p>
      <w:r>
        <w:t>4.7. Загромождать центральный проход запрещается.</w:t>
      </w:r>
    </w:p>
    <w:p>
      <w:r>
        <w:t>Љ</w:t>
      </w:r>
    </w:p>
    <w:p>
      <w:r>
        <w:t>–</w:t>
      </w:r>
    </w:p>
    <w:p>
      <w:r>
        <w:t>°</w:t>
      </w:r>
    </w:p>
    <w:p>
      <w:r>
        <w:t>ѕ</w:t>
      </w:r>
    </w:p>
    <w:p>
      <w:r>
        <w:t>hЭ</w:t>
      </w:r>
    </w:p>
    <w:p>
      <w:r>
        <w:t>b</w:t>
      </w:r>
    </w:p>
    <w:p>
      <w:r>
        <w:t>d</w:t>
      </w:r>
    </w:p>
    <w:p>
      <w:r>
        <w:t>p</w:t>
      </w:r>
    </w:p>
    <w:p>
      <w:r>
        <w:t>Ђ</w:t>
      </w:r>
    </w:p>
    <w:p>
      <w:r>
        <w:t>о</w:t>
      </w:r>
    </w:p>
    <w:p>
      <w:r>
        <w:t>d</w:t>
      </w:r>
    </w:p>
    <w:p>
      <w:r>
        <w:t>hБ</w:t>
      </w:r>
    </w:p>
    <w:p>
      <w:r>
        <w:t>При необходимости вывоза заполненных мусорных контейнеров, сотрудник ПО ставит их в центральных проход и зажигает лампочки (одна со стороны ПО, вторая со стороны СО).</w:t>
      </w:r>
    </w:p>
    <w:p>
      <w:r>
        <w:t>5. Порядок забора сырья в производство сотрудником ПО:</w:t>
      </w:r>
    </w:p>
    <w:p>
      <w:r>
        <w:t>5.1. Ответственный сотрудник ПО получает в начале смены от мастера ПО план «производственный анализ» на рабочий день. В плане указан номер заказа и оборудование, на котором он будет производиться:</w:t>
      </w:r>
    </w:p>
    <w:p>
      <w:r>
        <w:t>5.2. Технолог ПО согласовывает с мастером ПО приоритетность задач на день и запрашивает выдачу сырья в производство установкой флажка напротив «Передать сырьё» и нажатием кнопки «Выгрузить WMS» во вкладке «Процесс» соответствующего заказа на производство (в 1С8)*.</w:t>
      </w:r>
    </w:p>
    <w:p>
      <w:r>
        <w:t>*Если в 1С8 отсутствует отметка «Подбор сырья завершен» - технолог ПО немедленно связывается посредством телефонной связи с сотрудником СО и информирует его о срочной сборке и передаче сырья под определенный заказ на производство (называет № заказа).</w:t>
      </w:r>
    </w:p>
    <w:p>
      <w:r>
        <w:t>После этого он информирует ответственного сотрудника ПО о сложившейся ситуации.</w:t>
      </w:r>
    </w:p>
    <w:p>
      <w:r>
        <w:t>5.3. Технолог ПО/оператор производственного участка дублирует информацию о необходимости передачи сырья посредством телефонной связи сотруднику СО, называя номера заказов на производство и время, необходимые для передачи.</w:t>
      </w:r>
    </w:p>
    <w:p>
      <w:r>
        <w:t>5.4. После получения обратной связи от сотрудника СО о совершенном перемещении сырья, Технолог ПО/оператор производственного участка забирает на участке выдачи необходимое сырье и перемещает его к соответствующему оборудованию.</w:t>
      </w:r>
    </w:p>
    <w:p>
      <w:r>
        <w:t>5.5. Если в зоне выдачи в производство горит сигнальная лампа, то ответственный сотрудник ПО должен забрать в производственную зону сырье и после этого погасить лампу.</w:t>
      </w:r>
    </w:p>
    <w:p>
      <w:r>
        <w:t>Действия сотрудника ПО при срочной выдаче сырья по корректировкам (при доработке продуктов).</w:t>
      </w:r>
    </w:p>
    <w:p>
      <w:r>
        <w:t>При необходимости срочной выдачи дополнительного сырья для проведения доработки готовой продукции, ответственный сотрудник ПО сообщает номер корректировки сотруднику СО посредством телефонной связи, обязательно уведомив, что данное сырьё необходимо для доработки.</w:t>
      </w:r>
    </w:p>
    <w:p>
      <w:r>
        <w:t>Ответственный сотрудник ПО далее действует согласно п.5.4.</w:t>
      </w:r>
    </w:p>
    <w:p>
      <w:r>
        <w:t>РАЗРАБОТАНО</w:t>
      </w:r>
    </w:p>
    <w:p>
      <w:r>
        <w:t>«02» октября 2024Г.</w:t>
      </w:r>
    </w:p>
    <w:p>
      <w:r>
        <w:t>___________________________ Начальник ПУ Бояринцева Ю.Н.</w:t>
      </w:r>
    </w:p>
    <w:p>
      <w:r>
        <w:t>СОГЛАСОВАНО</w:t>
      </w:r>
    </w:p>
    <w:p>
      <w:r>
        <w:t>«02» октября 2024Г.</w:t>
      </w:r>
    </w:p>
    <w:p>
      <w:r>
        <w:t>___________________________ Мастер Кочугов К.С.</w:t>
      </w:r>
    </w:p>
    <w:p>
      <w:r>
        <w:t>АО</w:t>
      </w:r>
    </w:p>
    <w:p>
      <w:r>
        <w:t>«ЭКО РЕСУРС»</w:t>
        <w:tab/>
        <w:t>Порядок получения ТМЦ с «Участка выдачи сырья» и сдача ТМЦ на «участок возврата сырья и готовой продукции» ПСК-1</w:t>
      </w:r>
    </w:p>
    <w:p>
      <w:r>
        <w:t>Д-08-07/01</w:t>
        <w:tab/>
        <w:t>Лист:   PAGE   \* MERGEFORMAT  2</w:t>
      </w:r>
    </w:p>
    <w:p>
      <w:r>
        <w:t>Листов:   NUMPAGES   \* MERGEFORMAT  4</w:t>
      </w:r>
    </w:p>
    <w:p>
      <w:r>
        <w:t>АО</w:t>
      </w:r>
    </w:p>
    <w:p>
      <w:r>
        <w:t>«ЭКО РЕСУРС»</w:t>
        <w:tab/>
        <w:t>Порядок получения ТМЦ с «Участка выдачи сырья» и сдача ТМЦ на «участок возврата сырья и готовой продукции» ПСК-1</w:t>
      </w:r>
    </w:p>
    <w:p>
      <w:r>
        <w:t>Д-08-07/01</w:t>
        <w:tab/>
        <w:t>Лист:   PAGE   \* MERGEFORMAT  3</w:t>
      </w:r>
    </w:p>
    <w:p>
      <w:r>
        <w:t>Листов: 7</w:t>
      </w:r>
    </w:p>
    <w:p>
      <w:r>
        <w:t>АО</w:t>
      </w:r>
    </w:p>
    <w:p>
      <w:r>
        <w:t>«ЭКО РЕСУРС»</w:t>
        <w:tab/>
        <w:t>Порядок получения ТМЦ с «Участка выдачи сырья» и сдача ТМЦ на «участок возврата сырья и готовой продукции» ПСК-1</w:t>
      </w:r>
    </w:p>
    <w:p>
      <w:r>
        <w:t>Д-08-07/01</w:t>
        <w:tab/>
        <w:t>Лист:   PAGE   \* MERGEFORMAT  1</w:t>
      </w:r>
    </w:p>
    <w:p>
      <w:r>
        <w:t xml:space="preserve">Листов:   NUMPAGES   \* MERGEFORMAT  4 </w:t>
        <w:tab/>
        <w:t>«УТВЕРЖДАЮ»</w:t>
      </w:r>
    </w:p>
    <w:p>
      <w:r>
        <w:t>Технический директор</w:t>
      </w:r>
    </w:p>
    <w:p>
      <w:r>
        <w:t>Червинский А.В.</w:t>
      </w:r>
    </w:p>
    <w:p>
      <w:r>
        <w:t>Дата 02.10.2024</w:t>
        <w:tab/>
        <w:t>Подпись: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