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АО «ЭКО РЕСУРС»</w:t>
      </w:r>
    </w:p>
    <w:p>
      <w:r>
        <w:t>СИСТЕМА МЕНЕДЖМЕНТА КАЧЕСТВА И БЕЗОПАСНОСТИ</w:t>
      </w:r>
    </w:p>
    <w:p>
      <w:r>
        <w:t>КОНТРОЛЬ КАЧЕСТВА</w:t>
      </w:r>
    </w:p>
    <w:p>
      <w:r>
        <w:t>ПР–09-00/14</w:t>
      </w:r>
    </w:p>
    <w:p>
      <w:r>
        <w:t>Должность</w:t>
        <w:tab/>
        <w:t>Фамилия, Имя, Отчество Подпись</w:t>
        <w:tab/>
        <w:t>Дата</w:t>
      </w:r>
    </w:p>
    <w:p>
      <w:r>
        <w:t>Утвердил</w:t>
        <w:tab/>
        <w:t>Заместитель генерального директора</w:t>
        <w:tab/>
        <w:t>Жмудь Татьяна Семеновна</w:t>
      </w:r>
    </w:p>
    <w:p>
      <w:r>
        <w:t>Согласовал</w:t>
        <w:tab/>
        <w:t xml:space="preserve"> Директор по качеству Гусева Татьяна Александровна</w:t>
      </w:r>
    </w:p>
    <w:p>
      <w:r>
        <w:t>Подготовил</w:t>
        <w:tab/>
        <w:t>Руководитель  ОКК</w:t>
        <w:tab/>
        <w:t>Силаева Алла Александровна</w:t>
      </w:r>
    </w:p>
    <w:p>
      <w:r>
        <w:t>НАЗНАЧЕНИЕ И ОБЛАСТЬ ПРИМЕНЕНИЯ</w:t>
      </w:r>
    </w:p>
    <w:p>
      <w:r>
        <w:t>Данная процедура определяет процесс контроля качества продукта.</w:t>
      </w:r>
    </w:p>
    <w:p>
      <w:r>
        <w:t>Настоящая процедура обязательна для применения в отделах Компании участвующих в процессе: Бухгалтерия, СО, ОВЗ, ПО, ОКК.</w:t>
      </w:r>
    </w:p>
    <w:p>
      <w:r>
        <w:t>НОРМАТИВНЫЕ ССЫЛКИ</w:t>
      </w:r>
    </w:p>
    <w:p>
      <w:r>
        <w:t>ISO 9000:2015. СМК. Основные положения и словарь.</w:t>
      </w:r>
    </w:p>
    <w:p>
      <w:r>
        <w:t>ISO 9001:2015. СМК. Требования.</w:t>
      </w:r>
    </w:p>
    <w:p>
      <w:r>
        <w:t>ГОСТ 31894-2012 «Термины и определения в области оценки (подтверждения) соответствия в Таможенном Союзе"</w:t>
      </w:r>
    </w:p>
    <w:p>
      <w:r>
        <w:t>ГОСТ 17527-2020. Упаковка. Термины и определения.</w:t>
      </w:r>
    </w:p>
    <w:p>
      <w:r>
        <w:t>ТЕРМИНЫ, ОПРЕДЕЛЕНИЯ И СОКРАЩЕНИЯ</w:t>
      </w:r>
    </w:p>
    <w:p>
      <w:r>
        <w:t>Партия продукции – совокупность установленного количества изготовленных единиц продукции одного наименования и обозначения, указанного в документе о подтверждении соответствия и предназначенная для реализации (ГОСТ 31894–2012).</w:t>
      </w:r>
    </w:p>
    <w:p>
      <w:r>
        <w:t>Запись – документ, содержащий сведения о достигнутых результатах или свидетельство осуществленной деятельности (ISO 9000:2015).</w:t>
      </w:r>
    </w:p>
    <w:p>
      <w:r>
        <w:t>Несоответствие – невыполнение требования (ISO 9000:2015).</w:t>
      </w:r>
    </w:p>
    <w:p>
      <w:r>
        <w:t>Первичная упаковка - упаковка, предназначенная для прямого контакта с продукцией (товаром). (ГОСТ 17527-2020) Вторичная упаковка- упаковка, содержащая в себе одну или более первичных упаковок вместе с другими защитными материалами (ГОСТ 17527-2020).</w:t>
      </w:r>
    </w:p>
    <w:p>
      <w:r>
        <w:t>НД – нормативный документ.</w:t>
      </w:r>
    </w:p>
    <w:p>
      <w:r>
        <w:t>ИЛ – Испытательная лаборатория</w:t>
      </w:r>
    </w:p>
    <w:p>
      <w:r>
        <w:t>ОКК – отдел контроля качества</w:t>
      </w:r>
    </w:p>
    <w:p>
      <w:r>
        <w:t>Основное вещество – пигмент</w:t>
      </w:r>
    </w:p>
    <w:p>
      <w:r>
        <w:t>ЛР – лаборатория разработок</w:t>
      </w:r>
    </w:p>
    <w:p>
      <w:r>
        <w:t>ОВЗ – Отдел внешнеэкономической деятельности и закупок</w:t>
      </w:r>
    </w:p>
    <w:p>
      <w:r>
        <w:t>ПО – производственный отдел</w:t>
      </w:r>
    </w:p>
    <w:p>
      <w:r>
        <w:t>РКК – результаты контроля качества ТМЦ, Приложение Е</w:t>
      </w:r>
    </w:p>
    <w:p>
      <w:r>
        <w:t>СО – складской отдел</w:t>
      </w:r>
    </w:p>
    <w:p>
      <w:r>
        <w:t>ТМЦ – товарно-материальные ценности</w:t>
      </w:r>
    </w:p>
    <w:p>
      <w:r>
        <w:t>ВСД - Ветеринарно-сопроводительные документы</w:t>
      </w:r>
    </w:p>
    <w:p>
      <w:r>
        <w:t>ОСиС – отдел стандартизации и сертификации</w:t>
      </w:r>
    </w:p>
    <w:p>
      <w:r>
        <w:t>ОППИ – отдел продаж пищевых ингредиентов</w:t>
      </w:r>
    </w:p>
    <w:p>
      <w:r>
        <w:t>ОИМРП – направление мясопереработки и рыбопереработки</w:t>
      </w:r>
    </w:p>
    <w:p>
      <w:r>
        <w:t>НА - направление ароматизаторов</w:t>
      </w:r>
    </w:p>
    <w:p>
      <w:r>
        <w:t>ОТВЕТСТВЕННОСТЬ</w:t>
      </w:r>
    </w:p>
    <w:p>
      <w:r>
        <w:t>За управление процессом и пригодность процедуры отвечает Руководитель ОКК.</w:t>
      </w:r>
    </w:p>
    <w:p>
      <w:r>
        <w:t>За конкретные действия в процедуре отвечают указанные ответственные Сотрудники.</w:t>
      </w:r>
    </w:p>
    <w:p>
      <w:r>
        <w:t>ОПИСАНИЕ ДЕЯТЕЛЬНОСТИ</w:t>
      </w:r>
    </w:p>
    <w:p>
      <w:r>
        <w:t>Цель контроля качества сырья, упаковочных материалов и готовой продукции – получить информацию о них и сопоставить с установленными требованиями.</w:t>
      </w:r>
    </w:p>
    <w:p>
      <w:r>
        <w:t>Процесс контроля качества состоит из подпроцессов: входной контроль, контроль готовой продукции, контроль гарантийных сроков хранения, контроль производственной среды, контроль продукции, сырья и производственной среды лаборатории ОИМРП.</w:t>
      </w:r>
    </w:p>
    <w:p>
      <w:r>
        <w:t>Входной контроль сырья, товара и упаковочных материалов</w:t>
      </w:r>
    </w:p>
    <w:p>
      <w:r>
        <w:t>Входному контролю подлежит сырье, товар и  первичная упаковка согласно Д-09-01 «План контроля тары  и упаковки», Д-09-03 «План контроля вспомогательного сырья», Д-09-04 «План контроля основного сырья  - натуральных красителей», Д-09-05 «План контроля микробиологических показателей готовой продукции и сырья», Д-09-06 « План контроля  основного сырья – синтетических красителей», Д-09-08 «План контроля сырья для ароматизаторов», расположенные по адресу:    HYPERLINK "\\\\Doc-server\\ао эко ресурс\\3 СМК и СМБПП\\ДОКУМЕНТАЦИЯ СМК И СМБПП\\09 Контроль качества\\ПЛАН КОНТРОЛЯ" \\Doc-server\ао эко ресурс\3 СМК и СМБПП\ДОКУМЕНТАЦИЯ СМК И СМБПП\09 Контроль качества\ПЛАН КОНТРОЛЯ .</w:t>
      </w:r>
    </w:p>
    <w:p>
      <w:r>
        <w:t>Планы контроля ТМЦ могут пересматриваться по результатам проверок сырья, товара и упаковки, меняться их периодичность, совокупность показателей. Все изменения в Планы контроля вносятся в соответствии с И-15-06 «Документальное оформление продукции ОСиС».</w:t>
      </w:r>
    </w:p>
    <w:p>
      <w:r>
        <w:t>Поступление ТМЦ</w:t>
      </w:r>
    </w:p>
    <w:p>
      <w:r>
        <w:t>Поступление ТМЦ может осуществляться от поставщиков – нерезидентов РФ (далее – «импортная поставка») и от российских поставщиков (далее - «внутрироссийская поставка»):</w:t>
      </w:r>
    </w:p>
    <w:p>
      <w:r>
        <w:t>В случае импортной поставки: на почту ECO-OKK   HYPERLINK "mailto:ECO-OKK@eco-resource.com" ECO-OKK@eco-resource.com  поступает уведомление о предстоящей поставке от ответственного сотрудника ОВЗ.</w:t>
      </w:r>
    </w:p>
    <w:p>
      <w:r>
        <w:t>После поступления товара на склад, на почту ECO-OKK   HYPERLINK "mailto:ECO-OKK@eco-resource.com" ECO-OKK@eco-resource.com . от Начальника СО поступает подписанное уведомление о принятии товара.</w:t>
      </w:r>
    </w:p>
    <w:p>
      <w:r>
        <w:t>При внутрироссийской поставке, после поступления продукции на склад, ответственный сотрудник бухгалтерии приносит приходный ордер с копией счет-фактуры, качественными документами (в случае их предоставления с поставкой) в лабораторию ОКК.</w:t>
      </w:r>
    </w:p>
    <w:p>
      <w:r>
        <w:t>Отбор проб.</w:t>
      </w:r>
    </w:p>
    <w:p>
      <w:r>
        <w:t>Сотрудник ОКК в течение 2 рабочих дней с момента уведомления о приходе товара осуществляет отбор проб для контроля физико-химических показателей в соответствии с инструкцией И-09-01 «Отбор проб», для контроля микробиологических показателей в соответствии с методикой №43 «Методические указания для проведения микробиологических анализов и мониторинга «чистой зоны» производства», фотографирует этикетку продукта.</w:t>
      </w:r>
    </w:p>
    <w:p>
      <w:r>
        <w:t>Контроль качества. Фиксация результатов.</w:t>
      </w:r>
    </w:p>
    <w:p>
      <w:r>
        <w:t>Сотрудник ОКК:</w:t>
      </w:r>
    </w:p>
    <w:p>
      <w:r>
        <w:t>производит контроль качества:</w:t>
      </w:r>
    </w:p>
    <w:p>
      <w:r>
        <w:t>- по физико-химическим показателям в течение 3 рабочих дней после отбора проб, согласно планам контроля, расположенным по адресу:   HYPERLINK "\\\\Doc-server\\ао эко ресурс\\3 СМК и СМБПП\\ДОКУМЕНТАЦИЯ СМК И СМБПП\\09 Контроль качества\\ПЛАН КОНТРОЛЯ " \\Doc-server\ао эко ресурс\3 СМК и СМБПП\ДОКУМЕНТАЦИЯ СМК И СМБПП\09 Контроль качества\ПЛАН КОНТРОЛЯ  и методикам анализа, расположенным по адресу:   HYPERLINK "\\\\Doc-server\\ао эко ресурс\\3 СМК и СМБПП\\ДОКУМЕНТАЦИЯ СМК И СМБПП\\16 Разработка и внедрение новых видов продукции\\МЕТОДИКИ АНАЛИЗА. " \\Doc-server\ао эко ресурс\3 СМК и СМБПП\ДОКУМЕНТАЦИЯ СМК И СМБПП\16 Разработка и внедрение новых видов продукции\МЕТОДИКИ АНАЛИЗА.</w:t>
      </w:r>
    </w:p>
    <w:p>
      <w:r>
        <w:t>- по микробиологическим показателям в день отбора проб или на следующий день, согласно плану контроля, расположенному по адресу:   HYPERLINK "\\\\Doc-server\\ао эко ресурс\\3 СМК и СМБПП\\ДОКУМЕНТАЦИЯ СМК И СМБПП\\09 Контроль качества\\ПЛАН КОНТРОЛЯ " \\Doc-server\ао эко ресурс\3 СМК и СМБПП\ДОКУМЕНТАЦИЯ СМК И СМБПП\09 Контроль качества\ПЛАН КОНТРОЛЯ . Отобранный образец, хранит в холодильнике до в течение проведения посева и получения результатов.</w:t>
      </w:r>
    </w:p>
    <w:p>
      <w:r>
        <w:t>Результаты испытаний вносит в журналы:</w:t>
      </w:r>
    </w:p>
    <w:p>
      <w:r>
        <w:t>Физико-химические показатели сырья и первичной упаковки в Журнал «Контроль сырья и первичной упаковки» (Приложение А, Форма 09-01), расположенный по адресу:   HYPERLINK "\\\\Doc-server\\ао эко ресурс\\2 Корпоративная\\ОКК\\certifications \\У.К\\Электронные журналы\\Сырье" \\Doc-server\ао эко ресурс\2 Корпоративная\ОКК\certifications \У.К\Электронные журналы\Сырье</w:t>
      </w:r>
    </w:p>
    <w:p>
      <w:r>
        <w:t>Микробиологические показатели сырья в журнал «Контроль микробиологической чистоты сырья» (Приложение Г, Форма 09-06), расположенный по адресу:   HYPERLINK "\\\\Doc-server\\ао эко ресурс\\2 Корпоративная\\ОКК\\certifications\\У.К\\Электр онные журналы\\Микробиология" \\Doc-server\ао эко ресурс\2 Корпоративная\ОКК\certifications\У.К\Электрон ные журналы\Микробиология ;</w:t>
      </w:r>
    </w:p>
    <w:p>
      <w:r>
        <w:t>При выявлении несоответствий сотрудник ОКК действует согласно ПР-03-00 «Несоответствующая продукция».</w:t>
      </w:r>
    </w:p>
    <w:p>
      <w:r>
        <w:t>При соответствии сырья требованиям, но при наличии отклонения содержания основного вещества в сырье более чем на 5% от принятого стандарта, уведомляет об этом Руководителя ОКК.</w:t>
      </w:r>
    </w:p>
    <w:p>
      <w:r>
        <w:t>Руководитель ОКК по электронной почте информирует Начальника ЛР, Ведущего технолога ПО о поступлении нестандартного сырья с указанием результатов испытаний.</w:t>
      </w:r>
    </w:p>
    <w:p>
      <w:r>
        <w:t>Приемка ароматизаторов, сырья для ароматизаторов по органолептическим характеристикам осуществляется следующим образом:</w:t>
      </w:r>
    </w:p>
    <w:p>
      <w:r>
        <w:t>При поступлении сырья для ароматизаторов отдел ОКК информирует отдел НА о произведённом отборе проб.</w:t>
      </w:r>
    </w:p>
    <w:p>
      <w:r>
        <w:t>Сотрудники НА:</w:t>
      </w:r>
    </w:p>
    <w:p>
      <w:r>
        <w:t>В течение 2 рабочих дней после поступившей информации об отборе пробы проводят дегустацию сырья.</w:t>
      </w:r>
    </w:p>
    <w:p>
      <w:r>
        <w:t>По результатам дегустации в случае выявленного несоответствия сырья, приводящем к забраковке и возврату его поставщику - информируют отдел ОКК по электронной почте.</w:t>
      </w:r>
    </w:p>
    <w:p>
      <w:r>
        <w:t>Сотрудники ОКК:</w:t>
      </w:r>
    </w:p>
    <w:p>
      <w:r>
        <w:t>В отношении сырья, прошедшего дегустацию, действует в соответствии с п.5.1.5.2 данной инструкции</w:t>
      </w:r>
    </w:p>
    <w:p>
      <w:r>
        <w:t>в отношении сырья, не прошедшего дегустацию, действует согласно ПР-03-00 «Несоответствующая продукция».</w:t>
      </w:r>
    </w:p>
    <w:p>
      <w:r>
        <w:t>В случае, если в течение двух рабочих дней дегустация не была проведена, сырье считается стандартным и по результатам Плана контроля выводится на склад «Лаголово 1», «Лаголово 2» «Лаголово 3» с проверки ОКК.</w:t>
      </w:r>
    </w:p>
    <w:p>
      <w:r>
        <w:t>Контроль и хранение документов качества</w:t>
      </w:r>
    </w:p>
    <w:p>
      <w:r>
        <w:t>Сотрудник ОКК:</w:t>
      </w:r>
    </w:p>
    <w:p>
      <w:r>
        <w:t>Проверяет одобрение производителя (Форма 18-04) в Реестре «Документация на сырье и товары», расположенный по адресу:   HYPERLINK "\\\\Doc-server\\ао эко ресурс\\2 Корпоративная\\ ОВЗ\\ДОКУМЕНТАЦИЯ НА СЫРЬЕ"  \\Doc-server\ао эко ресурс\2 Корпоративная\ ОВЗ\ДОКУМЕНТАЦИЯ НА СЫРЬЕ . В случае отсутствия одобрения, товар не принимается.</w:t>
      </w:r>
    </w:p>
    <w:p>
      <w:r>
        <w:t>В случае отсутствия документов качества с поставкой, распечатывает комплект документов: сертификат анализа и декларацию о соответствии.</w:t>
      </w:r>
    </w:p>
    <w:p>
      <w:r>
        <w:t>Сертификаты анализа выложены по адресу:   HYPERLINK "\\\\doc-server\\АО ЭКО РЕСУРС\\2 Корпоративная\\ОВЗ\\Сертификаты анализа для ОКК"  \\doc-server\АО ЭКО РЕСУРС\2 Корпоративная\ОВЗ\Сертификаты анализа для ОКК . В случае отсутствия документов в этой папке, запрашивает их у ответственного менеджера ОВЗ.</w:t>
      </w:r>
    </w:p>
    <w:p>
      <w:r>
        <w:t>Декларации о соответствии выложены по следующим адресам:</w:t>
      </w:r>
    </w:p>
    <w:p>
      <w:r>
        <w:t>Внутрироссийские поставки -   HYPERLINK "\\\\Doc-server\\ао эко ресурс\\2 Корпоративная\\ОВЗ\\ ДОКУМЕНТАЦИЯ НА СЫРЬЕ"  \\Doc-server\ао эко ресурс\2 Корпоративная\ОВЗ\ ДОКУМЕНТАЦИЯ НА СЫРЬЕ  в соответствующей папке</w:t>
      </w:r>
    </w:p>
    <w:p>
      <w:r>
        <w:t>Импортные поставки -   HYPERLINK "\\\\Doc-server\\ао эко ресурс\\2 Корпоративная\\ОСиС\\ДЕКЛАРАЦИИ СООТВЕТСТВИЯ"  \\Doc-server\ао эко ресурс\2 Корпоративная\ОСиС\ДЕКЛАРАЦИИ СООТВЕТСТВИЯ</w:t>
      </w:r>
    </w:p>
    <w:p>
      <w:r>
        <w:t>Производит проверку сертификата анализа на партию ТМЦ на соответствие показателей действующей спецификации, размещенной в базе 1 С.В случае импортной поставки производит перевод сертификата анализа на партию ТМЦ. Наименования и нормы показателей должны соответствовать действующей спецификации, размещённой в базе 1С.</w:t>
      </w:r>
    </w:p>
    <w:p>
      <w:r>
        <w:t>В сертификате анализа возможно указание меньшего количества показателей, чем в утверждённой спецификации.</w:t>
      </w:r>
    </w:p>
    <w:p>
      <w:r>
        <w:t>Перевод сертификата анализа размещает в базе 1С в серии номенклатуры.</w:t>
      </w:r>
    </w:p>
    <w:p>
      <w:r>
        <w:t>В случае выявления несоответствия данных в сертификате анализа утверждённой спецификации направляет запрос в отдел ОВЗ для предоставления корректного документа. Без предоставления корректного сертификата анализа партия ТМЦ не принимается, сотрудник действует в соответствии с ПР 03-00 «Несоответствующая продукция».</w:t>
      </w:r>
    </w:p>
    <w:p>
      <w:r>
        <w:t>На документы вносит запись: дата прихода, количество, результаты контроля качества по показателям, нормируемым в планах контроля Д-09-01 «План контроля тары и упаковки», Д-09-03 «План контроля вспомогательного сырья», Д-09-04 «План контроля основного сырья - натуральных красителей», Д-09-06 «План контроля основного сырья – синтетических красителей», Д-09-08 «План контроля сырья для ароматизаторов».</w:t>
      </w:r>
    </w:p>
    <w:p>
      <w:r>
        <w:t>Сравнивает данные приходных документов с этикеткой (наименование, номер партии, сроки годности, производитель, условия хранения). При несоответствии данных, по электронной почте оформляет запрос ответственному менеджеру ОВЗ.</w:t>
      </w:r>
    </w:p>
    <w:p>
      <w:r>
        <w:t>Подшивает комплект документов в папку «Документы по качеству на сырье и тару», которая хранится в лаборатории ОКК. Срок хранения документов не менее 8 лет.</w:t>
      </w:r>
    </w:p>
    <w:p>
      <w:r>
        <w:t>Оприходование продукции.</w:t>
      </w:r>
    </w:p>
    <w:p>
      <w:r>
        <w:t>Сотрудник ОКК:</w:t>
      </w:r>
    </w:p>
    <w:p>
      <w:r>
        <w:t>В карточке «серия номенклатуры» в базе 1С заполняет графы «дата производства» и «срок годности».</w:t>
      </w:r>
    </w:p>
    <w:p>
      <w:r>
        <w:t>если ТМЦ является товаром, готовит и прикрепляет перевод сертификата анализа. Оригиналы сертификатов анализа размещаются в базе 1С при запросе от сотрудников ОППИ.</w:t>
      </w:r>
    </w:p>
    <w:p>
      <w:r>
        <w:t>При соответствии всем требованиям, по электронной почте информирует Руководителя ОКК, ответственных сотрудников бухгалтерии, Начальника СО, Оператора склада о результатах контроля качества с просьбой переместить товар со склада «На проверке ОКК «Лаголово-1», «На проверке ОКК «Лаголово 2», «На проверке ОКК «Лаголово 3» на соответствующий склад «Лаголово 1», «Лаголово 2» , «Лаголово 3» ТМЦ выводится на склад, на котором осуществляется проверка «На проверке ОКК».</w:t>
      </w:r>
    </w:p>
    <w:p>
      <w:r>
        <w:t>В случае внутрироссийской поставки, на Приходном ордере ставит штамп «проверено ОКК», вписывает в него дату выпуска продукции со склада «проверка ОКК», ставит свою подпись, вкладывает документы в папку-обменник, откуда сотрудник бухгалтерии забирает подписанные документы.</w:t>
      </w:r>
    </w:p>
    <w:p>
      <w:r>
        <w:t>Арбитражные образцы.</w:t>
      </w:r>
    </w:p>
    <w:p>
      <w:r>
        <w:t>Сотрудник ОКК по электронной почте высылает письмо ответственному сотруднику бухгалтерии и Начальнику СО с просьбой списать отобранное количество сырья. В случае вскрытия товарной позиции в рассылку добавляет Мастера ПО с просьбой перефасовать продукт.</w:t>
      </w:r>
    </w:p>
    <w:p>
      <w:r>
        <w:t>Арбитражный образец от каждой партии, тщательно упаковывает, подписывает, указывая на этикетке: наименование продукта, номер партии, объем партии, дату прихода и помещает на хранение в архивные шкафы. Срок хранения образцов – срок годности сырья/товара + 1 месяц.</w:t>
      </w:r>
    </w:p>
    <w:p>
      <w:r>
        <w:t>Контроль готовой продукции</w:t>
      </w:r>
    </w:p>
    <w:p>
      <w:r>
        <w:t>Контроль готовой продукции осуществляется, согласно Д-09-02«План контроля готовой продукции» и Д-09-05 «План контроля микробиологических показателей готовой продукции и сырья», расположенные по адресу:   HYPERLINK "\\\\Doc-server\\ао эко ресурс\\3 СМК и СМБПП\\ ДОКУМЕНТАЦИЯ СМК И СМБПП\\09 Контроль качества\\ПЛАН КОНТРОЛЯ"  \\Doc-server\ао эко ресурс\3 СМК и СМБПП\ ДОКУМЕНТАЦИЯ СМК И СМБПП\09 Контроль качества\ПЛАН КОНТРОЛЯ</w:t>
      </w:r>
    </w:p>
    <w:p>
      <w:r>
        <w:t>Ответственный сотрудник ПО уведомляет сотрудника ОКК о производстве продукции. Отбор проб осуществляется в соответствии с инструкцией И-09-01 «Отбор проб» и отбор проб готовой продукции на микробиологические показатели, согласно методике №43 «Методические указания для проведения микробиологических анализов и мониторинга «чистой зоны» производства».</w:t>
      </w:r>
    </w:p>
    <w:p>
      <w:r>
        <w:t>Контроль физико-химических показателей</w:t>
      </w:r>
    </w:p>
    <w:p>
      <w:r>
        <w:t>Сотрудник ОКК:</w:t>
      </w:r>
    </w:p>
    <w:p>
      <w:r>
        <w:t>Получает образец с подписанной этикеткой с указанием наименования продукта и номера партии. В случаях перефасовки или переклейки продукции получает карточку выпуска готовой продукции (Форма 08-03) находит в базе 1С номер заказа на производство для контролируемого продукта.</w:t>
      </w:r>
    </w:p>
    <w:p>
      <w:r>
        <w:t>Осуществляет испытания образца готовой продукции в соответствии с Д-09-02 «План контроля готовой продукции» и методик анализа, выложенных по адресу:   HYPERLINK "\\\\Doc-server\\ао эко ресурс\\3 СМК и СМБПП\\ДОКУМЕНТАЦИЯ СМК И СМБПП\\16 Разработка и внедрение новых видов продукции\\МЕТОДИКИ АНАЛИЗА"  \\Doc-server\ао эко ресурс\3 СМК и СМБПП\ДОКУМЕНТАЦИЯ СМК И СМБПП\16 Разработка и внедрение новых видов продукции\МЕТОДИКИ АНАЛИЗА .</w:t>
      </w:r>
    </w:p>
    <w:p>
      <w:r>
        <w:t>В случае необходимости пересчета концентрации в красящую способность использует Д-16-07 «Методика пересчета красящей способности и концентрации красителей», расположенную по адресу: HYPERLINK "\\\\Doc-server\\ао эко ресурс\\3 СМК и СМБПП\\ДОКУМЕНТАЦИЯ СМК И СМБПП\\16 Разработка и внедрение новых видов продукции"  \\Doc-server\ао эко ресурс\3 СМК и СМБПП\ДОКУМЕНТАЦИЯ СМК И СМБПП\16 Разработка и внедрение новых видов продукции .</w:t>
      </w:r>
    </w:p>
    <w:p>
      <w:r>
        <w:t>После проверки качества заполняет Журнал «Контроль готовой продукции» (Приложение Б., Форма 09-02), расположенный по адресу:   HYPERLINK "\\\\Doc-server\\ао эко ресурс\\2 Корпоративная\\ОКК \\ certifications\\У.К\\Электронные журналы\\Готовая продукция"  \\Doc-server\ао эко ресурс\2 Корпоративная\ОКК \ certifications\У.К\Электронные журналы\Готовая продукция</w:t>
      </w:r>
    </w:p>
    <w:p>
      <w:r>
        <w:t>Открывает в базе 1С интерфейс «Управление производством», вкладка «Заказы», далее «Заказ на производство» (номер заказа указан на форме 08-03), открывает  нужный заказ и во вкладке «Процесс» отметить галкой «Проверка ОКК», нажать кнопку «ОК».</w:t>
      </w:r>
    </w:p>
    <w:p>
      <w:r>
        <w:t>В случае несоответствия контролируемой продукции по какому-либо показателю, передает информацию электронным письмом Ведущему технологу ПО, в копию письма - мастера ПО, оператора ПК для возможности оперативной доработки партии. После доработки Сотрудник ОКК производит повторный контроль, и в случае соответствия плану контроля, фиксирует полученные результаты в Ф 09-02 Журнал «Контроль готовой продукции»</w:t>
      </w:r>
    </w:p>
    <w:p>
      <w:r>
        <w:t>Если Ведущий технолог ПО не может оперативно доработать производимую партию, сотрудник ОКК действует в соответствии с ПР-03-00 «Несоответствующая продукция».</w:t>
      </w:r>
    </w:p>
    <w:p>
      <w:r>
        <w:t>Контроль микробиологических показателей осуществляет согласно Д-09-05 «План контроля микробиологических показателей готовой продукции и сырья»,</w:t>
      </w:r>
    </w:p>
    <w:p>
      <w:r>
        <w:t>ш</w:t>
      </w:r>
    </w:p>
    <w:p>
      <w:r>
        <w:t>-</w:t>
      </w:r>
    </w:p>
    <w:p>
      <w:r>
        <w:t>D</w:t>
      </w:r>
    </w:p>
    <w:p>
      <w:r>
        <w:t>†</w:t>
      </w:r>
    </w:p>
    <w:p>
      <w:r>
        <w:t>D</w:t>
      </w:r>
    </w:p>
    <w:p>
      <w:r>
        <w:t>&amp;</w:t>
      </w:r>
    </w:p>
    <w:p>
      <w:r>
        <w:t>h</w:t>
      </w:r>
    </w:p>
    <w:p>
      <w:r>
        <w:t>l</w:t>
      </w:r>
    </w:p>
    <w:p>
      <w:r>
        <w:t>l</w:t>
      </w:r>
    </w:p>
    <w:p>
      <w:r>
        <w:t>jа</w:t>
      </w:r>
    </w:p>
    <w:p>
      <w:r>
        <w:t>&amp;</w:t>
      </w:r>
    </w:p>
    <w:p>
      <w:r>
        <w:t>jѕ</w:t>
      </w:r>
    </w:p>
    <w:p>
      <w:r>
        <w:t>&amp;</w:t>
      </w:r>
    </w:p>
    <w:p>
      <w:r>
        <w:t>&amp;</w:t>
      </w:r>
    </w:p>
    <w:p>
      <w:r>
        <w:t>&amp;</w:t>
      </w:r>
    </w:p>
    <w:p>
      <w:r>
        <w:t>5Анализ продукции по микробиологическим показателям осуществляет в день отбора или на следующий день. Отобранный образец хранит в холодильнике до проведения посева.</w:t>
      </w:r>
    </w:p>
    <w:p>
      <w:r>
        <w:t>Вносит результаты контроля микробиологической чистоты готовой продукции в журнале «Контроль микробиологической чистоты готовой продукции» (Приложение Е, Форма 09-08), расположенный по адресу:   HYPERLINK "\\\\Doc-server\\ао эко ресурс\\2 Корпоративная\\ОКК\\ certifications\\ У.К\\Электронные журналы\\Микробиология"  \\Doc-server\ао эко ресурс\2 Корпоративная\ОКК\ certifications\ У.К\Электронные журналы\Микробиология</w:t>
      </w:r>
    </w:p>
    <w:p>
      <w:r>
        <w:t>Документальное оформление</w:t>
      </w:r>
    </w:p>
    <w:p>
      <w:r>
        <w:t>Составляет «Удостоверение качества» (Приложение В., Форма 09-03). Для контроля наличия аллергенов проверяет в 1С в закладке «Заказ на производство», во вкладке «Продукция и услуги», в окошке «Комментарии» - наличие информации об аллергенах. Если информация об аллергенах присутствует, вносит информацию об этом в УК</w:t>
      </w:r>
    </w:p>
    <w:p>
      <w:r>
        <w:t>При соответствии требованиям, в базе 1С в карточке номенклатуры исследуемого продукта находит серию номенклатуры, проставляет дату производства и срок годности, после нажимает «Запись». Далее переходит во вкладку «Файл» и размещает «Удостоверение качества», в «типе документов» выбирает «документы качества», закрывает вкладку и нажимает «ОК». Ставит в «заказе на производство» во вкладке «процесс» галку напротив «Проверка ОКК».</w:t>
      </w:r>
    </w:p>
    <w:p>
      <w:r>
        <w:t>В базе 1 С в закладке «Заказ на производство» выбирает номер заказа, где последние четыре цифры соответствуют номеру партии готовой продукции, переходит на закладку «Заказ на производство: проведён», далее на вкладку «Процесс» и ставит галочку в окошке «Проверка ОКК», сохраняет данные.</w:t>
      </w:r>
    </w:p>
    <w:p>
      <w:r>
        <w:t>Значения по контролю фиксирует в Журнале по готовой продукции Форма 09-02 по адресу:   HYPERLINK "\\\\doc-server\\АО ЭКО РЕСУРС\\2 Корпоративная\\ОКК\\certifications\\У.К\\Электр онные журналы\\Готовая продукция" \\doc-server\АО ЭКО РЕСУРС\2 Корпоративная\ОКК\certifications\У.К\Электрон ные журналы\Готовая продукция</w:t>
      </w:r>
    </w:p>
    <w:p>
      <w:r>
        <w:t>Арбитражный образец от каждой партии сохраняет, подписывает, указывая на этикетке: наименование продукта, номер партии, объем партии, дату изготовления и помещает на хранение в архивные шкафы. Срок хранения образцов – срок годности продукта   + 1 месяц.</w:t>
      </w:r>
    </w:p>
    <w:p>
      <w:r>
        <w:t>Контроль дистиллированной воды осуществляется на ежесменной основе. Данные фиксируются в «Журнале контроля качества дистиллированной воды» Форма 09-17 по адресу:   HYPERLINK "\\\\doc-server\\АО ЭКО РЕСУРС\\2Корпоративная\\ОКК\\certifications\\У.К \\Электронные журналы\\Хим. чистота" \\doc-server\АО ЭКО РЕСУРС\2Корпоративная\ОКК\certifications\У.К\Э лектронные журналы\Хим. чистота .</w:t>
      </w:r>
    </w:p>
    <w:p>
      <w:r>
        <w:t>Контроль продукции лаборатории ОИМРП</w:t>
      </w:r>
    </w:p>
    <w:p>
      <w:r>
        <w:t>При необходимости, контроль продукции лаборатории ОИМРП осуществляется, согласно Д-09-10 «План контроля микробиологических показателей сырья и готовой продукции. Рыба», Д-09-11 «План контроля микробиологических показателей сырья и готовой продукции. Мясо», расположенные по адресу:    HYPERLINK "\\\\Doc-server\\ао эко ресурс\\3 СМК и СМБПП\\ДОКУМЕНТАЦИЯ СМК И СМБПП\\09 Контроль качества\\ПЛАН КОНТРОЛЯ" \\Doc-server\ао эко ресурс\3 СМК и СМБПП\ДОКУМЕНТАЦИЯ СМК И СМБПП\09 Контроль качества\ПЛАН КОНТРОЛЯ</w:t>
      </w:r>
    </w:p>
    <w:p>
      <w:r>
        <w:t>Результаты контроля фиксируются в журнале «Контроль микробиологической чистоты готовой продукции» (Приложение Е, Форма 09-08), расположенный по адресу: HYPERLINK "\\\\Doc-server\\ао эко ресурс\\2 Корпоративная\\ОКК\\ certifications\\ У.К\\Электронные журналы\\Микробиология"  \\Doc-server\ао эко ресурс\2 Корпоративная\ОКК\ certifications\ У.К\Электронные журналы\Микробиология .</w:t>
      </w:r>
    </w:p>
    <w:p>
      <w:r>
        <w:t>Обращение с несоответствующими ТМЦ</w:t>
      </w:r>
    </w:p>
    <w:p>
      <w:r>
        <w:t>При выявлении несоответствующих ТМЦ, сотрудник ОКК действует в соответствии с ПР-03-00 «Несоответствующая продукция».</w:t>
      </w:r>
    </w:p>
    <w:p>
      <w:r>
        <w:t>Сотрудник ОКК при обнаружении несоответствия продукта, который числится в заказе покупателя, сообщает Руководителю ОКК:</w:t>
      </w:r>
    </w:p>
    <w:p>
      <w:r>
        <w:t>Руководитель ОКК:</w:t>
      </w:r>
    </w:p>
    <w:p>
      <w:r>
        <w:t>- уведомляет Начальников СО, ПО, ОППИ/ОПКД о выявленном несоответствии в формате «По заказу №… продукт…., партия… обнаружено несоответствие по качеству.</w:t>
      </w:r>
    </w:p>
    <w:p>
      <w:r>
        <w:t>- организует перемещение на склад «Брак» в соответствии с ПР-03-00.</w:t>
      </w:r>
    </w:p>
    <w:p>
      <w:r>
        <w:t>Контроль сроков гарантийного хранения при хранении</w:t>
      </w:r>
    </w:p>
    <w:p>
      <w:r>
        <w:t>Контроль сроков гарантийного хранения осуществляется согласно инструкции И-09-08 Порядок перемещения ТМЦ с истекающим сроком хранения.</w:t>
      </w:r>
    </w:p>
    <w:p>
      <w:r>
        <w:t>При наличии ТМЦ с истекшим сроком хранения или ТМЦ с истекающим сроком хранения Сотрудник ОКК анализирует все данные по таким ТМЦ.</w:t>
      </w:r>
    </w:p>
    <w:p>
      <w:r>
        <w:t>При наличии ТМЦ с истекшим сроком хранения Сотрудник ОКК действует согласно ПР-03-00 «Несоответствующая продукция».</w:t>
      </w:r>
    </w:p>
    <w:p>
      <w:r>
        <w:t>При наличии продукции производства АО «ЭКО РЕСУРС»: с истекающим сроком хранения, Сотрудник ОКК:</w:t>
      </w:r>
    </w:p>
    <w:p>
      <w:r>
        <w:t>- проводит повторные испытания на соответствие установленным требованиям. Результаты испытаний вносит в журналы с пометкой ретест:</w:t>
      </w:r>
    </w:p>
    <w:p>
      <w:r>
        <w:t>- для оценки качества ароматизаторов, сырья для ароматизаторов по необходимости привлекает сотрудников НА, ЛР, ОИМРП.</w:t>
      </w:r>
    </w:p>
    <w:p>
      <w:r>
        <w:t>«Контроль готовой продукции», расположенный по адресу:   HYPERLINK "\\\\Doc-server\\ао эко ресурс\\2 Корпоративная\\ОКК \\ certifications\\У.К\\Электронные журналы\\Готовая продукция"  \\Doc-server\ао эко ресурс\2 Корпоративная\ОКК \ certifications\У.К\Электронные журналы\Готовая продукция .</w:t>
      </w:r>
    </w:p>
    <w:p>
      <w:r>
        <w:t>«Контроль микробиологической чистоты готовой продукции ретест» расположенный по адресу:   HYPERLINK "\\\\Doc-server\\ао эко ресурс\\2 Корпоративная\\ОКК\\ certifications\\ У.К\\Электронные журналы\\Микробиология"  \\Doc-server\ао эко ресурс\2 Корпоративная\ОКК\ certifications\ У.К\Электронные журналы\Микробиология .</w:t>
      </w:r>
    </w:p>
    <w:p>
      <w:r>
        <w:t>- При несоответствии требованиям действует согласно ПР-03-00 «Несоответствующая продукция».</w:t>
      </w:r>
    </w:p>
    <w:p>
      <w:r>
        <w:t>- При соответствии требованиям перемещает продукцию на склад «Резерв под производство» для дальнейшей переработки.</w:t>
      </w:r>
    </w:p>
    <w:p>
      <w:r>
        <w:t>- В случае, если продукт не успели переработать до окончания срока годности, действует, согласно ПР-03-00 «Несоответствующая продукция».</w:t>
      </w:r>
    </w:p>
    <w:p>
      <w:r>
        <w:t>При наличии сырья/товара с истекающим сроком хранения, Сотрудник ОКК:</w:t>
      </w:r>
    </w:p>
    <w:p>
      <w:r>
        <w:t>- проводит повторные испытания на соответствие установленным требованиям. Результаты испытаний вносит в журналы с пометкой ретест HYPERLINK "\\\\Doc-server\\ао эко ресурс\\2 Корпоративная\\ОКК \\ certifications\\У.К\\Электронные журналы\\сырье"  \\Doc-server\ао эко ресурс\2 Корпоративная\ОКК \ certifications\У.К\Электронные журналы\сырье .</w:t>
      </w:r>
    </w:p>
    <w:p>
      <w:r>
        <w:t>- При возможности продления продлевает гарантийный срок хранения, для этого заводит в базе новый номер партии: к номеру партии через дробь добавляет индекс продления, например /1. В произвольной форме по электронной почте сообщает о продлении ТМЦ Начальнику СО, ответственному бухгалтеру.</w:t>
      </w:r>
    </w:p>
    <w:p>
      <w:r>
        <w:t>- При невозможности продления Сотрудник ОКК действует согласно ПР-03-00 «Несоответствующая продукция».</w:t>
      </w:r>
    </w:p>
    <w:p>
      <w:r>
        <w:t>Возвраты</w:t>
      </w:r>
    </w:p>
    <w:p>
      <w:r>
        <w:t>Возврат продукции может поступить от покупателя, в случае рекламации или согласованного возврата Руководством, а также со склада «Москва (Новаком)» в связи с контролем остаточных сроков годности ТМЦ.</w:t>
      </w:r>
    </w:p>
    <w:p>
      <w:r>
        <w:t>Контроль качества возврата от покупателя осуществляется в течение 5 рабочих дней, Сотрудник ОКК:</w:t>
      </w:r>
    </w:p>
    <w:p>
      <w:r>
        <w:t>- В случае возврата ТМЦ по качеству, проводит контроль качества, согласно планам контроля. Результаты вносит в графу «Комментарии ОКК» в программе CRM.</w:t>
      </w:r>
    </w:p>
    <w:p>
      <w:r>
        <w:t>- В других случаях производит внешний осмотр упаковки и маркировки на целостность и товарный вид продукции.</w:t>
      </w:r>
    </w:p>
    <w:p>
      <w:r>
        <w:t>Контроль качества ТМЦ со склада Москва (Новаком) осуществляется согласно п.5.5. действующей процедуры, в течение 10 рабочих дней.</w:t>
      </w:r>
    </w:p>
    <w:p>
      <w:r>
        <w:t>Производственная среда</w:t>
      </w:r>
    </w:p>
    <w:p>
      <w:r>
        <w:t>Контроль производственной среды, осуществляется согласно И-09-03 «Мониторинг производства, чистая зона», расположенной по адресу:   HYPERLINK "\\\\Doc-server\\ао эко ресурс\\3 СМК и СМБПП\\ДОКУМЕНТАЦИЯ СМК И СМБПП\\09 Контроль качества"  \\Doc-server\ао эко ресурс\3 СМК и СМБПП\ДОКУМЕНТАЦИЯ СМК И СМБПП\09 Контроль качества .</w:t>
      </w:r>
    </w:p>
    <w:p>
      <w:r>
        <w:t>Контроль складских помещений, санитарных пропускников и мужской раздевалки, осуществляется согласно И-09-04 «Мониторинг вспомогательных помещений», расположенной по адресу: HYPERLINK "\\\\Doc-server\\ао эко ресурс\\3 СМК и СМБПП\\ДОКУМЕНТАЦИЯ СМК И СМБПП\\09 Контроль качества"  \\Doc-server\ао эко ресурс\3 СМК и СМБПП\ДОКУМЕНТАЦИЯ СМК И СМБПП\09 Контроль качества .</w:t>
      </w:r>
    </w:p>
    <w:p>
      <w:r>
        <w:t>Кварцевание помещений ПСК</w:t>
      </w:r>
    </w:p>
    <w:p>
      <w:r>
        <w:t>Кварцевание помещений ПСК осуществляется, согласно И-09-02 «Кварцевание помещений ПСК», расположенной по адресу   HYPERLINK "\\\\Doc-server\\ао эко ресурс\\3 СМК и СМБПП\\ДОКУМЕНТАЦИЯ СМК И СМБПП\\09 Контроль качества"  \\Doc-server\ао эко ресурс\3 СМК и СМБПП\ДОКУМЕНТАЦИЯ СМК И СМБПП\09 Контроль качества .</w:t>
      </w:r>
    </w:p>
    <w:p>
      <w:r>
        <w:t>Контроль предотгрузочных образцов.</w:t>
      </w:r>
    </w:p>
    <w:p>
      <w:r>
        <w:t>Контроль предотгрузочных образцов осуществляется, согласно п.5.1.4.1. На основании тестирования составляется отчет в свободной форме. Все отчеты хранятся по адресу   HYPERLINK "\\\\Doc-server\\ао эко ресурс\\2 Корпоративная\\ОКК\\certifications\\тестирован ие образцов"  \\Doc-server\ао эко ресурс\2 Корпоративная\ОКК\certifications\тестировани е образцов . Готовый отчет Сотрудник ОКК предоставляет Начальнику ОКК по электронной почте. Начальник ОКК проверят и размещает готовый отчет в CRM.</w:t>
      </w:r>
    </w:p>
    <w:p>
      <w:r>
        <w:t>Упражнение по прослеживаемости осуществляется согласно И-09-06 «Порядок проведения упражнения по прослеживаемости».</w:t>
      </w:r>
    </w:p>
    <w:p>
      <w:r>
        <w:t>Оценка компетентности лаборатории ОКК осуществляется согласно И-09-09 «Компетентность лаборатории контроля качества».</w:t>
      </w:r>
    </w:p>
    <w:p>
      <w:r>
        <w:t>Оптимизация входного контроля основного и вспомогательного сырья/товара.</w:t>
      </w:r>
    </w:p>
    <w:p>
      <w:r>
        <w:t>Анализ по оптимизации входного контроля основного и вспомогательного сырья/товара производится не реже 1 раза в год</w:t>
      </w:r>
    </w:p>
    <w:p>
      <w:r>
        <w:t>Руководитель ОКК должен:</w:t>
      </w:r>
    </w:p>
    <w:p>
      <w:r>
        <w:t>Инициировать процесс по оптимизации входного контроля основного и вспомогательного сырья/товара.</w:t>
      </w:r>
    </w:p>
    <w:p>
      <w:r>
        <w:t>Произвести анализ результатов входного контроля основного и вспомогательного сырья/товара за два года согласно Алгоритма принятий решений, (Приложении Е).</w:t>
      </w:r>
    </w:p>
    <w:p>
      <w:r>
        <w:t>Направить в адрес Директора по качеству отчет с предложением по оптимизации основного и вспомогательного сырья.</w:t>
      </w:r>
    </w:p>
    <w:p>
      <w:r>
        <w:t>Директор по качеству принимает решение по оптимизации входного контроля основного и вспомогательного сырья/товара в течение 1 недели</w:t>
      </w:r>
    </w:p>
    <w:p>
      <w:r>
        <w:t>Руководитель ОКК направляет Начальнику отдела ОСИС письмо с указанием перечня позиций, для которых требуется внесение изменений в План контроля.</w:t>
      </w:r>
    </w:p>
    <w:p>
      <w:r>
        <w:t>Начальник отдела ОСИС действует в соответствии с инструкцией И-15-06 «Документальное оформление продукции отделом стандартизации и сертификации.</w:t>
      </w:r>
    </w:p>
    <w:p>
      <w:r>
        <w:t>В случае получения от Клиента обоснованных рекламацией на качество сырья/товара принимается решение о возобновлении входного контроля каждой партии.</w:t>
      </w:r>
    </w:p>
    <w:p>
      <w:r>
        <w:t>Руководитель ОКК организует хранение арбитражной пробы</w:t>
      </w:r>
    </w:p>
    <w:p>
      <w:r>
        <w:t>Оптимизация Плана контроля готовой продукции</w:t>
      </w:r>
    </w:p>
    <w:p>
      <w:r>
        <w:t>План контроля готовой продукции может быть изменен при получении недостаточных/спорных результатов контроля.</w:t>
      </w:r>
    </w:p>
    <w:p>
      <w:r>
        <w:t>Руководитель ОКК, либо лицо им назначенное, направляет письмо начальнику ЛР с копией письма - Директору по качеству с описанием выявленной проблемы.</w:t>
      </w:r>
    </w:p>
    <w:p>
      <w:r>
        <w:t>Начальник ЛР организует проверку корректности и достаточности результатов анализа и при выявлении несоответствий, действует в соответствии с ПР 16-00, ПР 23-00.</w:t>
      </w:r>
    </w:p>
    <w:p>
      <w:r>
        <w:t>ПРИЛОЖЕНИЯ</w:t>
      </w:r>
    </w:p>
    <w:p>
      <w:r>
        <w:t>Приложение А. Форма 09-01. Журнал «Контроль сырья и первичной упаковки».</w:t>
      </w:r>
    </w:p>
    <w:p>
      <w:r>
        <w:t>Приложение Б. Форма 09-02. Журнал «Контроль готовой продукции».</w:t>
      </w:r>
    </w:p>
    <w:p>
      <w:r>
        <w:t>Приложение В. Форма 09-03. Удостоверение качества.</w:t>
      </w:r>
    </w:p>
    <w:p>
      <w:r>
        <w:t>Приложение Г. Форма 09-06. Журнал «Контроль микробиологической чистоты сырья».</w:t>
      </w:r>
    </w:p>
    <w:p>
      <w:r>
        <w:t>Приложение Д. Форма 09-08. Журнал «Контроль микробиологической чистоты готовой продукции».</w:t>
      </w:r>
    </w:p>
    <w:p>
      <w:r>
        <w:t>Приложение E. Форма 09-17. Журнал «Контроль дистиллированный воды»</w:t>
      </w:r>
    </w:p>
    <w:p>
      <w:r>
        <w:t>Приложение Ж. Алгоритм принятия решения по оптимизации основного и вспомогательного сырья</w:t>
      </w:r>
    </w:p>
    <w:p>
      <w:r>
        <w:t>Приложение А.</w:t>
      </w:r>
    </w:p>
    <w:p>
      <w:r>
        <w:t>Форма 09-01.</w:t>
      </w:r>
    </w:p>
    <w:p>
      <w:r>
        <w:t>Журнал «Контроль сырья и первичной упаковки»</w:t>
      </w:r>
    </w:p>
    <w:p>
      <w:r>
        <w:t>Группа сырья</w:t>
        <w:tab/>
        <w:t>Наименование показателя</w:t>
      </w:r>
    </w:p>
    <w:p>
      <w:r>
        <w:t>№ п/п</w:t>
        <w:tab/>
        <w:t>Дата проведения испытаний Наименование сырья, первичной</w:t>
      </w:r>
    </w:p>
    <w:p>
      <w:r>
        <w:t>Вторичной  упаковки</w:t>
        <w:tab/>
        <w:t>Номер партии/документа о качестве Поставщик/производитель</w:t>
        <w:tab/>
        <w:t>Количество, кг/шт.</w:t>
      </w:r>
    </w:p>
    <w:p>
      <w:r>
        <w:t>Норма по НД</w:t>
        <w:tab/>
        <w:t xml:space="preserve">Результаты испытаний Заключение ОКК </w:t>
        <w:tab/>
        <w:t>ФИО</w:t>
        <w:tab/>
        <w:t>Комментарии</w:t>
      </w:r>
    </w:p>
    <w:p>
      <w:r>
        <w:t>Приложение Б.</w:t>
      </w:r>
    </w:p>
    <w:p>
      <w:r>
        <w:t>Форма 09-02.</w:t>
      </w:r>
    </w:p>
    <w:p>
      <w:r>
        <w:t>Журнал «Контроль готовой продукции»</w:t>
      </w:r>
    </w:p>
    <w:p>
      <w:r>
        <w:t>Группа продуктов</w:t>
      </w:r>
    </w:p>
    <w:p>
      <w:r>
        <w:t>№ п/п</w:t>
        <w:tab/>
        <w:t>Дата испытаний</w:t>
        <w:tab/>
        <w:t>Наименование</w:t>
        <w:tab/>
        <w:t>№ партии</w:t>
        <w:tab/>
        <w:t>Количество, кг Органолептические показатели Физико-химические показатели Заключение ОКК</w:t>
        <w:tab/>
        <w:t>ФИО</w:t>
        <w:tab/>
        <w:t>Комментарии</w:t>
      </w:r>
    </w:p>
    <w:p>
      <w:r>
        <w:t>Приложение В.</w:t>
      </w:r>
    </w:p>
    <w:p>
      <w:r>
        <w:t>Форма 09-03.</w:t>
      </w:r>
    </w:p>
    <w:p>
      <w:r>
        <w:t>Удостоверение качества</w:t>
      </w:r>
    </w:p>
    <w:p>
      <w:r>
        <w:t>Удостоверение качества</w:t>
      </w:r>
    </w:p>
    <w:p>
      <w:r>
        <w:t>№ ________ от ______________</w:t>
      </w:r>
    </w:p>
    <w:p>
      <w:r>
        <w:t>Общее наименование, согласно спецификации</w:t>
      </w:r>
    </w:p>
    <w:p>
      <w:r>
        <w:t>Наименование</w:t>
        <w:tab/>
        <w:t>СОГЛАСНО декларации артикул</w:t>
      </w:r>
    </w:p>
    <w:p>
      <w:r>
        <w:t>Партия номер:</w:t>
      </w:r>
    </w:p>
    <w:p>
      <w:r>
        <w:t>Дата изготовления</w:t>
      </w:r>
    </w:p>
    <w:p>
      <w:r>
        <w:t>Дата испытаний:</w:t>
      </w:r>
    </w:p>
    <w:p>
      <w:r>
        <w:t>Объем партии, кг:</w:t>
      </w:r>
    </w:p>
    <w:p>
      <w:r>
        <w:t>Изготовлен в соответствии с ТУ __________________________</w:t>
      </w:r>
    </w:p>
    <w:p>
      <w:r>
        <w:t>Декларация о соответствии № __________________ от ________________</w:t>
      </w:r>
    </w:p>
    <w:p>
      <w:r>
        <w:t>ДАННЫЕ ПО РЕЗУЛЬТАТАМ АНАЛИЗА:</w:t>
      </w:r>
    </w:p>
    <w:p>
      <w:r>
        <w:t>Наименование показателя</w:t>
        <w:tab/>
        <w:t>Значение показателя,</w:t>
      </w:r>
    </w:p>
    <w:p>
      <w:r>
        <w:t>по спецификации</w:t>
        <w:tab/>
        <w:t>Результат</w:t>
      </w:r>
    </w:p>
    <w:p>
      <w:r>
        <w:t>Срок годности:</w:t>
      </w:r>
    </w:p>
    <w:p>
      <w:r>
        <w:t>Условия хранения:</w:t>
      </w:r>
    </w:p>
    <w:p>
      <w:r>
        <w:t>Должность ИЛ ОКК: _______________________________________________________________________</w:t>
      </w:r>
    </w:p>
    <w:p>
      <w:r>
        <w:t>Подпись /Ф. И. О./</w:t>
      </w:r>
    </w:p>
    <w:p>
      <w:r>
        <w:t>Приложение Г.</w:t>
      </w:r>
    </w:p>
    <w:p>
      <w:r>
        <w:t>Форма 09-06</w:t>
      </w:r>
    </w:p>
    <w:p>
      <w:r>
        <w:t>Журнал «Контроль микробиологической чистоты сырья».</w:t>
      </w:r>
    </w:p>
    <w:p>
      <w:r>
        <w:t>№ п/п</w:t>
        <w:tab/>
        <w:t>Дата отбора проб</w:t>
        <w:tab/>
        <w:t>Дата проведения испытаний</w:t>
        <w:tab/>
        <w:t>Наименование сырья Производитель</w:t>
        <w:tab/>
        <w:t>Номер партии</w:t>
        <w:tab/>
        <w:t>Дата изготовления</w:t>
        <w:tab/>
        <w:t>НД</w:t>
        <w:tab/>
        <w:t>Норма по НД</w:t>
        <w:tab/>
        <w:t>Результаты испытаний</w:t>
        <w:tab/>
        <w:t>Вывод</w:t>
        <w:tab/>
        <w:t>Подпись проводившего испытания</w:t>
      </w:r>
    </w:p>
    <w:p>
      <w:r>
        <w:t>1</w:t>
        <w:tab/>
        <w:t>2</w:t>
        <w:tab/>
        <w:t>3</w:t>
        <w:tab/>
        <w:t>4</w:t>
        <w:tab/>
        <w:t>5</w:t>
        <w:tab/>
        <w:t>6</w:t>
        <w:tab/>
        <w:t>7</w:t>
        <w:tab/>
        <w:t>8</w:t>
        <w:tab/>
        <w:t>9</w:t>
        <w:tab/>
        <w:t>10</w:t>
        <w:tab/>
        <w:t>11</w:t>
        <w:tab/>
        <w:t>12</w:t>
      </w:r>
    </w:p>
    <w:p>
      <w:r>
        <w:t>Приложение Д.</w:t>
      </w:r>
    </w:p>
    <w:p>
      <w:r>
        <w:t>Форма 09-08</w:t>
      </w:r>
    </w:p>
    <w:p>
      <w:r>
        <w:t>Журнал «Контроль микробиологической чистоты готовой продукции.</w:t>
      </w:r>
    </w:p>
    <w:p>
      <w:r>
        <w:t>п/№</w:t>
        <w:tab/>
        <w:t>Наименование готовой продукции Номер партии</w:t>
        <w:tab/>
        <w:t>Дата изготовления</w:t>
        <w:tab/>
        <w:t>Дата отбора проб</w:t>
        <w:tab/>
        <w:t>Дата проведения испытаний НД</w:t>
        <w:tab/>
        <w:t>Норма по НД</w:t>
        <w:tab/>
        <w:t>Результаты испытаний Вывод</w:t>
        <w:tab/>
        <w:t>Подпись проводившего испытания</w:t>
      </w:r>
    </w:p>
    <w:p>
      <w:r>
        <w:t>1</w:t>
        <w:tab/>
        <w:t>2</w:t>
        <w:tab/>
        <w:t>3</w:t>
        <w:tab/>
        <w:t>4</w:t>
        <w:tab/>
        <w:t>5</w:t>
        <w:tab/>
        <w:t>6</w:t>
        <w:tab/>
        <w:t>7</w:t>
        <w:tab/>
        <w:t>8</w:t>
        <w:tab/>
        <w:t>9</w:t>
        <w:tab/>
        <w:t>10</w:t>
        <w:tab/>
        <w:t>11</w:t>
      </w:r>
    </w:p>
    <w:p>
      <w:r>
        <w:t>Приложение Е</w:t>
      </w:r>
    </w:p>
    <w:p>
      <w:r>
        <w:t>Форма 09-17</w:t>
      </w:r>
    </w:p>
    <w:p>
      <w:r>
        <w:t>Журнал «Контроль дистиллированный воды»</w:t>
      </w:r>
    </w:p>
    <w:p>
      <w:r>
        <w:t>Дата</w:t>
        <w:tab/>
        <w:t>Внешний вид (прозрачная бесцветная жидкость)</w:t>
        <w:tab/>
        <w:t>Запах</w:t>
      </w:r>
    </w:p>
    <w:p>
      <w:r>
        <w:t>(без запаха) Соответствует/не соответствует</w:t>
        <w:tab/>
        <w:t>рН (норма 5-7) Ответственнон лицо (химик)</w:t>
      </w:r>
    </w:p>
    <w:p>
      <w:r>
        <w:t>Приложение Ж.</w:t>
      </w:r>
    </w:p>
    <w:p>
      <w:r>
        <w:t>Алгоритм принятия решения по оптимизации основного и вспомогательного сырья</w:t>
      </w:r>
    </w:p>
    <w:p>
      <w:r>
        <w:t>Приложение З.</w:t>
      </w:r>
    </w:p>
    <w:p>
      <w:r>
        <w:t>№ Отдел/Направление/Лаборатория/Служба Кто должен ознакамливаться с документом (+)</w:t>
      </w:r>
    </w:p>
    <w:p>
      <w:r>
        <w:t>Руководитель</w:t>
        <w:tab/>
        <w:t>Работник</w:t>
      </w:r>
    </w:p>
    <w:p>
      <w:r>
        <w:t>1</w:t>
        <w:tab/>
        <w:t>Администрация</w:t>
        <w:tab/>
        <w:t>+</w:t>
        <w:tab/>
        <w:t>+</w:t>
      </w:r>
    </w:p>
    <w:p>
      <w:r>
        <w:t>2</w:t>
        <w:tab/>
        <w:t>Бухгалтерия</w:t>
        <w:tab/>
        <w:t>+</w:t>
        <w:tab/>
        <w:t>+</w:t>
      </w:r>
    </w:p>
    <w:p>
      <w:r>
        <w:t>3</w:t>
        <w:tab/>
        <w:t>Складской отдел (СО)</w:t>
        <w:tab/>
        <w:t>+</w:t>
      </w:r>
    </w:p>
    <w:p>
      <w:r>
        <w:t>4</w:t>
        <w:tab/>
        <w:t>Производственный отдел (ПО)</w:t>
        <w:tab/>
        <w:t>+</w:t>
      </w:r>
    </w:p>
    <w:p>
      <w:r>
        <w:t>5</w:t>
        <w:tab/>
        <w:t>Служба главного инженера (СГИ)</w:t>
      </w:r>
    </w:p>
    <w:p>
      <w:r>
        <w:t>6</w:t>
        <w:tab/>
        <w:t>Ремонтно-механическая служба (РМС)</w:t>
      </w:r>
    </w:p>
    <w:p>
      <w:r>
        <w:t>7</w:t>
        <w:tab/>
        <w:t>Инженерно-техническая служба (ИТС)</w:t>
      </w:r>
    </w:p>
    <w:p>
      <w:r>
        <w:t>8</w:t>
        <w:tab/>
        <w:t>Служба эксплуатации (СЭ)</w:t>
      </w:r>
    </w:p>
    <w:p>
      <w:r>
        <w:t>9</w:t>
        <w:tab/>
        <w:t>Отдел доставки (ОД)</w:t>
      </w:r>
    </w:p>
    <w:p>
      <w:r>
        <w:t>10</w:t>
        <w:tab/>
        <w:t>Отдел стандартизации и сертификации (ОСиС)</w:t>
        <w:tab/>
        <w:t>+</w:t>
        <w:tab/>
        <w:t>+</w:t>
      </w:r>
    </w:p>
    <w:p>
      <w:r>
        <w:t>11</w:t>
        <w:tab/>
        <w:t>Отдел контроля качества (ОКК)</w:t>
        <w:tab/>
        <w:t>+</w:t>
        <w:tab/>
        <w:t>+</w:t>
      </w:r>
    </w:p>
    <w:p>
      <w:r>
        <w:t>12</w:t>
        <w:tab/>
        <w:t>Лаборатория разработок (ЛР)</w:t>
        <w:tab/>
        <w:t>+</w:t>
      </w:r>
    </w:p>
    <w:p>
      <w:r>
        <w:t>13</w:t>
        <w:tab/>
        <w:t>Направление «Ароматизаторы» (НА)</w:t>
        <w:tab/>
        <w:t>+</w:t>
      </w:r>
    </w:p>
    <w:p>
      <w:r>
        <w:t>14</w:t>
        <w:tab/>
        <w:t>Лаборатория применения (ЛП)</w:t>
        <w:tab/>
        <w:t>+</w:t>
      </w:r>
    </w:p>
    <w:p>
      <w:r>
        <w:t>15</w:t>
        <w:tab/>
        <w:t>Отдел «Ингредиенты для мясопереработки и рыбопереработки» (ОИМРП)</w:t>
        <w:tab/>
        <w:t>+</w:t>
      </w:r>
    </w:p>
    <w:p>
      <w:r>
        <w:t>16</w:t>
        <w:tab/>
        <w:t>Отдел продаж пищевых ингредиентов (ОППИ)</w:t>
        <w:tab/>
        <w:t>+</w:t>
      </w:r>
    </w:p>
    <w:p>
      <w:r>
        <w:t>17</w:t>
        <w:tab/>
        <w:t>Отдел продаж кормовых ингредиентов (ОПКД)</w:t>
        <w:tab/>
        <w:t>+</w:t>
        <w:tab/>
        <w:t>+</w:t>
      </w:r>
    </w:p>
    <w:p>
      <w:r>
        <w:t>18</w:t>
        <w:tab/>
        <w:t>Отдел ВЭД и закупок (ОВЗ)</w:t>
        <w:tab/>
        <w:t>+</w:t>
      </w:r>
    </w:p>
    <w:p>
      <w:r>
        <w:t>19</w:t>
        <w:tab/>
        <w:t>Отдел маркетинга (ОМ)</w:t>
      </w:r>
    </w:p>
    <w:p>
      <w:r>
        <w:t>20</w:t>
        <w:tab/>
        <w:t>Ай-ти служба</w:t>
      </w:r>
    </w:p>
    <w:p>
      <w:r>
        <w:t>АО «ЭКО РЕСУРС»</w:t>
        <w:tab/>
        <w:t>Контроль качества</w:t>
      </w:r>
    </w:p>
    <w:p>
      <w:r>
        <w:t>ПР–09-00/14</w:t>
        <w:tab/>
        <w:t>Лист:        PAGE    \* MERGEFORMAT  6</w:t>
      </w:r>
    </w:p>
    <w:p>
      <w:r>
        <w:t>Листов:     NUMPAGES   \* MERGEFORMAT  20</w:t>
      </w:r>
    </w:p>
    <w:p>
      <w:r>
        <w:t>Входной контроль основного и вспомогательного сырья</w:t>
      </w:r>
    </w:p>
    <w:p>
      <w:r>
        <w:t>Физико-химический контроль</w:t>
      </w:r>
    </w:p>
    <w:p>
      <w:r>
        <w:t>Органолептический контроль</w:t>
      </w:r>
    </w:p>
    <w:p>
      <w:r>
        <w:t>Микробиологический контроль</w:t>
      </w:r>
    </w:p>
    <w:p>
      <w:r>
        <w:t>Контроль Маркировки</w:t>
      </w:r>
    </w:p>
    <w:p>
      <w:r>
        <w:t>да</w:t>
      </w:r>
    </w:p>
    <w:p>
      <w:r>
        <w:t>да</w:t>
      </w:r>
    </w:p>
    <w:p>
      <w:r>
        <w:t>Оценка</w:t>
      </w:r>
    </w:p>
    <w:p>
      <w:r>
        <w:t>да</w:t>
      </w:r>
    </w:p>
    <w:p>
      <w:r>
        <w:t>Да</w:t>
      </w:r>
    </w:p>
    <w:p>
      <w:r>
        <w:t>Нет</w:t>
      </w:r>
    </w:p>
    <w:p>
      <w:r>
        <w:t>Да</w:t>
      </w:r>
    </w:p>
    <w:p>
      <w:r>
        <w:t>Работа с поставщиком. Внесение в спецификацию поставщика  требований Эко-ресурс</w:t>
      </w:r>
    </w:p>
    <w:p>
      <w:r>
        <w:t>Осуществление выборочного контроля 1 раз в полгода. Приёмка по СА поставщика</w:t>
      </w:r>
    </w:p>
    <w:p>
      <w:r>
        <w:t>Наличие актов забраковки за предыдущих два года</w:t>
      </w:r>
    </w:p>
    <w:p>
      <w:r>
        <w:t>Да</w:t>
      </w:r>
    </w:p>
    <w:p>
      <w:r>
        <w:t>Нет</w:t>
      </w:r>
    </w:p>
    <w:p>
      <w:r>
        <w:t>Да</w:t>
      </w:r>
    </w:p>
    <w:p>
      <w:r>
        <w:t>Работа с поставщиком. Внесение в спецификацию требований ЭКО-РЕСУРС</w:t>
      </w:r>
    </w:p>
    <w:p>
      <w:r>
        <w:t>Да</w:t>
      </w:r>
    </w:p>
    <w:p>
      <w:r>
        <w:t>Да</w:t>
      </w:r>
    </w:p>
    <w:p>
      <w:r>
        <w:t>Нет</w:t>
      </w:r>
    </w:p>
    <w:p>
      <w:r>
        <w:t>Нет</w:t>
      </w:r>
    </w:p>
    <w:p>
      <w:r>
        <w:t>Отбор арбитражных проб. Приёмка по документам: СА+ДС</w:t>
      </w:r>
    </w:p>
    <w:p>
      <w:r>
        <w:t>Наличие в сертификате анализа поставщика органолептических, физико-химических характеристик</w:t>
      </w:r>
    </w:p>
    <w:p>
      <w:r>
        <w:t>Наличие согласованных отклонений от спецификации по физико-химическим показателям за предыдущий год без забраковок</w:t>
      </w:r>
    </w:p>
    <w:p>
      <w:r>
        <w:t>Количество поставок за предыдущих 2 года</w:t>
      </w:r>
    </w:p>
    <w:p>
      <w:r>
        <w:t>&gt; 5</w:t>
      </w:r>
    </w:p>
    <w:p>
      <w:r>
        <w:t>Входной контроль каждой партии</w:t>
      </w:r>
    </w:p>
    <w:p>
      <w:r>
        <w:t>Контроль органолептических, физико-химических свойств</w:t>
      </w:r>
    </w:p>
    <w:p>
      <w:r>
        <w:t>Да</w:t>
      </w:r>
    </w:p>
    <w:p>
      <w:r>
        <w:t>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