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r>
        <w:rPr>
          <w:b/>
        </w:rPr>
        <w:t>Находка 1 (агент «Аналитик») в этой сессии не проверялась</w:t>
      </w:r>
      <w:r>
        <w:t xml:space="preserve"> — решение пользователя пропустить эту проверку сегодня. Остаётся открытым пунктом на будущее: нужен вопрос, заданный агентом «Аналитик», со скриншотом «Где искать» при переключении </w:t>
      </w:r>
      <w:r>
        <w:rPr>
          <w:rFonts w:ascii="Consolas" w:hAnsi="Consolas"/>
          <w:sz w:val="20"/>
        </w:rPr>
        <w:t>ЭКО_2</w:t>
      </w:r>
      <w:r>
        <w:t>↔</w:t>
      </w:r>
      <w:r>
        <w:rPr>
          <w:rFonts w:ascii="Consolas" w:hAnsi="Consolas"/>
          <w:sz w:val="20"/>
        </w:rPr>
        <w:t>ЭКО</w:t>
      </w:r>
      <w:r>
        <w:t>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 в чате: «у нас тест по ЭКО»; на скриншотах попап «Где искать» не открыт)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`ЭКО_2`</w:t>
            </w:r>
            <w:r>
              <w:t xml:space="preserve"> (уточнено пользователем — здесь была выбрана именно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а не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Вопрос 6.2 («Как добавить новую Спецификацию в 1С-8?») — второй из документов Находки 3 (n=3/3 исправленных через переконвертацию)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описывает процесс при </w:t>
            </w:r>
            <w:r>
              <w:rPr>
                <w:b/>
              </w:rPr>
              <w:t>отсутствии утверждённой спецификации</w:t>
            </w:r>
            <w:r>
              <w:t xml:space="preserve">: направить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 «Внесение спецификаций в базе 1С8». Явно отмечено: «Подробный порядок самостоятельного добавления новой спецификации в 1С-8 в доступном фрагменте не приведён». Источник в тексте — </w:t>
            </w:r>
            <w:r>
              <w:rPr>
                <w:b/>
              </w:rPr>
              <w:t>Д-08-03-01</w:t>
            </w:r>
            <w:r>
              <w:t xml:space="preserve"> «Формирование заказов на производство в базе 1С-8», п. 3.6. Карточка: </w:t>
            </w:r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 xml:space="preserve">Чисто по карточке. Пользователь подтвердил: тест сегодня идёт на коллекции </w:t>
            </w:r>
            <w:r>
              <w:rPr>
                <w:b/>
              </w:rPr>
              <w:t>`ЭКО`</w:t>
            </w:r>
            <w:r>
              <w:t xml:space="preserve"> (не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этим объясняется иной результат по сравнению с Находкой 3, где верный прямой ответ давал именно переконвертированный файл </w:t>
            </w:r>
            <w:r>
              <w:rPr>
                <w:rFonts w:ascii="Consolas" w:hAnsi="Consolas"/>
                <w:sz w:val="20"/>
              </w:rPr>
              <w:t>instrukciya-08-05-08.docx</w:t>
            </w:r>
            <w:r>
              <w:t xml:space="preserve">, загруженный в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. На исходной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этого файла нет, поэтому ответ и ссылается на другой документ — не новая аномалия, а ожидаемое следствие выбора коллекции</w:t>
            </w:r>
          </w:p>
        </w:tc>
      </w:tr>
      <w:tr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Новый вопрос («Опиши процесс входного контроля сырья.»)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пунктов): 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— руководитель ОКК/директор по качеству; при необходимости — акты 03-01/03-02/03-04 и журнал «Учёт несоответствий продукции, сырья, тары»; отмечено, что подробные операции отбора проб и перечень показателей в фрагменте не приведены.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таблица № 1.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«глоссарий» вернулся, уже не только на вопросе 2.3.</w:t>
            </w:r>
            <w:r>
              <w:t xml:space="preserve"> Шестое наблюдение карточки «глоссарий»/100% за весь тест (было 4 раза на 2.3, теперь ещё раз здесь, на новом вопросе про входной контроль сырья) — и снова в паре с правильным документом на 2-м месте с 0%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`ЭКО_2`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Как добавить новую Спецификацию в 1С-8?</w:t>
            </w:r>
          </w:p>
        </w:tc>
        <w:tc>
          <w:tcPr>
            <w:tcW w:type="dxa" w:w="1728"/>
          </w:tcPr>
          <w:p>
            <w:r>
              <w:t>При отсутствии утверждённой спецификации: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И-08-05. Подробный порядок самостоятельного добавления новой спецификации в доступном фрагменте не приведён. Источник: Д-08-03-01 «Формирование заказов на производство в базе 1С-8», п. 3.6.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Опиши процесс входного контроля сырья.</w:t>
            </w:r>
          </w:p>
        </w:tc>
        <w:tc>
          <w:tcPr>
            <w:tcW w:type="dxa" w:w="1728"/>
          </w:tcPr>
          <w:p>
            <w:r>
              <w:t>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принимает руководитель ОКК/директор по качеству, он же — решение о дальнейшем применении и корректирующих действиях; при необходимости оформляются «Акт забраковки ТМЦ» (форма 03-01), «Акт разрешения на отклонение» (форма 03-02), «Акт на утилизацию» (форма 03-04), запись в журнале «Учёт несоответствий продукции, сырья, тары» (форма 03-03). Подробные операции отбора проб и перечень показателей в фрагменте не приведены. Источник: ПР-03-00-12 «Несоответствующая продукция», таблица № 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