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2"/>
        <w:pBdr/>
        <w:spacing w:after="240" w:before="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34"/>
          <w:szCs w:val="34"/>
        </w:rPr>
        <w:t xml:space="preserve">Подключение стенда «Синапс.Инсайт» к Active Directory (LDAP)</w:t>
      </w:r>
      <w:r>
        <w:rPr>
          <w:color w:val="000000" w:themeColor="text1"/>
        </w:rPr>
      </w:r>
    </w:p>
    <w:p>
      <w:pPr>
        <w:pBdr>
          <w:top w:val="single" w:color="eef3f9" w:sz="2" w:space="4"/>
          <w:left w:val="single" w:color="1f4e79" w:sz="18" w:space="8"/>
          <w:bottom w:val="single" w:color="eef3f9" w:sz="2" w:space="4"/>
        </w:pBdr>
        <w:shd w:val="clear" w:color="auto" w:fill="eef3f9"/>
        <w:spacing w:after="160" w:before="120" w:line="264" w:lineRule="auto"/>
        <w:ind w:right="120" w:left="220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Согласованная конфигурация: LDAP(S) прямой бинд к локальному MS AD (форма логина с доменным паролем, без Kerberos-SSO) · AD-группы → OM-роли/команды автоматически · JIT-автосоздание пользователей + break-glass для ИБ-операторов.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Быстрый путь для d8 — скрипт set-ldap.sh (рекомендуется)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На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d8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вся настройка ниже (§2–§6) автоматизирована. Выполняется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на закрытом стенде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: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dde2e8" w:sz="4" w:space="0"/>
          <w:left w:val="single" w:color="b9c6d4" w:sz="12" w:space="0"/>
          <w:bottom w:val="single" w:color="dde2e8" w:sz="4" w:space="0"/>
          <w:right w:val="single" w:color="dde2e8" w:sz="4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140" w:type="dxa"/>
              <w:top w:w="120" w:type="dxa"/>
              <w:right w:w="12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cd d8-installer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cp ldap.conf.example ldap.conf     # заполнить: host/bind/base-DN/CA/группы→роли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                                 # BIND_PASSWORD можно не писать — спросит без эха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./set-ldap.sh                      # применить (или ./set-ldap.sh --conf /path/ldap.conf)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./set-ldap.sh --revert             # откат на basic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4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Что делает скрипт (по шагам инструкции ниже):</w:t>
      </w:r>
      <w:r>
        <w:rPr>
          <w:color w:val="000000" w:themeColor="text1"/>
        </w:rPr>
      </w:r>
    </w:p>
    <w:p>
      <w:pPr>
        <w:pStyle w:val="739"/>
        <w:numPr>
          <w:ilvl w:val="0"/>
          <w:numId w:val="2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Читает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ldap.conf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(или спрашивает интерактивно; пароль bind —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read -s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без эха/истории).</w:t>
      </w:r>
      <w:r>
        <w:rPr>
          <w:color w:val="000000" w:themeColor="text1"/>
        </w:rPr>
      </w:r>
    </w:p>
    <w:p>
      <w:pPr>
        <w:pStyle w:val="739"/>
        <w:numPr>
          <w:ilvl w:val="0"/>
          <w:numId w:val="2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Валидация ДО применения: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доступность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HOST:PORT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(TCP), и — если на стенде есть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ldapsearch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— тест-bind сервисной учётки. Нет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ldapsearch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→ bind проверит сам OM на старте (смотри логи после применения). Кривой конфиг не ломает вход — падаем рано.</w:t>
      </w:r>
      <w:r>
        <w:rPr>
          <w:color w:val="000000" w:themeColor="text1"/>
        </w:rPr>
      </w:r>
    </w:p>
    <w:p>
      <w:pPr>
        <w:pStyle w:val="739"/>
        <w:numPr>
          <w:ilvl w:val="0"/>
          <w:numId w:val="2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Truststore (§2):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импорт CA домена в JKS через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keytool из контейнера OM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(на air-gap-стенде своей JRE нет) →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om/ldap/ad-truststore.jks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 Без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CA_CERT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→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TrustAll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(только для обкатки связи; в прод указать CA).</w:t>
      </w:r>
      <w:r>
        <w:rPr>
          <w:color w:val="000000" w:themeColor="text1"/>
        </w:rPr>
      </w:r>
    </w:p>
    <w:p>
      <w:pPr>
        <w:pStyle w:val="739"/>
        <w:numPr>
          <w:ilvl w:val="0"/>
          <w:numId w:val="2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Группы→роли (§4):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собирает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AUTH_ROLES_MAPPING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из строк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GROUP_ROLE=&lt;DN группы&gt;=&lt;роль OM&gt;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9"/>
        <w:numPr>
          <w:ilvl w:val="0"/>
          <w:numId w:val="2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Патч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.env.d8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(§3):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бэкап + комментирует старое + дописывает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AUTHENTICATION_*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AUTHORIZER_ADMIN_PRINCIPALS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(break-glass),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AUTHENTICATION_ENABLE_SELF_SIGNUP=true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(JIT).</w:t>
      </w:r>
      <w:r>
        <w:rPr>
          <w:color w:val="000000" w:themeColor="text1"/>
        </w:rPr>
      </w:r>
    </w:p>
    <w:p>
      <w:pPr>
        <w:pStyle w:val="739"/>
        <w:numPr>
          <w:ilvl w:val="0"/>
          <w:numId w:val="2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Recreate OM (§6)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и проверка healthy + греп LDAP-логов.</w:t>
      </w:r>
      <w:r>
        <w:rPr>
          <w:color w:val="000000" w:themeColor="text1"/>
        </w:rPr>
      </w:r>
    </w:p>
    <w:p>
      <w:p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Первый прогон на стенде: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сначала с пустым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CA_CERT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(TrustAll) — убедиться, что связь и логин работают, затем указать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CA_CERT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и повторить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./set-ldap.sh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(это ужесточит проверку серта до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CustomTrustStore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). ИБ-операторы (§5) — отдельно, вручную (break-glass, не из скрипта).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Разделы §1–§9 ниже —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что скрипт делает под капотом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(и как настроить вручную на не-d8 стендах).</w:t>
      </w:r>
      <w:r>
        <w:rPr>
          <w:color w:val="000000" w:themeColor="text1"/>
        </w:rPr>
      </w:r>
    </w:p>
    <w:p>
      <w:pPr>
        <w:pStyle w:val="733"/>
        <w:pBdr>
          <w:bottom w:val="single" w:color="e8cfa0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⚠ Как войти ПОСЛЕ включения (иначе — локаут)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Переключение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AUTHENTICATION_PROVIDER=ldap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переводит проверку паролей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всех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пользователей на AD. Локальный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admin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по своему паролю войти в UI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больше не сможет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(его пароль в БД OM, а не в AD).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AUTHORIZER_ADMIN_PRINCIPALS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даёт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права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но не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путь входа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Bdr>
          <w:top w:val="single" w:color="fff6e5" w:sz="2" w:space="4"/>
          <w:left w:val="single" w:color="c77700" w:sz="18" w:space="8"/>
          <w:bottom w:val="single" w:color="fff6e5" w:sz="2" w:space="4"/>
        </w:pBdr>
        <w:shd w:val="clear" w:color="auto" w:fill="fff6e5"/>
        <w:spacing w:after="160" w:before="120" w:line="264" w:lineRule="auto"/>
        <w:ind w:right="120" w:left="220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</w:rPr>
        <w:t xml:space="preserve">Чтобы не остаться без UI-админа — до включения впиши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  <w:lang w:val="ru-RU"/>
        </w:rPr>
        <w:t xml:space="preserve">те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</w:rPr>
        <w:t xml:space="preserve"> в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ADMIN_PRINCIPALS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</w:rPr>
        <w:t xml:space="preserve">реального AD-пользователя-админа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 (логин = часть e-mail до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@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, напр.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ivanov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). Тогда он войдёт доменным паролем → JIT-создастся в OM → сразу админ.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set-ldap.sh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0"/>
          <w:szCs w:val="20"/>
        </w:rPr>
        <w:t xml:space="preserve">не даст применить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, если в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ADMIN_PRINCIPALS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 нет реального AD-логина (только бот/плейсхолдер) — защита от локаута (обойти осознанно: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FORCE_LDAP_ADMIN=1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).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Аварийные пути, если UI-вход всё же отвалился: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Токен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sinapse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OPENMETADATA_TOKEN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) — работает по PAT, не по паролю →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переживает переключение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; всё управление по API/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OM_ADMIN_TOKEN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доступно. Не теряй этот токен.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./set-ldap.sh --revert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— вернуть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provider=basic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локальный вход по паролю восстановится.</w:t>
      </w:r>
      <w:r>
        <w:rPr>
          <w:color w:val="000000" w:themeColor="text1"/>
        </w:rPr>
      </w:r>
    </w:p>
    <w:p>
      <w:p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Порядок безопасного включения: заполнить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ADMIN_PRINCIPALS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AD-админом →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./set-ldap.sh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→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сразу проверить вход этим AD-админом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→ только потом раздавать остальным.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1. Предусловия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Со стороны AD (запросить у администратора домена):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Сервисная учётная запись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для bind-поиска (read-only), напр.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svc-om-ldap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 Нужны её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DN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и пароль. Пример DN: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CN=svc-om-ldap,OU=Service,DC=corp,DC=local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Base DN пользователей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— где искать юзеров: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OU=Users,DC=corp,DC=local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Base DN групп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—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OU=Groups,DC=corp,DC=local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DN security-групп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которые маппим на роли платформы (см. §4) — согласованная таблица «группа AD ↔ роль/персона у нас».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LDAPS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: порт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636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открыт со стенда до контроллера домена +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корневой сертификат CA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домена (PEM/CER). Plain LDAP:389 — только если LDAPS недоступен (не рекомендуется, пароли открытым текстом).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Формат логина: пользователи вводят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email (userPrincipalName)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— он же атрибут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mail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Со стороны стенда: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Сетевой доступ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openmetadata-server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→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dc.corp.local:636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Доступ к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.env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стенда и правам перезапустить OM.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2. Доверие к сертификату AD (LDAPS)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OM (Java) проверяет серт контроллера домена по truststore. Импортируем CA домена: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dde2e8" w:sz="4" w:space="0"/>
          <w:left w:val="single" w:color="b9c6d4" w:sz="12" w:space="0"/>
          <w:bottom w:val="single" w:color="dde2e8" w:sz="4" w:space="0"/>
          <w:right w:val="single" w:color="dde2e8" w:sz="4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140" w:type="dxa"/>
              <w:top w:w="120" w:type="dxa"/>
              <w:right w:w="12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на стенде, рядом с compose (каталог смонтируется в контейнер OM)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mkdir -p ./om/ldap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keytool -importcert -noprompt -alias ad-ca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-file corp-ca.cer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-keystore ./om/ldap/ad-truststore.jks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-storepass changeit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примонтировать в OM (docker-compose.platform.yml, сервис openmetadata-server):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  volumes: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    - ./om/ldap:/opt/openmetadata/conf/ldap:ro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4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Если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keytool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под рукой нет — можно на этапе обкатки поставить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TrustAll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(см. §3,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AUTHENTICATION_LDAP_TRUSTSTORE_TYPE=TrustAll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), но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в прод — только CustomTrustStore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3. Переменные окружения OM (.env стенда)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Комментируем старые значения, не удаляем (конвенция стенда). Добавить в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.env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: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dde2e8" w:sz="4" w:space="0"/>
          <w:left w:val="single" w:color="b9c6d4" w:sz="12" w:space="0"/>
          <w:bottom w:val="single" w:color="dde2e8" w:sz="4" w:space="0"/>
          <w:right w:val="single" w:color="dde2e8" w:sz="4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140" w:type="dxa"/>
              <w:top w:w="120" w:type="dxa"/>
              <w:right w:w="12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── AD / LDAP (ТЗ AD-integration) ──────────────────────────────────────────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было: AUTHENTICATION_PROVIDER=basic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AUTHENTICATION_PROVIDER=ldap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AUTHENTICATION_LDAP_HOST=dc.corp.local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AUTHENTICATION_LDAP_PORT=636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сервисная учётка bind-поиска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AUTHENTICATION_LOOKUP_ADMIN_DN=CN=svc-om-ldap,OU=Service,DC=corp,DC=local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AUTHENTICATION_LOOKUP_ADMIN_PWD=&lt;пароль-сервисной-учётки&gt;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где искать юзеров и группы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AUTHENTICATION_USER_LOOKUP_BASEDN=OU=Users,DC=corp,DC=local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AUTHENTICATION_GROUP_LOOKUP_BASEDN=OU=Groups,DC=corp,DC=local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атрибуты AD (стандартные для MS AD)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AUTHENTICATION_USER_MAIL_ATTR=mail                 # по нему матчим введённый email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AUTHENTICATION_USER_NAME_ATTR=sAMAccountName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AUTHENTICATION_USER_GROUP_ATTR=memberOf            # членство пользователя в группах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AUTHENTICATION_USER_GROUP_MEMBER_ATTR=member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LDAPS + доверие серту домена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AUTHENTICATION_LDAP_SSL_ENABLED=true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AUTHENTICATION_LDAP_TRUSTSTORE_TYPE=CustomTrustStore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AUTHENTICATION_LDAP_TRUSTSTORE_PATH=/opt/openmetadata/conf/ldap/ad-truststore.jks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AUTHENTICATION_LDAP_KEYSTORE_PASSWORD=changeit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AUTHENTICATION_LDAP_SSL_KEY_FORMAT=JKS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AUTHENTICATION_LDAP_SSL_VERIFY_CERT_HOST=true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AUTHENTICATION_LDAP_POOL_SIZE=3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домен принципала = email-домен AD (для формирования принципала/JIT)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AUTHORIZER_PRINCIPAL_DOMAIN=corp.local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JIT: автосоздание пользователя OM при первом успешном бинде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AUTHENTICATION_ENABLE_SELF_SIGNUP=true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break-glass: платформенный бот + аварийный админ ВСЕГДА админы (не зависят от AD)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было: AUTHORIZER_ADMIN_PRINCIPALS='["admin"]'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AUTHORIZER_ADMIN_PRINCIPALS='["sinapse","breakglass"]'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4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single" w:color="eef3f9" w:sz="2" w:space="4"/>
          <w:left w:val="single" w:color="1f4e79" w:sz="18" w:space="8"/>
          <w:bottom w:val="single" w:color="eef3f9" w:sz="2" w:space="4"/>
        </w:pBdr>
        <w:shd w:val="clear" w:color="auto" w:fill="eef3f9"/>
        <w:spacing w:after="160" w:before="120" w:line="264" w:lineRule="auto"/>
        <w:ind w:right="120" w:left="220"/>
        <w:rPr>
          <w:color w:val="000000" w:themeColor="text1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TrustAll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-вариант на обкатку: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AUTHENTICATION_LDAP_TRUSTSTORE_TYPE=TrustAll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 и убрать четыре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..._TRUSTSTORE_*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 /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8"/>
          <w:szCs w:val="18"/>
          <w:shd w:val="clear" w:color="auto" w:fill="f4f5f7"/>
        </w:rPr>
        <w:t xml:space="preserve">..._KEYSTORE_*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0"/>
          <w:szCs w:val="20"/>
        </w:rPr>
        <w:t xml:space="preserve"> строки.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4. AD-группы → роли/команды/персоны (авторизация)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Аутентификация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(кто ты) — из AD.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Авторизация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(какие права) — персоны/домены/row-filters у нас в OM. Связываем два уровня:</w:t>
      </w:r>
      <w:r>
        <w:rPr>
          <w:color w:val="000000" w:themeColor="text1"/>
        </w:rPr>
      </w:r>
    </w:p>
    <w:p>
      <w:pPr>
        <w:pStyle w:val="734"/>
        <w:pBdr/>
        <w:spacing w:after="100" w:before="2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</w:rPr>
        <w:t xml:space="preserve">4a. Нативный маппинг групп → OM-роли (встроен в форк)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dde2e8" w:sz="4" w:space="0"/>
          <w:left w:val="single" w:color="b9c6d4" w:sz="12" w:space="0"/>
          <w:bottom w:val="single" w:color="dde2e8" w:sz="4" w:space="0"/>
          <w:right w:val="single" w:color="dde2e8" w:sz="4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140" w:type="dxa"/>
              <w:top w:w="120" w:type="dxa"/>
              <w:right w:w="12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AUTHORIZER_USE_ROLES_FROM_PROVIDER=true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JSON: DN группы AD → список ролей OM. Роли должны существовать в OM.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AUTH_ROLES_MAPPING='{"CN=DataStewards,OU=Groups,DC=corp,DC=local":["DataSteward"],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                  "CN=Analysts,OU=Groups,DC=corp,DC=local":["DataConsumer"]}'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опц. переназначать роли на каждом логине (снимать при выходе из группы):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AUTH_REASSIGN_ROLES='["DataSteward","DataConsumer"]'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4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34"/>
        <w:pBdr/>
        <w:spacing w:after="100" w:before="2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3"/>
          <w:szCs w:val="23"/>
        </w:rPr>
        <w:t xml:space="preserve">4b. Персоны платформы (наш слой RBAC)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Наш shell-RBAC и JWT-claims (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persona_id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isAdmin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row_filters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masked_columns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) строятся на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персоне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OM, а не на нативной роли. Два способа связать: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Рекомендуемо (старт):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AD-группы → OM-роли (4a) для грубого доступа +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персону назначает админ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в OM-команде (персона на команду, юзер попадает в команду по группе). Быстро, без доработок.</w:t>
      </w:r>
      <w:r>
        <w:rPr>
          <w:color w:val="000000" w:themeColor="text1"/>
        </w:rPr>
      </w:r>
    </w:p>
    <w:p>
      <w:pPr>
        <w:pStyle w:val="739"/>
        <w:numPr>
          <w:ilvl w:val="0"/>
          <w:numId w:val="3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Полная автоматизация (расширение):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маппинг AD-группа → OM-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team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, у команды — дефолтная персона; членство подтягивается на логине. Требует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согласованной таблицы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«группа AD ↔ команда/персона» и небольшого sync-хука (вне текущего форка). Оформляется отдельным мини-ТЗ, если нужен zero-touch.</w:t>
      </w:r>
      <w:r>
        <w:rPr>
          <w:color w:val="000000" w:themeColor="text1"/>
        </w:rPr>
      </w:r>
    </w:p>
    <w:p>
      <w:p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admin из AD: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отдельная группа (напр.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CN=Platform-Admins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) → маппится на роль-админа через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AUTHENTICATION_USER_ROLE_ADMIN_NAME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ИЛИ через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AUTH_ROLES_MAPPING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на admin-роль. Плюс всегда есть break-glass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AUTHORIZER_ADMIN_PRINCIPALS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(§3), не зависящий от AD.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5. ИБ-операторы (break-glass, суверенный реестр)</w:t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ИБ-реестр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ib_operators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(dlp, по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om_email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) </w:t>
      </w: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НЕ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заводится автоматически из AD (суверенный контур ИБ). Оператора ИБ добавляет админ вручную: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dde2e8" w:sz="4" w:space="0"/>
          <w:left w:val="single" w:color="b9c6d4" w:sz="12" w:space="0"/>
          <w:bottom w:val="single" w:color="dde2e8" w:sz="4" w:space="0"/>
          <w:right w:val="single" w:color="dde2e8" w:sz="4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140" w:type="dxa"/>
              <w:top w:w="120" w:type="dxa"/>
              <w:right w:w="12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существующий break-glass seed dlp (по om_email пользователя из AD)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docker compose exec dlp-secret python -m app.seed_ib_operator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--email ivanov@corp.local --role security_admin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4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Обычные пользователи (не ИБ) заводятся JIT автоматически.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6. Порядок применения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dde2e8" w:sz="4" w:space="0"/>
          <w:left w:val="single" w:color="b9c6d4" w:sz="12" w:space="0"/>
          <w:bottom w:val="single" w:color="dde2e8" w:sz="4" w:space="0"/>
          <w:right w:val="single" w:color="dde2e8" w:sz="4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140" w:type="dxa"/>
              <w:top w:w="120" w:type="dxa"/>
              <w:right w:w="12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1) truststore на месте (§2), .env заполнен (§3–4)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2) перезапустить OM (подхватит новый провайдер)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docker compose -f docker-compose.platform.yml up -d --no-deps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--force-recreate openmetadata-server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3) сервисы, которым нужен OM-токен, перечитают JWKS сами; при проблемах — рестарт: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docker compose -f docker-compose.platform.yml up -d --no-deps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--force-recreate pii-shield orchestrator agent-runtime dlp-secret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4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Платформенный бот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sinapse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(seed_platform_bot) должен остаться в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AUTHORIZER_ADMIN_PRINCIPALS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— иначе управляющие сиды/PAT перестанут работать.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7. Проверка</w:t>
      </w:r>
      <w:r>
        <w:rPr>
          <w:color w:val="000000" w:themeColor="text1"/>
        </w:rPr>
      </w:r>
    </w:p>
    <w:p>
      <w:pPr>
        <w:pStyle w:val="739"/>
        <w:numPr>
          <w:ilvl w:val="0"/>
          <w:numId w:val="4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Bind сервисной учётки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(до перезапуска, со стенда):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dde2e8" w:sz="4" w:space="0"/>
          <w:left w:val="single" w:color="b9c6d4" w:sz="12" w:space="0"/>
          <w:bottom w:val="single" w:color="dde2e8" w:sz="4" w:space="0"/>
          <w:right w:val="single" w:color="dde2e8" w:sz="4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140" w:type="dxa"/>
              <w:top w:w="120" w:type="dxa"/>
              <w:right w:w="12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ldapsearch -H ldaps://dc.corp.local:636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-D "CN=svc-om-ldap,OU=Service,DC=corp,DC=local"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-w '&lt;пароль&gt;' -b "OU=Users,DC=corp,DC=local"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"(mail=ivanov@corp.local)" dn memberOf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Должен вернуть DN пользователя и его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memberOf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9"/>
        <w:numPr>
          <w:ilvl w:val="0"/>
          <w:numId w:val="4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Логин через shell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: открыть стенд → форма pii-shield → ввести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ivanov@corp.local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+ доменный пароль → должен пустить, создать юзера в OM (JIT), выдать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pii_session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9"/>
        <w:numPr>
          <w:ilvl w:val="0"/>
          <w:numId w:val="4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Роли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: в OM у пользователя появились роли по группам (§4a).</w:t>
      </w:r>
      <w:r>
        <w:rPr>
          <w:color w:val="000000" w:themeColor="text1"/>
        </w:rPr>
      </w:r>
    </w:p>
    <w:p>
      <w:pPr>
        <w:pStyle w:val="739"/>
        <w:numPr>
          <w:ilvl w:val="0"/>
          <w:numId w:val="4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Claims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: в чате/каталоге персона/домены соответствуют назначенному (§4b).</w:t>
      </w:r>
      <w:r>
        <w:rPr>
          <w:color w:val="000000" w:themeColor="text1"/>
        </w:rPr>
      </w:r>
    </w:p>
    <w:p>
      <w:pPr>
        <w:pStyle w:val="739"/>
        <w:numPr>
          <w:ilvl w:val="0"/>
          <w:numId w:val="4"/>
        </w:numPr>
        <w:pBdr/>
        <w:spacing w:after="70" w:line="276" w:lineRule="auto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i w:val="0"/>
          <w:iCs w:val="0"/>
          <w:color w:val="000000" w:themeColor="text1"/>
          <w:sz w:val="21"/>
          <w:szCs w:val="21"/>
        </w:rPr>
        <w:t xml:space="preserve">Лог OM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: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docker compose logs openmetadata-server | grep -i ldap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— успешный bind, без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PKIX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/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cert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 / 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color w:val="000000" w:themeColor="text1"/>
          <w:sz w:val="19"/>
          <w:szCs w:val="19"/>
          <w:shd w:val="clear" w:color="auto" w:fill="f4f5f7"/>
        </w:rPr>
        <w:t xml:space="preserve">connection refused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.</w:t>
      </w:r>
      <w:r>
        <w:rPr>
          <w:color w:val="000000" w:themeColor="text1"/>
        </w:rPr>
      </w:r>
    </w:p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8. Диагностика типовых ошибок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c9d6e4" w:sz="4" w:space="0"/>
          <w:left w:val="single" w:color="c9d6e4" w:sz="4" w:space="0"/>
          <w:bottom w:val="single" w:color="c9d6e4" w:sz="4" w:space="0"/>
          <w:right w:val="single" w:color="c9d6e4" w:sz="4" w:space="0"/>
          <w:insideH w:val="single" w:color="dde2e8" w:sz="2" w:space="0"/>
          <w:insideV w:val="single" w:color="dde2e8" w:sz="2" w:space="0"/>
        </w:tblBorders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>
        <w:trPr>
          <w:tblHeader/>
        </w:trPr>
        <w:tc>
          <w:tcPr>
            <w:shd w:val="clear" w:color="f2f2f2" w:themeColor="background1" w:themeShade="F2" w:fill="f2f2f2" w:themeFill="background1" w:themeFillShade="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9"/>
                <w:szCs w:val="19"/>
              </w:rPr>
              <w:t xml:space="preserve">Симптом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2f2f2" w:themeColor="background1" w:themeShade="F2" w:fill="f2f2f2" w:themeFill="background1" w:themeFillShade="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9"/>
                <w:szCs w:val="19"/>
              </w:rPr>
              <w:t xml:space="preserve">Причина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f2f2f2" w:themeColor="background1" w:themeShade="F2" w:fill="f2f2f2" w:themeFill="background1" w:themeFillShade="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0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19"/>
                <w:szCs w:val="19"/>
              </w:rPr>
              <w:t xml:space="preserve">Фикс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PKIX path building failed / unable to find valid certification path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CA домена не в truststore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§2 импорт CA, ..._TRUSTSTORE_PATH верный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connection refused / таймаут на :636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нет сети до DC или закрыт порт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открыть 636 стенд→DC; проверить AUTHENTICATION_LDAP_HOST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Логин отклонён при верном пароле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не тот mailAttributeName / юзер не под userBaseDN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сверить атрибут (mail vs userPrincipalName) и base DN по ldapsearch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Пускает, но роль пустая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AUTHORIZER_USE_ROLES_FROM_PROVIDER=false или неверный DN группы в AUTH_ROLES_MAPPING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включить флаг, сверить DN группы ldapsearch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Failed Login Attempts Exceeded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AD-lockout после неверных попыток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разблокировать в AD; pii-shield различает это сообщение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Бот sinapse потерял админку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выпал из AUTHORIZER_ADMIN_PRINCIPALS</w:t>
            </w:r>
            <w:r>
              <w:rPr>
                <w:color w:val="000000" w:themeColor="text1"/>
              </w:rPr>
            </w:r>
          </w:p>
        </w:tc>
        <w:tc>
          <w:tcPr>
            <w:shd w:val="clear" w:color="auto" w:fill="f7f9fb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80" w:type="dxa"/>
            <w:textDirection w:val="lrTb"/>
            <w:noWrap w:val="false"/>
          </w:tcPr>
          <w:p>
            <w:pPr>
              <w:pBdr/>
              <w:spacing w:after="40" w:line="240" w:lineRule="auto"/>
              <w:ind/>
              <w:rPr>
                <w:color w:val="000000" w:themeColor="text1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/>
                <w:sz w:val="18"/>
                <w:szCs w:val="18"/>
              </w:rPr>
              <w:t xml:space="preserve">вернуть в список (§3)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733"/>
        <w:pBdr>
          <w:bottom w:val="single" w:color="c9d6e4" w:sz="6" w:space="4"/>
        </w:pBdr>
        <w:spacing w:after="140" w:before="320"/>
        <w:ind/>
        <w:rPr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  <w:sz w:val="26"/>
          <w:szCs w:val="26"/>
        </w:rPr>
        <w:t xml:space="preserve">9. Откат на локальную аутентификацию</w:t>
      </w:r>
      <w:r>
        <w:rPr>
          <w:color w:val="000000" w:themeColor="text1"/>
        </w:rPr>
      </w:r>
    </w:p>
    <w:tbl>
      <w:tblPr>
        <w:tblW w:w="9360" w:type="dxa"/>
        <w:tblBorders>
          <w:top w:val="single" w:color="dde2e8" w:sz="4" w:space="0"/>
          <w:left w:val="single" w:color="b9c6d4" w:sz="12" w:space="0"/>
          <w:bottom w:val="single" w:color="dde2e8" w:sz="4" w:space="0"/>
          <w:right w:val="single" w:color="dde2e8" w:sz="4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5f7"/>
            <w:tcBorders/>
            <w:tcMar>
              <w:left w:w="140" w:type="dxa"/>
              <w:top w:w="120" w:type="dxa"/>
              <w:right w:w="12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в .env вернуть провайдера (старые значения закомментированы рядом)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# AUTHENTICATION_PROVIDER=basic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docker compose -f docker-compose.platform.yml up -d --no-deps \</w:t>
            </w:r>
            <w:r>
              <w:rPr>
                <w:color w:val="000000" w:themeColor="text1"/>
              </w:rPr>
            </w:r>
          </w:p>
          <w:p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17"/>
                <w:szCs w:val="17"/>
              </w:rPr>
              <w:t xml:space="preserve">  --force-recreate openmetadata-server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4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20" w:line="276" w:lineRule="auto"/>
        <w:ind/>
        <w:jc w:val="left"/>
        <w:rPr>
          <w:color w:val="000000" w:themeColor="text1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 w:themeColor="text1"/>
          <w:sz w:val="21"/>
          <w:szCs w:val="21"/>
        </w:rPr>
        <w:t xml:space="preserve">JIT-созданные из AD пользователи остаются в OM (доступ по basic — только если им задан пароль).</w:t>
      </w:r>
      <w:r>
        <w:rPr>
          <w:color w:val="000000" w:themeColor="text1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b7a8c"/>
        <w:sz w:val="16"/>
        <w:szCs w:val="16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9d6e4" w:sz="4" w:space="4"/>
      </w:pBdr>
      <w:spacing/>
      <w:ind/>
      <w:jc w:val="right"/>
      <w:rPr/>
    </w:pPr>
    <w:r>
      <w:rPr>
        <w:rFonts w:ascii="Calibri" w:hAnsi="Calibri" w:eastAsia="Calibri" w:cs="Calibri"/>
        <w:color w:val="6b7a8c"/>
        <w:sz w:val="16"/>
        <w:szCs w:val="16"/>
      </w:rPr>
      <w:t xml:space="preserve">Синапс.Инсайт · Интеграция с Active Directory (LDAP)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460"/>
      </w:pPr>
      <w:rPr/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240" w:left="90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1a1a1a"/>
        <w:sz w:val="21"/>
        <w:szCs w:val="21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31">
    <w:name w:val="Title"/>
    <w:qFormat/>
    <w:pPr>
      <w:pBdr/>
      <w:spacing/>
      <w:ind/>
    </w:pPr>
    <w:rPr>
      <w:sz w:val="56"/>
      <w:szCs w:val="56"/>
    </w:rPr>
  </w:style>
  <w:style w:type="paragraph" w:styleId="73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3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5">
    <w:name w:val="Heading 4"/>
    <w:qFormat/>
    <w:pPr>
      <w:pBdr/>
      <w:spacing/>
      <w:ind/>
    </w:pPr>
    <w:rPr>
      <w:i/>
      <w:iCs/>
      <w:color w:val="2e74b5"/>
    </w:rPr>
  </w:style>
  <w:style w:type="paragraph" w:styleId="736">
    <w:name w:val="Heading 5"/>
    <w:qFormat/>
    <w:pPr>
      <w:pBdr/>
      <w:spacing/>
      <w:ind/>
    </w:pPr>
    <w:rPr>
      <w:color w:val="2e74b5"/>
    </w:rPr>
  </w:style>
  <w:style w:type="paragraph" w:styleId="737">
    <w:name w:val="Heading 6"/>
    <w:qFormat/>
    <w:pPr>
      <w:pBdr/>
      <w:spacing/>
      <w:ind/>
    </w:pPr>
    <w:rPr>
      <w:color w:val="1f4d78"/>
    </w:rPr>
  </w:style>
  <w:style w:type="paragraph" w:styleId="738">
    <w:name w:val="Strong"/>
    <w:qFormat/>
    <w:pPr>
      <w:pBdr/>
      <w:spacing/>
      <w:ind/>
    </w:pPr>
    <w:rPr>
      <w:b/>
      <w:bCs/>
    </w:rPr>
  </w:style>
  <w:style w:type="paragraph" w:styleId="739">
    <w:name w:val="List Paragraph"/>
    <w:qFormat/>
    <w:pPr>
      <w:pBdr/>
      <w:spacing/>
      <w:ind/>
    </w:pPr>
  </w:style>
  <w:style w:type="character" w:styleId="7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foot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Foot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5">
    <w:name w:val="endnote text"/>
    <w:link w:val="7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6">
    <w:name w:val="Endnote Text Char"/>
    <w:link w:val="74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Подключение стенда «Синапс.Инсайт» к Active Directory (LDAP)</dc:title>
  <dc:creator>Синапс.Инсайт</dc:creator>
  <cp:revision>2</cp:revision>
  <dcterms:created xsi:type="dcterms:W3CDTF">2026-08-07T06:47:54Z</dcterms:created>
  <dcterms:modified xsi:type="dcterms:W3CDTF">2026-08-07T06:50:42Z</dcterms:modified>
</cp:coreProperties>
</file>