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181F"/>
          <w:sz w:val="32"/>
          <w:szCs w:val="32"/>
        </w:rPr>
        <w:t xml:space="preserve">Вопросы и ответы: пользователи, роли и настройки чата</w:t>
      </w:r>
    </w:p>
    <w:p>
      <w:pPr>
        <w:spacing w:after="2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АО «Инвестиционная компания Д8» — 17.08.2026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00"/>
      </w:tblGrid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21"/>
                <w:szCs w:val="21"/>
              </w:rPr>
              <w:t xml:space="preserve">Вопрос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21"/>
                <w:szCs w:val="21"/>
              </w:rPr>
              <w:t xml:space="preserve">Ответ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4181F"/>
                <w:sz w:val="20"/>
                <w:szCs w:val="20"/>
              </w:rPr>
              <w:t xml:space="preserve">Как сделать доступ для ИБ-шников с возможностью работать с настройками анонимизатора без возможности работать с прочими настройками, типа источников данных, лимитов и т.п.?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Через роль «Оператор ИБ» в «Сотрудники ИБ»: она не даёт менять сотрудников ИБ и настройки безопасности. Уточнить у команды платформы, входят ли в «настройки безопасности» и экраны анонимизатора (Regex-паттерны, Блэклист ОМ) — от этого зависит, подходит ли эта роль.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4181F"/>
                <w:sz w:val="20"/>
                <w:szCs w:val="20"/>
              </w:rPr>
              <w:t xml:space="preserve">Чем отличаются роли ИБ Администратор и Оператор ИБ? В описании написано так: Роль* — выберите «Администратор» (второй вариант — «Оператор ИБ», более узкие права).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Оператор ИБ не может править пользователей ИБ и настройки безопасности. Администратор — может.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4181F"/>
                <w:sz w:val="20"/>
                <w:szCs w:val="20"/>
              </w:rPr>
              <w:t xml:space="preserve">Как в админке перевести пользователя из категории "Пользователь" в "Админстраторы"?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Просто дать роль админа.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4181F"/>
                <w:sz w:val="20"/>
                <w:szCs w:val="20"/>
              </w:rPr>
              <w:t xml:space="preserve">Через какое-то время бездействия (?) в интерфейсе чата приложение переходит на URL https://app.local:8080/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Похоже на баг конфигурации — незаменённый dev-адрес вместо реального домена стенда. Зафиксировать и передать команде платформы.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4181F"/>
                <w:sz w:val="20"/>
                <w:szCs w:val="20"/>
              </w:rPr>
              <w:t xml:space="preserve">Кстати, корп. цвета d8 в дизайне отвалились. Но это не страшно, оставьте в дефолтной раскраске.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Принято — оставляем дефолтную раскраску, действий не требуется.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4181F"/>
                <w:sz w:val="20"/>
                <w:szCs w:val="20"/>
              </w:rPr>
              <w:t xml:space="preserve">Как настроить модель по умолчанию? В чате модель регулярно слетает на первую из списка.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Это в новой версии уже есть, скоро будет опубликовано.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14181F"/>
                <w:sz w:val="20"/>
                <w:szCs w:val="20"/>
              </w:rPr>
              <w:t xml:space="preserve">Можно ли показать список базовых маскированных элементов?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Да, но для этого нужно выполнить изменения в системе.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2026-08-19T08:49:31.886Z</dcterms:created>
  <dcterms:modified xsi:type="dcterms:W3CDTF">2026-08-19T08:49:31.887Z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