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проверки фиксов — АО «Эко Ресурс»</w:t>
      </w:r>
    </w:p>
    <w:p>
      <w:r>
        <w:rPr>
          <w:b/>
        </w:rPr>
        <w:t>Дата:</w:t>
      </w:r>
      <w:r>
        <w:t xml:space="preserve"> 13.09.2026</w:t>
      </w:r>
    </w:p>
    <w:p>
      <w:r>
        <w:rPr>
          <w:b/>
        </w:rPr>
        <w:t>Повод:</w:t>
      </w:r>
      <w:r>
        <w:t xml:space="preserve"> разработчик Камераты сообщил, что баги из </w:t>
      </w:r>
      <w:r>
        <w:rPr>
          <w:rFonts w:ascii="Consolas" w:hAnsi="Consolas"/>
          <w:sz w:val="20"/>
        </w:rPr>
        <w:t>bug-report-oblast-poiska-scope.md</w:t>
      </w:r>
      <w:r>
        <w:t xml:space="preserve"> исправлены. Проверяем предметно, по тем же кейсам, что были зафиксированы 12.09.</w:t>
      </w:r>
    </w:p>
    <w:p>
      <w:pPr>
        <w:pStyle w:val="Heading2"/>
      </w:pPr>
      <w:r>
        <w:t>Что проверяем (из баг-репорта)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Ожидаемый результат после фикса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— агент «Аналитик» игнорировал выбранную коллекцию</w:t>
            </w:r>
          </w:p>
        </w:tc>
        <w:tc>
          <w:tcPr>
            <w:tcW w:type="dxa" w:w="2160"/>
          </w:tcPr>
          <w:p>
            <w:r>
              <w:t xml:space="preserve">Задать один и тот же вопрос агентом «Аналитик» с явно подтверждённым скриншотом «Где искать»: сначала скоуп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затем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2160"/>
          </w:tcPr>
          <w:p>
            <w:r>
              <w:t>Источник должен меняться вслед за коллекцией (как уже было у Closed-book RAG системный)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 — особенно вопрос 2.3 («глоссарий», 3 раза подряд)</w:t>
            </w:r>
          </w:p>
        </w:tc>
        <w:tc>
          <w:tcPr>
            <w:tcW w:type="dxa" w:w="2160"/>
          </w:tcPr>
          <w:p>
            <w:r>
              <w:t xml:space="preserve">Переспросить вопрос 2.3 («С какой высоты нужно сбрасывать пластиковую тару объёмом от 1,5 до 5 литров?»)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/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160"/>
          </w:tcPr>
          <w:p>
            <w:r>
              <w:t xml:space="preserve">Карточка должна показывать </w:t>
            </w:r>
            <w:r>
              <w:rPr>
                <w:rFonts w:ascii="Consolas" w:hAnsi="Consolas"/>
                <w:sz w:val="20"/>
              </w:rPr>
              <w:t>Методика №38</w:t>
            </w:r>
            <w:r>
              <w:t>, а не «глоссарий»</w:t>
            </w:r>
          </w:p>
        </w:tc>
      </w:tr>
    </w:tbl>
    <w:p>
      <w:r>
        <w:t>Приоритет — Находка 2 (вопрос 2.3), это самый надёжно воспроизводимый кейс из всех вчерашних, наиболее чистый тест «починили или нет».</w:t>
      </w:r>
    </w:p>
    <w:p>
      <w:pPr>
        <w:pStyle w:val="Heading2"/>
      </w:pPr>
      <w:r>
        <w:t>Результаты</w:t>
      </w:r>
    </w:p>
    <w:p>
      <w:r>
        <w:t>_Заполняется по мере поступления скриншотов._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Условия (агент/коллекция)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Базовая проверка (вопрос 1.1, не диагностический для находок)</w:t>
            </w:r>
          </w:p>
        </w:tc>
        <w:tc>
          <w:tcPr>
            <w:tcW w:type="dxa" w:w="1728"/>
          </w:tcPr>
          <w:p>
            <w:r>
              <w:t xml:space="preserve">Closed-book RAG (системный), скоуп подтверждён: Документы,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1728"/>
          </w:tcPr>
          <w:p>
            <w:r>
              <w:t xml:space="preserve">Ответ верный и детальнее вчерашнего (добавлена процедура утилизации через И-11-03 в течение 5 раб. дней). Источник в тексте — ПР-03-00-12; карточка — </w:t>
            </w:r>
            <w:r>
              <w:rPr>
                <w:rFonts w:ascii="Consolas" w:hAnsi="Consolas"/>
                <w:sz w:val="20"/>
              </w:rPr>
              <w:t>для теста ИИ (1)/ПР-03-00-12...doc</w:t>
            </w:r>
            <w:r>
              <w:t xml:space="preserve">, 55%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 (этот вопрос и вчера был без аномалий, не показательно для проверки фикса)</w:t>
            </w:r>
          </w:p>
        </w:tc>
      </w:tr>
      <w:tr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Новый вопрос сверх исходных 18 («Я технолог ЛР. Кто управляет процессом, когда мы делаем экспериментальную партию?») —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 (не зафиксированы)</w:t>
            </w:r>
          </w:p>
        </w:tc>
        <w:tc>
          <w:tcPr>
            <w:tcW w:type="dxa" w:w="1728"/>
          </w:tcPr>
          <w:p>
            <w:r>
              <w:t xml:space="preserve">Ответ по содержанию правдоподобный (координирует Мастер ПО).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фрагмент раздела 4.2 — прямая цитата приведена. Карточки источников: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54%; 2) </w:t>
            </w:r>
            <w:r>
              <w:rPr>
                <w:rFonts w:ascii="Consolas" w:hAnsi="Consolas"/>
                <w:sz w:val="20"/>
              </w:rPr>
              <w:t>для теста ИИ (1)/ПР-14-00-12 Компетентность персонала.doc</w:t>
            </w:r>
            <w:r>
              <w:t xml:space="preserve">, 54% — </w:t>
            </w:r>
            <w:r>
              <w:rPr>
                <w:b/>
              </w:rPr>
              <w:t>ни одна карточка не совпадает с И-16-01-11,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Находка 2 воспроизводится и на новом вопросе; на этот раз не «глоссарий», но тот же тип аномалии: оба показанных источника — не тот документ, который процитирован в тексте</w:t>
            </w:r>
          </w:p>
        </w:tc>
      </w:tr>
      <w:tr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Вариация того же вопроса («Я мастер на производстве. В заказе увидел пометку «Экспериментальная». Мои действия?») — тот же исходный документ,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 содержанию верный, шаги совпадают с предыдущим.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раздел 4.2. Показаны 4 карточки: И-15-06-08 (65%), И-08-02-10 (65%), Д-08-04-01 (65%), ПР-14-00-12 (64%) — </w:t>
            </w:r>
            <w:r>
              <w:rPr>
                <w:b/>
              </w:rPr>
              <w:t>ни одна не совпадает с И-16-01-11</w:t>
            </w:r>
            <w:r>
              <w:t>, и набор карточек другой, чем в предыдущем вопросе (20:55), хотя текст называет тот же самый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третий подряд случай за сессию (после 1.1 без аномалии, затем 20:55 и теперь 20:57): один и тот же реально процитированный документ (И-16-01-11) ни разу не попал в карточки; при этом сами наборы неверных карточек не повторяются между вопросами</w:t>
            </w:r>
          </w:p>
        </w:tc>
      </w:tr>
      <w:tr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 xml:space="preserve">«Какие поля заполняет оператор после фасовки продукции?» — </w:t>
            </w:r>
            <w:r>
              <w:rPr>
                <w:b/>
              </w:rPr>
              <w:t>тот же вопрос, которым вчера была впервые обнаружена Находка 1</w:t>
            </w:r>
            <w:r>
              <w:t xml:space="preserve"> (см. bug-report, «Начальные наблюдения» 15:06–15:35)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честно признаёт неполноту: в доступном фрагменте видны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тары), а какие поля заполняются </w:t>
            </w:r>
            <w:r>
              <w:rPr>
                <w:b/>
              </w:rPr>
              <w:t>после</w:t>
            </w:r>
            <w:r>
              <w:t xml:space="preserve"> — в тексте прямо сказано, что в доступном фрагменте </w:t>
            </w:r>
            <w:r>
              <w:rPr>
                <w:b/>
              </w:rPr>
              <w:t>И-08-02-10</w:t>
            </w:r>
            <w:r>
              <w:t xml:space="preserve"> это не указано. Карточки: И-15-06-08 (79%), ПР-03-00-12 (76%) — </w:t>
            </w:r>
            <w:r>
              <w:rPr>
                <w:b/>
              </w:rPr>
              <w:t>ни одна не совпадает с И-08-02-10,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тот же вопрос, что и вчера выявил Находку 1 (пустой скоуп), сегодня без видимого подтверждения скоупа на скриншоте, но чётко показывает Находку 2: снова карточки не совпадают с текстом. Нужен скриншот с открытым «Где искать» для этого вопроса, чтобы проверить и Находку 1</w:t>
            </w:r>
          </w:p>
        </w:tc>
      </w:tr>
      <w:tr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«Действия по корректировке Заказа на производство при выпуске продукции с меньшим весом» — тематически соответствует вопросу 2.2 (см. Находка 3, документ ожидался Д-08-04-01 «Корректировка Заказа на производство»)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называет источник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 — карточка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Заказа покупателя в 1С.docx</w:t>
            </w:r>
            <w:r>
              <w:t xml:space="preserve">, 63% — </w:t>
            </w:r>
            <w:r>
              <w:rPr>
                <w:b/>
              </w:rPr>
              <w:t>карточка совпадает с текстом, Находка 2 здесь не проявилась</w:t>
            </w:r>
            <w:r>
              <w:t xml:space="preserve">. Но сам найденный документ — про «Заказ </w:t>
            </w:r>
            <w:r>
              <w:rPr>
                <w:b/>
              </w:rPr>
              <w:t>покупателя</w:t>
            </w:r>
            <w:r>
              <w:t xml:space="preserve">», а вопрос про «Заказ </w:t>
            </w:r>
            <w:r>
              <w:rPr>
                <w:b/>
              </w:rPr>
              <w:t>на производство</w:t>
            </w:r>
            <w:r>
              <w:t>»: возможна путаница между двумя похожими по названию, но разными документами (нужна сверка с ожидаемым Д-08-04-01)</w:t>
            </w:r>
          </w:p>
        </w:tc>
        <w:tc>
          <w:tcPr>
            <w:tcW w:type="dxa" w:w="1728"/>
          </w:tcPr>
          <w:p>
            <w:r>
              <w:t xml:space="preserve">Смешанно: карточка/текст </w:t>
            </w:r>
            <w:r>
              <w:rPr>
                <w:b/>
              </w:rPr>
              <w:t>согласованы</w:t>
            </w:r>
            <w:r>
              <w:t xml:space="preserve"> (хорошо для Находки 2), но под вопросом релевантность самого найденного документа — не диагностично напрямую ни для Находки 1, ни для Находки 2, отмечено для полноты</w:t>
            </w:r>
          </w:p>
        </w:tc>
      </w:tr>
      <w:tr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 2.3 — решающий тест</w:t>
            </w:r>
            <w:r>
              <w:t xml:space="preserve"> («С какой высоты нужно сбрасывать пластиковую тару объёмом от 1,5 до 5 литров, чтобы проверить её прочность?»)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Текст: «в доступном фрагменте высота сбрасывания не указана. Для канистры 5 л установлено требование: одно падение на дно без разрушения и течи» — источник назван </w:t>
            </w:r>
            <w:r>
              <w:rPr>
                <w:b/>
              </w:rPr>
              <w:t>«План контроля тары и упаковки», файл Д-09-01-17</w:t>
            </w:r>
            <w:r>
              <w:t xml:space="preserve">, таблица «План контроля тары и упаковки» (другой документ и другое содержание ответа, чем вчера — раньше отвечал по Методике №38, «0,8 м»). Карточка: </w:t>
            </w:r>
            <w:r>
              <w:rPr>
                <w:b/>
              </w:rPr>
              <w:t>«глоссарий», 100%</w:t>
            </w:r>
            <w:r>
              <w:t xml:space="preserve"> — </w:t>
            </w:r>
            <w:r>
              <w:rPr>
                <w:b/>
              </w:rPr>
              <w:t>снова</w:t>
            </w:r>
            <w:r>
              <w:t>, ни малейшего совпадения с Д-09-01-17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критично.</w:t>
            </w:r>
            <w:r>
              <w:t xml:space="preserve"> Это тот самый «глоссарий»-кейс, который до этого воспроизводился 3 раза подряд (12.09 ретест, сегодня 18:48, сегодня 18:52). Сейчас — </w:t>
            </w:r>
            <w:r>
              <w:rPr>
                <w:b/>
              </w:rPr>
              <w:t>4-й раз подряд на этом же вопросе</w:t>
            </w:r>
            <w:r>
              <w:t>, после заявленного фикса. Карточка «глоссарий»/100% выглядит не связанной с реальным найденным документом вообще — воспроизводится независимо от того, какой документ система реально процитировала в тексте</w:t>
            </w:r>
          </w:p>
        </w:tc>
      </w:tr>
      <w:tr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 xml:space="preserve">Вопрос 2.3 задан повторно после </w:t>
            </w:r>
            <w:r>
              <w:rPr>
                <w:rFonts w:ascii="Consolas" w:hAnsi="Consolas"/>
                <w:sz w:val="20"/>
              </w:rPr>
              <w:t>F5</w:t>
            </w:r>
            <w:r>
              <w:t xml:space="preserve"> (обновление страницы пользователем)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теперь корректный и полный: «...следует сбрасывать с высоты не менее </w:t>
            </w:r>
            <w:r>
              <w:rPr>
                <w:b/>
              </w:rPr>
              <w:t>0,8 м</w:t>
            </w:r>
            <w:r>
              <w:t xml:space="preserve">», с определением метода измерения — источник назван </w:t>
            </w:r>
            <w:r>
              <w:rPr>
                <w:b/>
              </w:rPr>
              <w:t>Методика №38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. </w:t>
            </w:r>
            <w:r>
              <w:rPr>
                <w:b/>
              </w:rPr>
              <w:t>Правильный документ теперь виден в списке, но вторым, с нулевым скором — «глоссарий» по-прежнему первая карточка со 100%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Частично, не полностью исправлено.</w:t>
            </w:r>
            <w:r>
              <w:t xml:space="preserve"> Текст ответа стал верным (это улучшение), но карточка-аномалия «глоссарий»/100% никуда не делась и всё ещё первая в списке — 5-й раз подряд на этом вопросе. F5 не убрал баг, просто в этот раз показал вместе с ним и правильный источник с 0%</w:t>
            </w:r>
          </w:p>
        </w:tc>
      </w:tr>
      <w:tr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Повторный прогон с начала — вопрос 1.1 («Я начальник склада. Мне принесли акт забраковки. Что я должен сделать?»)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верный и по содержанию совпадает с 20:53 (маркировка/перемещение в зону «БРАК»/размещение по акту/хранение брака на переработку отдельно).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score 0.4558. Карточка: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59%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верно, стабильно чисто на этом вопросе (как и в 20:53); не диагностично для проверки фикса</w:t>
            </w:r>
          </w:p>
        </w:tc>
      </w:tr>
      <w:tr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Повтор вопроса про пометку «Экспериментальная» («Я мастер на производстве. В заказе увидел пометку «Экспериментальная». Мои действия?») — тот же вопрос, что в 20:57 дал верный ответ через И-16-01-11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На этот раз — </w:t>
            </w:r>
            <w:r>
              <w:rPr>
                <w:b/>
              </w:rPr>
              <w:t>регрессия</w:t>
            </w:r>
            <w:r>
              <w:t xml:space="preserve">: ответ «в доступных источниках не нашёл порядок действий мастера... именно при пометке «Экспериментальная»», хотя 20:57 этот же вопрос дал полный верный ответ. Карточки: И-12-10-03 (55%), И-15-06-08 (55%), И-08-02-10 (54%), Д-08-04-01 (54%), ПР-14-00-12 (53%) — </w:t>
            </w:r>
            <w:r>
              <w:rPr>
                <w:b/>
              </w:rPr>
              <w:t>ни одна не И-16-01-11</w:t>
            </w:r>
            <w:r>
              <w:t>, нужный документ не найден вовсе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Нестабильно.</w:t>
            </w:r>
            <w:r>
              <w:t xml:space="preserve"> Тот же вопрос, что 4 минуты назад отработал верно, теперь дал «не найдено» — указывает на нестабильность retrieval между повторными запросами, не только на карточки</w:t>
            </w:r>
          </w:p>
        </w:tc>
      </w:tr>
      <w:tr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 задан ещё раз (третий раз за протокол)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полный и верный — те же шаги, что в 20:57 (запрос Руководителю лаборатории и т.д.). Источник в тексте — </w:t>
            </w:r>
            <w:r>
              <w:rPr>
                <w:b/>
              </w:rPr>
              <w:t>И-16-01-11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score 0.4044, с точной цитатой.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</w:t>
            </w:r>
            <w:r>
              <w:rPr>
                <w:b/>
              </w:rPr>
              <w:t>40%</w:t>
            </w:r>
            <w:r>
              <w:t xml:space="preserve"> — </w:t>
            </w:r>
            <w:r>
              <w:rPr>
                <w:b/>
              </w:rPr>
              <w:t>тот же паттерн, что и в 21:07</w:t>
            </w:r>
            <w:r>
              <w:t>: правильный документ присутствует, но вторым и с более низким скором, «глоссарий» — первый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подтверждён.</w:t>
            </w:r>
            <w:r>
              <w:t xml:space="preserve"> Похоже на системную закономерность: когда правильный документ всё же попадает в список источников, «глоссарий»/100% почти всегда оказывается первой карточкой над ним — не единичный сбой, а воспроизводимое поведение ранжирования карточек</w:t>
            </w:r>
          </w:p>
        </w:tc>
      </w:tr>
      <w:tr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 про поля после фасовки, что в 21:00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точнее, чем в 21:00: перечисляет поля «до» фасовки (примечания к тех. процессу — доп. этикетки/спецзнаки; вид фасовки — характеристики номенклатуры), честно отмечает, что перечень полей «после» фасовки в доступном фрагменте не приведён. Источник в тексте — </w:t>
            </w:r>
            <w:r>
              <w:rPr>
                <w:b/>
              </w:rPr>
              <w:t>И-08-02-10</w:t>
            </w:r>
            <w:r>
              <w:t xml:space="preserve">, файл «для теста ИИ (1)/И-08-02-10 Фасовка и упаковка готовой продукции.doc», фрагмент п. 3.1.1. Карточки: 1) </w:t>
            </w:r>
            <w:r>
              <w:rPr>
                <w:rFonts w:ascii="Consolas" w:hAnsi="Consolas"/>
                <w:sz w:val="20"/>
              </w:rPr>
              <w:t>для теста ИИ (1)/И-15-06-08 Документальное оформление продукции ОСиС.docx</w:t>
            </w:r>
            <w:r>
              <w:t xml:space="preserve">, </w:t>
            </w:r>
            <w:r>
              <w:rPr>
                <w:b/>
              </w:rPr>
              <w:t>76%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 без «глоссария»: правильный документ на 2-м месте с 0%, неверный — на 1-м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шире, чем только «глоссарий».</w:t>
            </w:r>
            <w:r>
              <w:t xml:space="preserve"> Правильный источник снова задвинут вниз с нулевым скором, а наверху — нерелевантный документ; показывает, что аномалия ранжирования карточек не специфична для «глоссария» — это общая проблема сортировки/скоринга карточек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 про корректировку Заказа на производство, что в 21:03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детальнее, чем в 21:03, с прямой цитатой: «Откройте Заказ покупателя», создайте корректировку, укажите количество со знаком «−» (разница между заказанным и фактически выпущенным весом); если уже создан Заказ на производство — обратиться к ОБ.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цитатой из документа.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62%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Стабильно чисто по карточке (как и в 21:03), но открытым остаётся тот же вопрос релевантности: ответ описывает «Заказ покупателя», а вопрос — про «Заказ на производство» (ожидался Д-08-04-01 по Находке 3); возможно, это два разных процесса, которые платформа не различает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Новый вопрос («Как технолог ПО получает сырьё на производство?»)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подробный: 1) в начале смены ответственный ПО получает от мастера ПО план «Производственный анализ» с номером заказа и оборудованием; 2) технолог ПО согласовывает с мастером ПО приоритетность задач; 3) в 1С8 во вкладке «Процесс» устанавливает флажок «Передать сырьё» и нажимает «Выгрузить WMS»; 4) если нет отметки «Подбор сырья завершён» — связывается по телефону с сотрудником СО. Источник в тексте — </w:t>
            </w:r>
            <w:r>
              <w:rPr>
                <w:b/>
              </w:rPr>
              <w:t>Д-08-07-01</w:t>
            </w:r>
            <w:r>
              <w:t xml:space="preserve"> «Порядок получения ТМЦ с Участка выдачи сырья и сдача ТМЦ на участок возврата сырья и готовой продукции», п. 5.1–5.2. Карточка: </w:t>
            </w:r>
            <w:r>
              <w:rPr>
                <w:rFonts w:ascii="Consolas" w:hAnsi="Consolas"/>
                <w:sz w:val="20"/>
              </w:rPr>
              <w:t>для теста ИИ (1)/Д-08-07-01 Порядок получения ТМЦ с Участка выдачи сырья и сдача ТМЦ...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</w:t>
            </w:r>
          </w:p>
        </w:tc>
      </w:tr>
    </w:tbl>
    <w:p>
      <w:pPr>
        <w:pStyle w:val="Heading2"/>
      </w:pPr>
      <w:r>
        <w:t>Приложение 1: Вопрос — Ответ — Коллекция</w:t>
      </w:r>
    </w:p>
    <w:p>
      <w:r>
        <w:t>Скриншоты не прикреплены как изображения (недоступны как файлы в этой сессии) — ниже сведены в таблицу все заданные вопросы с полным текстом ответа и коллекцией/скоупом, где он зафиксирован на скриншоте.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 (текст)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/ скоуп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Я начальник склада. Мне принесли акт забраковки. Что я должен сделать?</w:t>
            </w:r>
          </w:p>
        </w:tc>
        <w:tc>
          <w:tcPr>
            <w:tcW w:type="dxa" w:w="1728"/>
          </w:tcPr>
          <w:p>
            <w:r>
              <w:t>Маркировка ТМЦ актом забраковки; перемещение в зону «БРАК» не позднее 1 раб. дня; размещение по требованиям акта; отдельное хранение брака на переработку через И-11-03 (5 раб. дней). Источник: ПР-03-00-12.</w:t>
            </w:r>
          </w:p>
        </w:tc>
        <w:tc>
          <w:tcPr>
            <w:tcW w:type="dxa" w:w="1728"/>
          </w:tcPr>
          <w:p>
            <w:r>
              <w:t xml:space="preserve">Документы,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(скоуп подтверждён скриншотом «Где искать»)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t>Координирует Мастер ПО — сообщает о готовности оборудования, готовит документацию по ПР-08-00, запрашивает форму 16-03, передаёт оператору ПО с пометкой «Экспериментальная»; Технолог ЛР и Ведущий технолог ПО совместно выбирают оборудование.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t>1) сообщить Руководителю лаборатории, технологу ПО и технологу ЛР о готовности оборудования и дате начала экспериментальной загрузки; 2) подготовить документацию по ПР-08-00; 3) запросить инструкцию по форме 16-03 у Ведущего технолога ПО; 4) передать оператору ПО с пометкой «Экспериментальная»; плюс совместный выбор оборудования.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t xml:space="preserve">В доступном фрагменте указаны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тары); какие поля заполняются </w:t>
            </w:r>
            <w:r>
              <w:rPr>
                <w:b/>
              </w:rPr>
              <w:t>после</w:t>
            </w:r>
            <w:r>
              <w:t xml:space="preserve"> — не указано. Источник: И-08-02-10.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1728"/>
          </w:tcPr>
          <w:p>
            <w:r>
              <w:t>1) открыть Заказ в 1С; 2) создать корректировку к Заказу; 3) указать количество продукции к списанию со знаком «−»; если по продукту уже есть Заказ на производство — обратиться к ОБ. Источник: И-12-10-03 «Корректировка Заказу покупателя в 1С».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t>С какой высоты нужно сбрасывать пластиковую тару объёмом от 1,5 до 5 литров, чтобы проверить её прочность? (вопрос 2.3, решающий тест)</w:t>
            </w:r>
          </w:p>
        </w:tc>
        <w:tc>
          <w:tcPr>
            <w:tcW w:type="dxa" w:w="1728"/>
          </w:tcPr>
          <w:p>
            <w:r>
              <w:t>В доступном фрагменте высота сбрасывания не указана; для канистры 5 л — одно падение на дно без разрушения и течи. Источник: «План контроля тары и упаковки», файл Д-09-01-17.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>Тот же вопрос (2.3), повтор после F5</w:t>
            </w:r>
          </w:p>
        </w:tc>
        <w:tc>
          <w:tcPr>
            <w:tcW w:type="dxa" w:w="1728"/>
          </w:tcPr>
          <w:p>
            <w:r>
              <w:t xml:space="preserve">Пластиковую тару объёмом свыше 1,5 до 5,0 л включительно следует сбрасывать с высоты не менее </w:t>
            </w:r>
            <w:r>
              <w:rPr>
                <w:b/>
              </w:rPr>
              <w:t>0,8 м</w:t>
            </w:r>
            <w:r>
              <w:t>; высота — кратчайшее расстояние между нижней точкой образца и ударной плитой. Источник: Методика №38.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Тот же вопрос, что №1 (повтор)</w:t>
            </w:r>
          </w:p>
        </w:tc>
        <w:tc>
          <w:tcPr>
            <w:tcW w:type="dxa" w:w="1728"/>
          </w:tcPr>
          <w:p>
            <w:r>
              <w:t>Организовать маркировку ТМЦ актом забраковки — Форма 03-01 (для упакованной паллеты — 4 экземпляра, по одному с каждой стороны); переместить в зону «БРАК» не позднее 1 раб. дня; разместить по акту; хранить брак на переработку отдельно на спецучастке. Источник: ПР-03-00-12, score 0.4558.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Тот же вопрос, что №3 (повтор)</w:t>
            </w:r>
          </w:p>
        </w:tc>
        <w:tc>
          <w:tcPr>
            <w:tcW w:type="dxa" w:w="1728"/>
          </w:tcPr>
          <w:p>
            <w:r>
              <w:t>«Не нашёл» — в доступных источниках нет порядка действий мастера именно при пометке «Экспериментальная»; найденный фрагмент описывает только проверку заказа в 1С.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вопрос, что №3/9 (третий заход)</w:t>
            </w:r>
          </w:p>
        </w:tc>
        <w:tc>
          <w:tcPr>
            <w:tcW w:type="dxa" w:w="1728"/>
          </w:tcPr>
          <w:p>
            <w:r>
              <w:t xml:space="preserve">Если в спецификации заказа указано «Экспериментальная!», мастер ПО: 1) направляет по email запрос руководителю лаборатории о наработке НВП (объём партии, дата отгрузки, в копии технолог ПО); далее руководитель лаборатории решает — сотрудники лаборатории (малый объём/неуверенность в процессе), без экспериментальной партии (однотипная технология) или экспериментальная партия с внедрением. Источник: И-16-01-11,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>, score 0.4044, с точной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вопрос, что №4 (повтор)</w:t>
            </w:r>
          </w:p>
        </w:tc>
        <w:tc>
          <w:tcPr>
            <w:tcW w:type="dxa" w:w="1728"/>
          </w:tcPr>
          <w:p>
            <w:r>
              <w:t>Поля «до» фасовки: «Примечания к тех. процессу» (доп. этикетки, спецзнаки, важная информация), «Вид фасовки» (характеристики номенклатуры для расфасовки). Отдельный перечень полей «после» фасовки в доступном фрагменте не приведён. Источник: И-08-02-10 «Фасовка и упаковка готовой продукции», фрагмент п. 3.1.1.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вопрос, что №5 (повтор)</w:t>
            </w:r>
          </w:p>
        </w:tc>
        <w:tc>
          <w:tcPr>
            <w:tcW w:type="dxa" w:w="1728"/>
          </w:tcPr>
          <w:p>
            <w:r>
              <w:t>Откройте Заказ покупателя; создайте к нему корректировку; укажите количество продукции к убавлению со знаком «−» (разница между заказанным и фактически выпущенным весом); если по продукту уже создан Заказ на производство — обратиться к ОБ. Источник: И-12-10-03 «Корректировка Заказу покупателя в 1С», с прямой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Как технолог ПО получает сырьё на производство?</w:t>
            </w:r>
          </w:p>
        </w:tc>
        <w:tc>
          <w:tcPr>
            <w:tcW w:type="dxa" w:w="1728"/>
          </w:tcPr>
          <w:p>
            <w:r>
              <w:t>1) в начале смены ответственный ПО получает от мастера ПО план «Производственный анализ» на рабочий день с номером заказа и оборудованием; 2) технолог ПО согласовывает с мастером ПО приоритетность задач; 3) в 1С8 во вкладке «Процесс» соответствующего заказа устанавливает флажок «Передать сырьё» и нажимает «Выгрузить WMS»; 4) если отсутствует отметка «Подбор сырья завершён» — технолог ПО по телефону связывается с сотрудником СО, сообщает о срочной сборке и передаче сырья, называет номер заказа, информирует ответственного сотрудника ПО. Источник: Д-08-07-01 «Порядок получения ТМЦ с Участка выдачи сырья и сдача ТМЦ на участок возврата сырья и готовой продукции», п. 5.1–5.2.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</w:tbl>
    <w:p>
      <w:r>
        <w:t>Карточки источников по каждой строке — см. основную таблицу «Результаты» выше (столбец «Результат»).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