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Volodymyr Bezkorovainyi</w:t>
      </w:r>
      <w:r>
        <w:br/>
      </w:r>
      <w:r>
        <w:t xml:space="preserve">Berlin, Germany</w:t>
      </w:r>
      <w:r>
        <w:br/>
      </w:r>
      <w:r>
        <w:t xml:space="preserve">German Citizenship · Eligible to work in the EU without sponsorship</w:t>
      </w:r>
      <w:r>
        <w:br/>
      </w:r>
      <w:hyperlink r:id="rId9">
        <w:r>
          <w:rPr>
            <w:rStyle w:val="Hyperlink"/>
          </w:rPr>
          <w:t xml:space="preserve">vladimir.bezkorovainy@gmail.com</w:t>
        </w:r>
      </w:hyperlink>
      <w:r>
        <w:br/>
      </w:r>
      <w:hyperlink r:id="rId10">
        <w:r>
          <w:rPr>
            <w:rStyle w:val="Hyperlink"/>
          </w:rPr>
          <w:t xml:space="preserve">https://linkedin.com/in/vladimir-bezkorovainyi</w:t>
        </w:r>
      </w:hyperlink>
      <w:r>
        <w:br/>
      </w:r>
      <w:r>
        <w:t xml:space="preserve">Languages: English (fluent), German (intermediate, B1 certificate), Russian (native)</w:t>
      </w:r>
    </w:p>
    <w:bookmarkStart w:id="11" w:name="professional-summary"/>
    <w:p>
      <w:pPr>
        <w:pStyle w:val="Heading2"/>
      </w:pPr>
      <w:r>
        <w:rPr>
          <w:b/>
          <w:bCs/>
        </w:rPr>
        <w:t xml:space="preserve">Professional Summary</w:t>
      </w:r>
    </w:p>
    <w:p>
      <w:pPr>
        <w:pStyle w:val="FirstParagraph"/>
      </w:pPr>
      <w:r>
        <w:t xml:space="preserve">Principal Solution Architect with over 20 years of experience designing and delivering complex distributed systems across</w:t>
      </w:r>
      <w:r>
        <w:t xml:space="preserve"> </w:t>
      </w:r>
      <w:r>
        <w:rPr>
          <w:b/>
          <w:bCs/>
        </w:rPr>
        <w:t xml:space="preserve">cloud, embedded, and edge platforms</w:t>
      </w:r>
      <w:r>
        <w:t xml:space="preserve">, with a strong focus on</w:t>
      </w:r>
      <w:r>
        <w:t xml:space="preserve"> </w:t>
      </w:r>
      <w:r>
        <w:rPr>
          <w:b/>
          <w:bCs/>
        </w:rPr>
        <w:t xml:space="preserve">connected mobility and autonomous systems</w:t>
      </w:r>
      <w:r>
        <w:t xml:space="preserve">.</w:t>
      </w:r>
    </w:p>
    <w:p>
      <w:pPr>
        <w:pStyle w:val="BodyText"/>
      </w:pPr>
      <w:r>
        <w:t xml:space="preserve">Over the last 6 years at Deutsche Bahn, led architecture and delivery of large-scale platforms combining</w:t>
      </w:r>
      <w:r>
        <w:t xml:space="preserve"> </w:t>
      </w:r>
      <w:r>
        <w:rPr>
          <w:b/>
          <w:bCs/>
        </w:rPr>
        <w:t xml:space="preserve">IoT, AI/computer vision, real-time data pipelines, and cloud-native infrastructure</w:t>
      </w:r>
      <w:r>
        <w:t xml:space="preserve"> </w:t>
      </w:r>
      <w:r>
        <w:t xml:space="preserve">for safety-critical autonomous mobility solutions.</w:t>
      </w:r>
    </w:p>
    <w:p>
      <w:pPr>
        <w:pStyle w:val="BodyText"/>
      </w:pPr>
      <w:r>
        <w:t xml:space="preserve">Previously worked extensively in the</w:t>
      </w:r>
      <w:r>
        <w:t xml:space="preserve"> </w:t>
      </w:r>
      <w:r>
        <w:rPr>
          <w:b/>
          <w:bCs/>
        </w:rPr>
        <w:t xml:space="preserve">automotive and connected vehicle domain</w:t>
      </w:r>
      <w:r>
        <w:t xml:space="preserve"> </w:t>
      </w:r>
      <w:r>
        <w:t xml:space="preserve">at HERE Technologies and Luxoft, contributing to</w:t>
      </w:r>
      <w:r>
        <w:t xml:space="preserve"> </w:t>
      </w:r>
      <w:r>
        <w:rPr>
          <w:b/>
          <w:bCs/>
        </w:rPr>
        <w:t xml:space="preserve">in-vehicle navigation, embedded map platforms, and cloud-based location services</w:t>
      </w:r>
      <w:r>
        <w:t xml:space="preserve"> </w:t>
      </w:r>
      <w:r>
        <w:t xml:space="preserve">used by OEMs including</w:t>
      </w:r>
      <w:r>
        <w:t xml:space="preserve"> </w:t>
      </w:r>
      <w:r>
        <w:rPr>
          <w:b/>
          <w:bCs/>
        </w:rPr>
        <w:t xml:space="preserve">Ford, Volkswagen, and Audi</w:t>
      </w:r>
      <w:r>
        <w:t xml:space="preserve">, as well as R&amp;D initiatives integrating the</w:t>
      </w:r>
      <w:r>
        <w:t xml:space="preserve"> </w:t>
      </w:r>
      <w:r>
        <w:rPr>
          <w:b/>
          <w:bCs/>
        </w:rPr>
        <w:t xml:space="preserve">HERE Open Location Platform (OLP)</w:t>
      </w:r>
      <w:r>
        <w:t xml:space="preserve"> </w:t>
      </w:r>
      <w:r>
        <w:t xml:space="preserve">into connected car ecosystems.</w:t>
      </w:r>
    </w:p>
    <w:p>
      <w:pPr>
        <w:pStyle w:val="BodyText"/>
      </w:pPr>
      <w:r>
        <w:t xml:space="preserve">Experienced in</w:t>
      </w:r>
      <w:r>
        <w:t xml:space="preserve"> </w:t>
      </w:r>
      <w:r>
        <w:rPr>
          <w:b/>
          <w:bCs/>
        </w:rPr>
        <w:t xml:space="preserve">end-to-end platform architecture spanning embedded systems, edge environments, and cloud backends</w:t>
      </w:r>
      <w:r>
        <w:t xml:space="preserve">, and in leading distributed teams, customer-facing architecture engagements, and large-scale technical decision-making.</w:t>
      </w:r>
    </w:p>
    <w:p>
      <w:pPr>
        <w:pStyle w:val="BodyText"/>
      </w:pPr>
      <w:r>
        <w:t xml:space="preserve">Focused on pragmatic, scalable architecture that delivers measurable business impact.</w:t>
      </w:r>
    </w:p>
    <w:bookmarkEnd w:id="11"/>
    <w:bookmarkStart w:id="12" w:name="technical-skills"/>
    <w:p>
      <w:pPr>
        <w:pStyle w:val="Heading2"/>
      </w:pPr>
      <w:r>
        <w:rPr>
          <w:b/>
          <w:bCs/>
        </w:rPr>
        <w:t xml:space="preserve">Technical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Domain-Driven Design · Event-Driven Systems · REST APIs · C4 Model · Capella · Architecture as Code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C++ · C# · Java · Scala · JavaScript/TypeScript · Python · Bash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 · MongoDB · Oracle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AWS · AWS IAM (RBAC) · Docker · Kubernetes · Argo CD · Argo Workflow · CI/CD (Azure DevOps, GitHub, GitLab, Jenkins) · Infrastructure as Code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IoT &amp; Embedded:</w:t>
      </w:r>
      <w:r>
        <w:t xml:space="preserve"> </w:t>
      </w:r>
      <w:r>
        <w:t xml:space="preserve">C++ · CMake · Robot Operating System · QNX · Embedded Linux · Boost · Integration of navigation and map services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Development:</w:t>
      </w:r>
      <w:r>
        <w:t xml:space="preserve"> </w:t>
      </w:r>
      <w:r>
        <w:t xml:space="preserve">Java · C# · .NET · Android · Windows Phone · Navigation and mapping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&amp; Backend:</w:t>
      </w:r>
      <w:r>
        <w:t xml:space="preserve"> </w:t>
      </w:r>
      <w:r>
        <w:t xml:space="preserve">Java · Scala · Node.js · AngularJS · Maven · SBT · JavaScript/TypeScript</w:t>
      </w:r>
    </w:p>
    <w:bookmarkEnd w:id="12"/>
    <w:bookmarkStart w:id="23" w:name="professional-experience"/>
    <w:p>
      <w:pPr>
        <w:pStyle w:val="Heading2"/>
      </w:pPr>
      <w:r>
        <w:rPr>
          <w:b/>
          <w:bCs/>
        </w:rPr>
        <w:t xml:space="preserve">Professional Experience</w:t>
      </w:r>
    </w:p>
    <w:bookmarkStart w:id="18" w:name="Xb30f1309a5dcf2f77a83b6855049e9f6c4ec0b0"/>
    <w:p>
      <w:pPr>
        <w:pStyle w:val="Heading3"/>
      </w:pPr>
      <w:r>
        <w:rPr>
          <w:b/>
          <w:bCs/>
        </w:rPr>
        <w:t xml:space="preserve">Solution Architect(Principal Engineer–level responsibilities), Deutsche Bahn (Digital Schiene Deutschland)</w:t>
      </w:r>
      <w:r>
        <w:t xml:space="preserve"> </w:t>
      </w:r>
      <w:r>
        <w:t xml:space="preserve">· Berlin, Germany</w:t>
      </w:r>
    </w:p>
    <w:p>
      <w:pPr>
        <w:pStyle w:val="FirstParagraph"/>
      </w:pPr>
      <w:r>
        <w:t xml:space="preserve">DBS develops cutting-edge technology systems for autonomous train operations, including computer vision, object detection, advanced positioning algorithms, and</w:t>
      </w:r>
      <w:r>
        <w:t xml:space="preserve"> </w:t>
      </w:r>
      <w:r>
        <w:rPr>
          <w:b/>
          <w:bCs/>
        </w:rPr>
        <w:t xml:space="preserve">in-house developed high-precision 3D mapping with dedicated processing pipelines, enriched with both infrastructural and dynamic data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Jan 2020 – Present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Cost Optimization:</w:t>
      </w:r>
      <w:r>
        <w:t xml:space="preserve"> </w:t>
      </w:r>
      <w:r>
        <w:t xml:space="preserve">Reduced annual</w:t>
      </w:r>
      <w:r>
        <w:t xml:space="preserve"> </w:t>
      </w:r>
      <w:r>
        <w:rPr>
          <w:b/>
          <w:bCs/>
        </w:rPr>
        <w:t xml:space="preserve">development costs by ˜25%</w:t>
      </w:r>
      <w:r>
        <w:t xml:space="preserve"> </w:t>
      </w:r>
      <w:r>
        <w:t xml:space="preserve">(several hundred thousand EUR) by transitioning key map-related development from a third-party vendor to an in-house engineering team in Deutsche Bahn.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Customer-facing technical leadership:</w:t>
      </w:r>
      <w:r>
        <w:t xml:space="preserve"> </w:t>
      </w:r>
      <w:r>
        <w:t xml:space="preserve">Led customer-facing technical engagements and architecture reviews with internal stakeholders and external partners (Bosch, Siemens), including early-stage solution validation, proof-of-concept work, and technical alignment prior to large-scale rollout.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Leadership &amp; Team Building:</w:t>
      </w:r>
      <w:r>
        <w:t xml:space="preserve"> </w:t>
      </w:r>
      <w:r>
        <w:t xml:space="preserve">Established and scaled a distributed engineering team for the Digital Maps initiative. Started as the sole Solution Architect and</w:t>
      </w:r>
      <w:r>
        <w:t xml:space="preserve"> </w:t>
      </w:r>
      <w:r>
        <w:rPr>
          <w:b/>
          <w:bCs/>
        </w:rPr>
        <w:t xml:space="preserve">built the organization from scratch into a team of 10+ internal and external developers and architects</w:t>
      </w:r>
      <w:r>
        <w:t xml:space="preserve">, responsible for the development and delivery of the Digital Maps solution for Deutsche Bahn and partners such as Bosch and Siemens.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R&amp;D and Innovation:</w:t>
      </w:r>
      <w:r>
        <w:t xml:space="preserve"> </w:t>
      </w:r>
      <w:r>
        <w:t xml:space="preserve">Led the creation of a high-definition 3D digital twin of the German railway infrastructure, used extensively for autonomous train R&amp;D — including localization, perception, simulation, and</w:t>
      </w:r>
      <w:r>
        <w:t xml:space="preserve"> </w:t>
      </w:r>
      <w:r>
        <w:rPr>
          <w:b/>
          <w:bCs/>
        </w:rPr>
        <w:t xml:space="preserve">AI / computer vision</w:t>
      </w:r>
      <w:r>
        <w:t xml:space="preserve"> </w:t>
      </w:r>
      <w:r>
        <w:t xml:space="preserve">pipelines across internal DB teams and external partners.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Development Efficiency &amp; Platform Consolidation:</w:t>
      </w:r>
      <w:r>
        <w:t xml:space="preserve"> </w:t>
      </w:r>
      <w:r>
        <w:t xml:space="preserve">Delivered a</w:t>
      </w:r>
      <w:r>
        <w:t xml:space="preserve"> </w:t>
      </w:r>
      <w:r>
        <w:rPr>
          <w:b/>
          <w:bCs/>
        </w:rPr>
        <w:t xml:space="preserve">2× improvement in development efficiency</w:t>
      </w:r>
      <w:r>
        <w:t xml:space="preserve"> </w:t>
      </w:r>
      <w:r>
        <w:t xml:space="preserve">by identifying and stopping two parallel workstreams building similar geospatial storage solutions; aligned stakeholders across teams and led development of a unified, generic geospatial storage platform that provided full coverage of all project requirements and was later successfully integrated into the visualization engine.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Architecture &amp; Program Delivery:</w:t>
      </w:r>
      <w:r>
        <w:t xml:space="preserve"> </w:t>
      </w:r>
      <w:r>
        <w:t xml:space="preserve">Spearheaded the architecture and delivery of the Digital Maps platform used across multiple Deutsche Bahn programs (</w:t>
      </w:r>
      <w:hyperlink r:id="rId13">
        <w:r>
          <w:rPr>
            <w:rStyle w:val="Hyperlink"/>
          </w:rPr>
          <w:t xml:space="preserve">Sensors4Rail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Automated Train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Digital Knoten Stuttgart</w:t>
        </w:r>
      </w:hyperlink>
      <w:r>
        <w:t xml:space="preserve">), collaborating with business stakeholders including</w:t>
      </w:r>
      <w:r>
        <w:t xml:space="preserve"> </w:t>
      </w:r>
      <w:r>
        <w:rPr>
          <w:b/>
          <w:bCs/>
        </w:rPr>
        <w:t xml:space="preserve">Bosch and Siemens</w:t>
      </w:r>
      <w:r>
        <w:t xml:space="preserve">, alongside internal development teams.</w:t>
      </w:r>
      <w:r>
        <w:t xml:space="preserve"> </w:t>
      </w:r>
      <w:hyperlink r:id="rId13">
        <w:r>
          <w:rPr>
            <w:rStyle w:val="Hyperlink"/>
          </w:rPr>
          <w:t xml:space="preserve">Sensors4Rail</w:t>
        </w:r>
      </w:hyperlink>
      <w:r>
        <w:t xml:space="preserve"> </w:t>
      </w:r>
      <w:r>
        <w:t xml:space="preserve">results were</w:t>
      </w:r>
      <w:r>
        <w:t xml:space="preserve"> </w:t>
      </w:r>
      <w:r>
        <w:rPr>
          <w:b/>
          <w:bCs/>
        </w:rPr>
        <w:t xml:space="preserve">successfully presented</w:t>
      </w:r>
      <w:r>
        <w:t xml:space="preserve"> </w:t>
      </w:r>
      <w:r>
        <w:t xml:space="preserve">at the</w:t>
      </w:r>
      <w:r>
        <w:t xml:space="preserve"> </w:t>
      </w:r>
      <w:hyperlink r:id="rId16">
        <w:r>
          <w:rPr>
            <w:rStyle w:val="Hyperlink"/>
          </w:rPr>
          <w:t xml:space="preserve">ITS Hamburg Congress 2021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Open Source &amp; External Collaboration:</w:t>
      </w:r>
      <w:r>
        <w:t xml:space="preserve"> </w:t>
      </w:r>
      <w:r>
        <w:t xml:space="preserve">Led</w:t>
      </w:r>
      <w:r>
        <w:t xml:space="preserve"> </w:t>
      </w:r>
      <w:r>
        <w:rPr>
          <w:b/>
          <w:bCs/>
        </w:rPr>
        <w:t xml:space="preserve">open-source activities</w:t>
      </w:r>
      <w:r>
        <w:t xml:space="preserve"> </w:t>
      </w:r>
      <w:r>
        <w:t xml:space="preserve">for the Digital Maps component within</w:t>
      </w:r>
      <w:r>
        <w:t xml:space="preserve"> </w:t>
      </w:r>
      <w:hyperlink r:id="rId13">
        <w:r>
          <w:rPr>
            <w:rStyle w:val="Hyperlink"/>
          </w:rPr>
          <w:t xml:space="preserve">Sensors4Rail</w:t>
        </w:r>
      </w:hyperlink>
      <w:r>
        <w:t xml:space="preserve">, which was released as open source</w:t>
      </w:r>
      <w:r>
        <w:t xml:space="preserve"> </w:t>
      </w:r>
      <w:hyperlink r:id="rId17">
        <w:r>
          <w:rPr>
            <w:rStyle w:val="Hyperlink"/>
          </w:rPr>
          <w:t xml:space="preserve">Onboard Map API GitHub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Platform Architecture across Cloud &amp; Embedded/Edge Systems:</w:t>
      </w:r>
      <w:r>
        <w:t xml:space="preserve"> </w:t>
      </w:r>
      <w:r>
        <w:t xml:space="preserve">Designed scalable</w:t>
      </w:r>
      <w:r>
        <w:t xml:space="preserve"> </w:t>
      </w:r>
      <w:r>
        <w:rPr>
          <w:b/>
          <w:bCs/>
        </w:rPr>
        <w:t xml:space="preserve">backend systems</w:t>
      </w:r>
      <w:r>
        <w:t xml:space="preserve">,</w:t>
      </w:r>
      <w:r>
        <w:t xml:space="preserve"> </w:t>
      </w:r>
      <w:r>
        <w:rPr>
          <w:b/>
          <w:bCs/>
        </w:rPr>
        <w:t xml:space="preserve">cloud infrastructure (AWS/Kubernetes)</w:t>
      </w:r>
      <w:r>
        <w:t xml:space="preserve">, including</w:t>
      </w:r>
      <w:r>
        <w:t xml:space="preserve"> </w:t>
      </w:r>
      <w:r>
        <w:rPr>
          <w:b/>
          <w:bCs/>
        </w:rPr>
        <w:t xml:space="preserve">Kubernetes security configuration, secrets and key management</w:t>
      </w:r>
      <w:r>
        <w:t xml:space="preserve">, and access control. Designed and integrated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map components for real-time railway systems, bridging cloud-based platforms with on-board and edge environments.</w:t>
      </w:r>
    </w:p>
    <w:bookmarkEnd w:id="18"/>
    <w:bookmarkStart w:id="19" w:name="Xde47b4b872688c784d8f0f51bf5a722ee67f56d"/>
    <w:p>
      <w:pPr>
        <w:pStyle w:val="Heading3"/>
      </w:pPr>
      <w:r>
        <w:t xml:space="preserve">Software Architect, Luxoft (projects with HERE Technologies and automotive OEMs) · Berlin, Germany</w:t>
      </w:r>
    </w:p>
    <w:p>
      <w:pPr>
        <w:pStyle w:val="FirstParagraph"/>
      </w:pPr>
      <w:r>
        <w:t xml:space="preserve">HERE Technologies is a leading provider of automotive navigation and location platforms, powering a large share of in-vehicle navigation systems in Europe. I contributed to solutions used by OEMs including Audi, Volkswagen, and Mercedes-Benz.</w:t>
      </w:r>
      <w:r>
        <w:t xml:space="preserve"> </w:t>
      </w:r>
      <w:r>
        <w:rPr>
          <w:i/>
          <w:iCs/>
        </w:rPr>
        <w:t xml:space="preserve">Oct 2018 – Dec 2019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architectural activities for Ford R&amp;D</w:t>
      </w:r>
      <w:r>
        <w:t xml:space="preserve">, defining integration approaches for the</w:t>
      </w:r>
      <w:r>
        <w:t xml:space="preserve"> </w:t>
      </w:r>
      <w:r>
        <w:rPr>
          <w:b/>
          <w:bCs/>
        </w:rPr>
        <w:t xml:space="preserve">HERE Open Location Platform (OLP)</w:t>
      </w:r>
      <w:r>
        <w:t xml:space="preserve"> </w:t>
      </w:r>
      <w:r>
        <w:t xml:space="preserve">within connected vehicle and cloud environments.</w:t>
      </w:r>
    </w:p>
    <w:p>
      <w:pPr>
        <w:pStyle w:val="Compact"/>
        <w:numPr>
          <w:ilvl w:val="0"/>
          <w:numId w:val="1003"/>
        </w:numPr>
      </w:pPr>
      <w:r>
        <w:t xml:space="preserve">Designed system architecture for integration of the</w:t>
      </w:r>
      <w:r>
        <w:t xml:space="preserve"> </w:t>
      </w:r>
      <w:r>
        <w:rPr>
          <w:b/>
          <w:bCs/>
        </w:rPr>
        <w:t xml:space="preserve">HERE navigation platform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connected vehicle ecosystems</w:t>
      </w:r>
      <w:r>
        <w:t xml:space="preserve">, spanning embedded in-vehicle systems and cloud backends.</w:t>
      </w:r>
    </w:p>
    <w:p>
      <w:pPr>
        <w:pStyle w:val="Compact"/>
        <w:numPr>
          <w:ilvl w:val="0"/>
          <w:numId w:val="1003"/>
        </w:numPr>
      </w:pPr>
      <w:r>
        <w:t xml:space="preserve">Delivered architecture and development for</w:t>
      </w:r>
      <w:r>
        <w:t xml:space="preserve"> </w:t>
      </w:r>
      <w:r>
        <w:rPr>
          <w:b/>
          <w:bCs/>
        </w:rPr>
        <w:t xml:space="preserve">Volkswagen and Audi</w:t>
      </w:r>
      <w:r>
        <w:t xml:space="preserve"> </w:t>
      </w:r>
      <w:r>
        <w:t xml:space="preserve">programs using</w:t>
      </w:r>
      <w:r>
        <w:t xml:space="preserve"> </w:t>
      </w:r>
      <w:r>
        <w:rPr>
          <w:b/>
          <w:bCs/>
        </w:rPr>
        <w:t xml:space="preserve">HERE embedded maps and cloud-based location services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Worked closely with customer and development teams to align architecture across</w:t>
      </w:r>
      <w:r>
        <w:t xml:space="preserve"> </w:t>
      </w:r>
      <w:r>
        <w:rPr>
          <w:b/>
          <w:bCs/>
        </w:rPr>
        <w:t xml:space="preserve">vehicle, edge, and cloud domains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Led architectural onboarding and training for new team members, and established structured</w:t>
      </w:r>
      <w:r>
        <w:t xml:space="preserve"> </w:t>
      </w:r>
      <w:r>
        <w:rPr>
          <w:b/>
          <w:bCs/>
        </w:rPr>
        <w:t xml:space="preserve">knowledge transfer processes</w:t>
      </w:r>
      <w:r>
        <w:t xml:space="preserve"> </w:t>
      </w:r>
      <w:r>
        <w:t xml:space="preserve">between Luxoft and HERE teams.</w:t>
      </w:r>
    </w:p>
    <w:bookmarkEnd w:id="19"/>
    <w:bookmarkStart w:id="20" w:name="X56520aaf849f518ef24f012a07966b866a71acc"/>
    <w:p>
      <w:pPr>
        <w:pStyle w:val="Heading3"/>
      </w:pPr>
      <w:r>
        <w:rPr>
          <w:b/>
          <w:bCs/>
        </w:rPr>
        <w:t xml:space="preserve">Head of Engineering, Phonedeck (Tech Startup)</w:t>
      </w:r>
      <w:r>
        <w:t xml:space="preserve"> </w:t>
      </w:r>
      <w:r>
        <w:t xml:space="preserve">· Berlin, Germany</w:t>
      </w:r>
    </w:p>
    <w:p>
      <w:pPr>
        <w:pStyle w:val="FirstParagraph"/>
      </w:pPr>
      <w:r>
        <w:rPr>
          <w:i/>
          <w:iCs/>
        </w:rPr>
        <w:t xml:space="preserve">Apr 2015 – Aug 2016</w:t>
      </w:r>
    </w:p>
    <w:p>
      <w:pPr>
        <w:pStyle w:val="Compact"/>
        <w:numPr>
          <w:ilvl w:val="0"/>
          <w:numId w:val="1004"/>
        </w:numPr>
      </w:pPr>
      <w:r>
        <w:t xml:space="preserve">Led the engineering department of a Berlin-based startup developing solutions at the intersection of mobile communications, telephony services, and CRM integration.</w:t>
      </w:r>
    </w:p>
    <w:p>
      <w:pPr>
        <w:pStyle w:val="Compact"/>
        <w:numPr>
          <w:ilvl w:val="0"/>
          <w:numId w:val="1004"/>
        </w:numPr>
      </w:pPr>
      <w:r>
        <w:t xml:space="preserve">Oversaw</w:t>
      </w:r>
      <w:r>
        <w:t xml:space="preserve"> </w:t>
      </w:r>
      <w:r>
        <w:rPr>
          <w:b/>
          <w:bCs/>
        </w:rPr>
        <w:t xml:space="preserve">R&amp;D and the full software development lifecycle</w:t>
      </w:r>
      <w:r>
        <w:t xml:space="preserve">, from product definition to deployment.</w:t>
      </w:r>
    </w:p>
    <w:p>
      <w:pPr>
        <w:pStyle w:val="Compact"/>
        <w:numPr>
          <w:ilvl w:val="0"/>
          <w:numId w:val="1004"/>
        </w:numPr>
      </w:pPr>
      <w:r>
        <w:t xml:space="preserve">Directed development and successful delivery of</w:t>
      </w:r>
      <w:r>
        <w:t xml:space="preserve"> </w:t>
      </w:r>
      <w:r>
        <w:rPr>
          <w:b/>
          <w:bCs/>
        </w:rPr>
        <w:t xml:space="preserve">telephony services in partnership with Ericsson</w:t>
      </w:r>
      <w:r>
        <w:t xml:space="preserve">, showcased at</w:t>
      </w:r>
      <w:r>
        <w:t xml:space="preserve"> </w:t>
      </w:r>
      <w:r>
        <w:rPr>
          <w:b/>
          <w:bCs/>
        </w:rPr>
        <w:t xml:space="preserve">Mobile World Congress 2016</w:t>
      </w:r>
      <w:r>
        <w:t xml:space="preserve">.</w:t>
      </w:r>
    </w:p>
    <w:bookmarkEnd w:id="20"/>
    <w:bookmarkStart w:id="21" w:name="Xa7241d48c477e8afae22ca22563962206f959b3"/>
    <w:p>
      <w:pPr>
        <w:pStyle w:val="Heading3"/>
      </w:pPr>
      <w:r>
        <w:rPr>
          <w:b/>
          <w:bCs/>
        </w:rPr>
        <w:t xml:space="preserve">Team Lead / Senior Software Engineer, Nokia / HERE Technologies</w:t>
      </w:r>
      <w:r>
        <w:t xml:space="preserve"> </w:t>
      </w:r>
      <w:r>
        <w:t xml:space="preserve">· Berlin, Germany</w:t>
      </w:r>
    </w:p>
    <w:p>
      <w:pPr>
        <w:pStyle w:val="FirstParagraph"/>
      </w:pPr>
      <w:r>
        <w:t xml:space="preserve">Nokia / HERE Technologies focused on building high-quality digital maps and location-based services for mobile platforms, delivering navigation, routing, and geospatial data used across major smartphone ecosystems globally.</w:t>
      </w:r>
    </w:p>
    <w:p>
      <w:pPr>
        <w:pStyle w:val="BodyText"/>
      </w:pPr>
      <w:r>
        <w:rPr>
          <w:i/>
          <w:iCs/>
        </w:rPr>
        <w:t xml:space="preserve">Jul 2011 – Feb 2015</w:t>
      </w:r>
    </w:p>
    <w:p>
      <w:pPr>
        <w:pStyle w:val="Compact"/>
        <w:numPr>
          <w:ilvl w:val="0"/>
          <w:numId w:val="1005"/>
        </w:numPr>
      </w:pPr>
      <w:r>
        <w:t xml:space="preserve">Acted as a</w:t>
      </w:r>
      <w:r>
        <w:t xml:space="preserve"> </w:t>
      </w:r>
      <w:r>
        <w:rPr>
          <w:b/>
          <w:bCs/>
        </w:rPr>
        <w:t xml:space="preserve">technical expert in the Nokia API team during the Nokia–Microsoft integration effort</w:t>
      </w:r>
      <w:r>
        <w:t xml:space="preserve">, enabling the adoption of Nokia Maps across Microsoft’s mobile platforms.</w:t>
      </w:r>
    </w:p>
    <w:p>
      <w:pPr>
        <w:pStyle w:val="Compact"/>
        <w:numPr>
          <w:ilvl w:val="0"/>
          <w:numId w:val="1005"/>
        </w:numPr>
      </w:pPr>
      <w:r>
        <w:t xml:space="preserve">Led and contributed to development of key navigation products including</w:t>
      </w:r>
      <w:r>
        <w:t xml:space="preserve"> </w:t>
      </w:r>
      <w:r>
        <w:rPr>
          <w:b/>
          <w:bCs/>
        </w:rPr>
        <w:t xml:space="preserve">HERE Maps for Android</w:t>
      </w:r>
      <w:r>
        <w:t xml:space="preserve">,</w:t>
      </w:r>
      <w:r>
        <w:t xml:space="preserve"> </w:t>
      </w:r>
      <w:r>
        <w:rPr>
          <w:b/>
          <w:bCs/>
        </w:rPr>
        <w:t xml:space="preserve">HERE Drive+ for Windows Phone</w:t>
      </w:r>
      <w:r>
        <w:t xml:space="preserve">, and</w:t>
      </w:r>
      <w:r>
        <w:t xml:space="preserve"> </w:t>
      </w:r>
      <w:r>
        <w:rPr>
          <w:b/>
          <w:bCs/>
        </w:rPr>
        <w:t xml:space="preserve">Nokia Maps API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Managed a team of 5 engineers; hired and onboarded talent; introduced</w:t>
      </w:r>
      <w:r>
        <w:t xml:space="preserve"> </w:t>
      </w:r>
      <w:r>
        <w:rPr>
          <w:b/>
          <w:bCs/>
        </w:rPr>
        <w:t xml:space="preserve">Kanban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TDD</w:t>
      </w:r>
      <w:r>
        <w:t xml:space="preserve"> </w:t>
      </w:r>
      <w:r>
        <w:t xml:space="preserve">practices to improve development efficiency and code quality.</w:t>
      </w:r>
    </w:p>
    <w:p>
      <w:pPr>
        <w:pStyle w:val="Compact"/>
        <w:numPr>
          <w:ilvl w:val="0"/>
          <w:numId w:val="1005"/>
        </w:numPr>
      </w:pPr>
      <w:r>
        <w:t xml:space="preserve">Collaborated closely with platform, UX, QA, and CI teams to ensure seamless delivery, high performance, and great user experience across devices.</w:t>
      </w:r>
    </w:p>
    <w:bookmarkEnd w:id="21"/>
    <w:bookmarkStart w:id="22" w:name="X90b795f02b12ffac3a2891534bbfd9f4a21b262"/>
    <w:p>
      <w:pPr>
        <w:pStyle w:val="Heading3"/>
      </w:pPr>
      <w:r>
        <w:t xml:space="preserve">Earlier Experience · Team Lead / Senior Software Engineer · Kyiv, Ukraine (2001–2011)</w:t>
      </w:r>
    </w:p>
    <w:p>
      <w:pPr>
        <w:pStyle w:val="FirstParagraph"/>
      </w:pPr>
      <w:r>
        <w:t xml:space="preserve">Quest Software · InvisibleCRM · Visiprise · Software MacKiev</w:t>
      </w:r>
      <w:r>
        <w:br/>
      </w:r>
      <w:r>
        <w:t xml:space="preserve">Worked on enterprise software, automation tools, CRM integrations, and manufacturing systems, progressing from senior engineer to team lead roles.</w:t>
      </w:r>
      <w:r>
        <w:t xml:space="preserve"> </w:t>
      </w:r>
      <w:r>
        <w:t xml:space="preserve"> </w:t>
      </w:r>
    </w:p>
    <w:bookmarkEnd w:id="22"/>
    <w:bookmarkEnd w:id="23"/>
    <w:sectPr w:rsidR="00EE5E79" w:rsidSect="00457C24">
      <w:pgSz w:h="16838" w:w="11906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621955462" w:numId="1">
    <w:abstractNumId w:val="8"/>
  </w:num>
  <w:num w16cid:durableId="12347424" w:numId="2">
    <w:abstractNumId w:val="6"/>
  </w:num>
  <w:num w16cid:durableId="1336570773" w:numId="3">
    <w:abstractNumId w:val="5"/>
  </w:num>
  <w:num w16cid:durableId="684669577" w:numId="4">
    <w:abstractNumId w:val="4"/>
  </w:num>
  <w:num w16cid:durableId="1108626280" w:numId="5">
    <w:abstractNumId w:val="7"/>
  </w:num>
  <w:num w16cid:durableId="234124822" w:numId="6">
    <w:abstractNumId w:val="3"/>
  </w:num>
  <w:num w16cid:durableId="853808096" w:numId="7">
    <w:abstractNumId w:val="2"/>
  </w:num>
  <w:num w16cid:durableId="993684838" w:numId="8">
    <w:abstractNumId w:val="1"/>
  </w:num>
  <w:num w16cid:durableId="1594050167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7C24"/>
    <w:rsid w:val="004B0CD9"/>
    <w:rsid w:val="00904C8C"/>
    <w:rsid w:val="00AA1D8D"/>
    <w:rsid w:val="00B47730"/>
    <w:rsid w:val="00CB0664"/>
    <w:rsid w:val="00EE5E79"/>
    <w:rsid w:val="00F0159F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60" w:before="0" w:line="240" w:lineRule="auto"/>
    </w:pPr>
    <w:rPr>
      <w:rFonts w:ascii="Calibri" w:eastAsia="Calibri" w:hAnsi="Calibri"/>
      <w:color w:val="00000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240" w:lineRule="auto"/>
      <w:outlineLvl w:val="0"/>
    </w:pPr>
    <w:rPr>
      <w:rFonts w:asciiTheme="majorHAnsi" w:cstheme="majorBidi" w:eastAsiaTheme="majorEastAsia" w:hAnsiTheme="majorHAnsi"/>
      <w:b/>
      <w:bCs/>
      <w:color w:val="1F497D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60" w:before="160" w:line="240" w:lineRule="auto"/>
      <w:outlineLvl w:val="1"/>
    </w:pPr>
    <w:rPr>
      <w:rFonts w:asciiTheme="majorHAnsi" w:cstheme="majorBidi" w:eastAsiaTheme="majorEastAsia" w:hAnsiTheme="majorHAnsi"/>
      <w:b/>
      <w:bCs/>
      <w:color w:val="1F497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120" w:line="240" w:lineRule="auto"/>
      <w:outlineLvl w:val="2"/>
    </w:pPr>
    <w:rPr>
      <w:rFonts w:asciiTheme="majorHAnsi" w:cstheme="majorBidi" w:eastAsiaTheme="majorEastAsia" w:hAnsiTheme="majorHAnsi"/>
      <w:b/>
      <w:bCs/>
      <w:color w:val="1F497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40" w:before="0" w:line="240" w:lineRule="auto"/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0" w:before="0" w:line="240" w:lineRule="exact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0" w:before="0" w:line="240" w:lineRule="exact"/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0" w:before="0" w:line="240" w:lineRule="exact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595959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Hyperlink1" w:type="character">
    <w:name w:val="Hyperlink1"/>
    <w:rPr>
      <w:rFonts w:ascii="Calibri" w:hAnsi="Calibri"/>
      <w:color w:val="0563C1"/>
      <w:u w:val="single"/>
    </w:rPr>
  </w:style>
  <w:style w:customStyle="1" w:styleId="Hyperlink" w:type="character">
    <w:name w:val="Hyperlink"/>
    <w:rPr>
      <w:color w:val="0563C1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digitale-schiene-deutschland.de/de/projekte/digitaler-knoten-stuttgart" TargetMode="External" /><Relationship Type="http://schemas.openxmlformats.org/officeDocument/2006/relationships/hyperlink" Id="rId14" Target="https://digitale-schiene-deutschland.de/en/news/2023/funding-fully-automated-train" TargetMode="External" /><Relationship Type="http://schemas.openxmlformats.org/officeDocument/2006/relationships/hyperlink" Id="rId13" Target="https://digitale-schiene-deutschland.de/en/projects/Sensors4Rail" TargetMode="External" /><Relationship Type="http://schemas.openxmlformats.org/officeDocument/2006/relationships/hyperlink" Id="rId17" Target="https://github.com/DSD-DBS/dbs-onboard-map-api" TargetMode="External" /><Relationship Type="http://schemas.openxmlformats.org/officeDocument/2006/relationships/hyperlink" Id="rId10" Target="https://linkedin.com/in/vladimir-bezkorovainyi" TargetMode="External" /><Relationship Type="http://schemas.openxmlformats.org/officeDocument/2006/relationships/hyperlink" Id="rId16" Target="https://www.hamburg.com/world-congress-2021-17226" TargetMode="External" /><Relationship Type="http://schemas.openxmlformats.org/officeDocument/2006/relationships/hyperlink" Id="rId9" Target="mailto:vladimir.bezkorovain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digitale-schiene-deutschland.de/de/projekte/digitaler-knoten-stuttgart" TargetMode="External" /><Relationship Type="http://schemas.openxmlformats.org/officeDocument/2006/relationships/hyperlink" Id="rId14" Target="https://digitale-schiene-deutschland.de/en/news/2023/funding-fully-automated-train" TargetMode="External" /><Relationship Type="http://schemas.openxmlformats.org/officeDocument/2006/relationships/hyperlink" Id="rId13" Target="https://digitale-schiene-deutschland.de/en/projects/Sensors4Rail" TargetMode="External" /><Relationship Type="http://schemas.openxmlformats.org/officeDocument/2006/relationships/hyperlink" Id="rId17" Target="https://github.com/DSD-DBS/dbs-onboard-map-api" TargetMode="External" /><Relationship Type="http://schemas.openxmlformats.org/officeDocument/2006/relationships/hyperlink" Id="rId10" Target="https://linkedin.com/in/vladimir-bezkorovainyi" TargetMode="External" /><Relationship Type="http://schemas.openxmlformats.org/officeDocument/2006/relationships/hyperlink" Id="rId16" Target="https://www.hamburg.com/world-congress-2021-17226" TargetMode="External" /><Relationship Type="http://schemas.openxmlformats.org/officeDocument/2006/relationships/hyperlink" Id="rId9" Target="mailto:vladimir.bezkorovain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2026-02-12T09:53:13Z</dcterms:created>
  <dcterms:modified xsi:type="dcterms:W3CDTF">2026-02-12T09:53:13Z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