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
	<Relationship Id="rId1" Type="http://schemas.openxmlformats.org/officeDocument/2006/relationships/officeDocument" Target="word/document.xml"/>
	<Relationship Id="rId2" Type="http://schemas.openxmlformats.org/package/2006/relationships/metadata/core-properties" Target="docProps/core.xml"/>
	<Relationship Id="rId3" Type="http://schemas.openxmlformats.org/officeDocument/2006/relationships/extended-properties" Target="docProps/app.xml"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Приказ Минстроя России от 28.01.2019 N 44/пр</w:t>
              <w:br/>
              <w:t xml:space="preserve">(ред. от 16.09.2022)</w:t>
              <w:br/>
              <w:t xml:space="preserve">"Об утверждении Требований к оформлению протоколов общих собраний собственников помещений в многоквартирных домах и Порядка направления подлинников решений и протоколов общих собраний собственников помещений в многоквартирных домах в уполномоченные органы исполнительной власти субъектов Российской Федерации, осуществляющие государственный жилищный надзор"</w:t>
              <w:br/>
              <w:t xml:space="preserve">(Зарегистрировано в Минюсте России 21.02.2019 N 53863)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3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17.06.2025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both"/>
      </w:pPr>
      <w:r>
        <w:rPr>
          <w:sz w:val="20"/>
        </w:rPr>
      </w:r>
    </w:p>
    <w:p>
      <w:pPr>
        <w:pStyle w:val="0"/>
        <w:outlineLvl w:val="0"/>
      </w:pPr>
      <w:r>
        <w:rPr>
          <w:sz w:val="20"/>
        </w:rPr>
        <w:t xml:space="preserve">Зарегистрировано в Минюсте России 21 февраля 2019 г. N 53863</w:t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p>
      <w:pPr>
        <w:pStyle w:val="0"/>
        <w:jc w:val="both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МИНИСТЕРСТВО СТРОИТЕЛЬСТВА И ЖИЛИЩНО-КОММУНАЛЬНОГО</w:t>
      </w:r>
    </w:p>
    <w:p>
      <w:pPr>
        <w:pStyle w:val="2"/>
        <w:jc w:val="center"/>
      </w:pPr>
      <w:r>
        <w:rPr>
          <w:sz w:val="20"/>
        </w:rPr>
        <w:t xml:space="preserve">ХОЗЯЙСТВА РОССИЙСКОЙ ФЕДЕРАЦИИ</w:t>
      </w:r>
    </w:p>
    <w:p>
      <w:pPr>
        <w:pStyle w:val="2"/>
        <w:jc w:val="both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ПРИКАЗ</w:t>
      </w:r>
    </w:p>
    <w:p>
      <w:pPr>
        <w:pStyle w:val="2"/>
        <w:jc w:val="center"/>
      </w:pPr>
      <w:r>
        <w:rPr>
          <w:sz w:val="20"/>
        </w:rPr>
        <w:t xml:space="preserve">от 28 января 2019 г. N 44/пр</w:t>
      </w:r>
    </w:p>
    <w:p>
      <w:pPr>
        <w:pStyle w:val="2"/>
        <w:jc w:val="both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ОБ УТВЕРЖДЕНИИ ТРЕБОВАНИЙ</w:t>
      </w:r>
    </w:p>
    <w:p>
      <w:pPr>
        <w:pStyle w:val="2"/>
        <w:jc w:val="center"/>
      </w:pPr>
      <w:r>
        <w:rPr>
          <w:sz w:val="20"/>
        </w:rPr>
        <w:t xml:space="preserve">К ОФОРМЛЕНИЮ ПРОТОКОЛОВ ОБЩИХ СОБРАНИЙ СОБСТВЕННИКОВ</w:t>
      </w:r>
    </w:p>
    <w:p>
      <w:pPr>
        <w:pStyle w:val="2"/>
        <w:jc w:val="center"/>
      </w:pPr>
      <w:r>
        <w:rPr>
          <w:sz w:val="20"/>
        </w:rPr>
        <w:t xml:space="preserve">ПОМЕЩЕНИЙ В МНОГОКВАРТИРНЫХ ДОМАХ И ПОРЯДКА НАПРАВЛЕНИЯ</w:t>
      </w:r>
    </w:p>
    <w:p>
      <w:pPr>
        <w:pStyle w:val="2"/>
        <w:jc w:val="center"/>
      </w:pPr>
      <w:r>
        <w:rPr>
          <w:sz w:val="20"/>
        </w:rPr>
        <w:t xml:space="preserve">ПОДЛИННИКОВ РЕШЕНИЙ И ПРОТОКОЛОВ ОБЩИХ СОБРАНИЙ</w:t>
      </w:r>
    </w:p>
    <w:p>
      <w:pPr>
        <w:pStyle w:val="2"/>
        <w:jc w:val="center"/>
      </w:pPr>
      <w:r>
        <w:rPr>
          <w:sz w:val="20"/>
        </w:rPr>
        <w:t xml:space="preserve">СОБСТВЕННИКОВ ПОМЕЩЕНИЙ В МНОГОКВАРТИРНЫХ ДОМАХ</w:t>
      </w:r>
    </w:p>
    <w:p>
      <w:pPr>
        <w:pStyle w:val="2"/>
        <w:jc w:val="center"/>
      </w:pPr>
      <w:r>
        <w:rPr>
          <w:sz w:val="20"/>
        </w:rPr>
        <w:t xml:space="preserve">В УПОЛНОМОЧЕННЫЕ ОРГАНЫ ИСПОЛНИТЕЛЬНОЙ ВЛАСТИ</w:t>
      </w:r>
    </w:p>
    <w:p>
      <w:pPr>
        <w:pStyle w:val="2"/>
        <w:jc w:val="center"/>
      </w:pPr>
      <w:r>
        <w:rPr>
          <w:sz w:val="20"/>
        </w:rPr>
        <w:t xml:space="preserve">СУБЪЕКТОВ РОССИЙСКОЙ ФЕДЕРАЦИИ, ОСУЩЕСТВЛЯЮЩИЕ</w:t>
      </w:r>
    </w:p>
    <w:p>
      <w:pPr>
        <w:pStyle w:val="2"/>
        <w:jc w:val="center"/>
      </w:pPr>
      <w:r>
        <w:rPr>
          <w:sz w:val="20"/>
        </w:rPr>
        <w:t xml:space="preserve">ГОСУДАРСТВЕННЫЙ ЖИЛИЩНЫЙ НАДЗОР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</w:t>
            </w:r>
            <w:hyperlink w:history="0" r:id="rId7" w:tooltip="Приказ Минстроя России от 16.09.2022 N 752/пр &quot;О внесении изменения в пункт 5 Порядка направления подлинников решений и протоколов общих собраний собственников помещений в многоквартирных домах в уполномоченные органы исполнительной власти субъектов Российской Федерации, осуществляющие государственный жилищный надзор, утвержденного приказом Министерства строительства и жилищно-коммунального хозяйства Российской Федерации от 28 января 2019 г. N 44/пр&quot; (Зарегистрировано в Минюсте России 28.10.2022 N 70741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  <w:color w:val="392c69"/>
              </w:rPr>
              <w:t xml:space="preserve"> Минстроя России от 16.09.2022 N 752/пр)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В соответствии с </w:t>
      </w:r>
      <w:hyperlink w:history="0" r:id="rId8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частями 1</w:t>
        </w:r>
      </w:hyperlink>
      <w:r>
        <w:rPr>
          <w:sz w:val="20"/>
        </w:rPr>
        <w:t xml:space="preserve">, </w:t>
      </w:r>
      <w:hyperlink w:history="0" r:id="rId9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1.1 статьи 46</w:t>
        </w:r>
      </w:hyperlink>
      <w:r>
        <w:rPr>
          <w:sz w:val="20"/>
        </w:rPr>
        <w:t xml:space="preserve"> Жилищного кодекса Российской Федерации (Собрание законодательства Российской Федерации, 2005, N 1, ст. 14; Официальный интернет-портал правовой информации </w:t>
      </w:r>
      <w:hyperlink w:history="0" r:id="rId10">
        <w:r>
          <w:rPr>
            <w:sz w:val="20"/>
            <w:color w:val="0000ff"/>
          </w:rPr>
          <w:t xml:space="preserve">http://www.pravo.gov.ru</w:t>
        </w:r>
      </w:hyperlink>
      <w:r>
        <w:rPr>
          <w:sz w:val="20"/>
        </w:rPr>
        <w:t xml:space="preserve">, 22 января 2019 г., N 0001201901220025) приказываю: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1. Утвердить: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а) </w:t>
      </w:r>
      <w:hyperlink w:history="0" w:anchor="P41" w:tooltip="ТРЕБОВАНИЯ">
        <w:r>
          <w:rPr>
            <w:sz w:val="20"/>
            <w:color w:val="0000ff"/>
          </w:rPr>
          <w:t xml:space="preserve">Требования</w:t>
        </w:r>
      </w:hyperlink>
      <w:r>
        <w:rPr>
          <w:sz w:val="20"/>
        </w:rPr>
        <w:t xml:space="preserve"> к оформлению протоколов общих собраний собственников помещений в многоквартирных домах согласно приложению N 1 к настоящему приказу;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б) </w:t>
      </w:r>
      <w:hyperlink w:history="0" w:anchor="P119" w:tooltip="ПОРЯДОК">
        <w:r>
          <w:rPr>
            <w:sz w:val="20"/>
            <w:color w:val="0000ff"/>
          </w:rPr>
          <w:t xml:space="preserve">Порядок</w:t>
        </w:r>
      </w:hyperlink>
      <w:r>
        <w:rPr>
          <w:sz w:val="20"/>
        </w:rPr>
        <w:t xml:space="preserve"> направления подлинников решений и протоколов общих собраний собственников помещений в многоквартирных домах в уполномоченные органы исполнительной власти субъектов Российской Федерации, осуществляющие государственный жилищный надзор, согласно приложению N 2 к настоящему приказу.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Признать утратившим силу </w:t>
      </w:r>
      <w:hyperlink w:history="0" r:id="rId11" w:tooltip="Приказ Минстроя России от 25.12.2015 N 937/пр &quot;Об утверждении Требований к оформлению протоколов общих собраний собственников помещений в многоквартирных домах и Порядка передачи копий решений и протоколов общих собраний собственников помещений в многоквартирных домах в уполномоченные органы исполнительной власти субъектов Российской Федерации, осуществляющие государственный жилищный надзор&quot; (Зарегистрировано в Минюсте России 14.04.2016 N 41802) ------------ Утратил силу или отменен {КонсультантПлюс}">
        <w:r>
          <w:rPr>
            <w:sz w:val="20"/>
            <w:color w:val="0000ff"/>
          </w:rPr>
          <w:t xml:space="preserve">приказ</w:t>
        </w:r>
      </w:hyperlink>
      <w:r>
        <w:rPr>
          <w:sz w:val="20"/>
        </w:rPr>
        <w:t xml:space="preserve"> Министерства строительства и жилищно-коммунального хозяйства Российской Федерации от 25 декабря 2015 г. N 937/пр "Об утверждении Требований к оформлению протоколов общих собраний собственников помещений в многоквартирных домах и Порядка передачи копий решений и протоколов общих собраний собственников помещений в многоквартирных домах в уполномоченные органы исполнительной власти субъектов Российской Федерации, осуществляющие государственный жилищный надзор" (зарегистрирован Министерством юстиции Российской Федерации 14 апреля 2016 г., регистрационный N 41802).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 Контроль за исполнением настоящего приказа возложить на заместителя Министра строительства и жилищно-коммунального хозяйства Российской Федерации М.Б. Егорова.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Министр</w:t>
      </w:r>
    </w:p>
    <w:p>
      <w:pPr>
        <w:pStyle w:val="0"/>
        <w:jc w:val="right"/>
      </w:pPr>
      <w:r>
        <w:rPr>
          <w:sz w:val="20"/>
        </w:rPr>
        <w:t xml:space="preserve">В.В.ЯКУШЕВ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 N 1</w:t>
      </w:r>
    </w:p>
    <w:p>
      <w:pPr>
        <w:pStyle w:val="0"/>
        <w:jc w:val="right"/>
      </w:pPr>
      <w:r>
        <w:rPr>
          <w:sz w:val="20"/>
        </w:rPr>
        <w:t xml:space="preserve">к приказу Министерства строительства</w:t>
      </w:r>
    </w:p>
    <w:p>
      <w:pPr>
        <w:pStyle w:val="0"/>
        <w:jc w:val="right"/>
      </w:pPr>
      <w:r>
        <w:rPr>
          <w:sz w:val="20"/>
        </w:rPr>
        <w:t xml:space="preserve">и жилищно-коммунального хозяйства</w:t>
      </w:r>
    </w:p>
    <w:p>
      <w:pPr>
        <w:pStyle w:val="0"/>
        <w:jc w:val="right"/>
      </w:pPr>
      <w:r>
        <w:rPr>
          <w:sz w:val="20"/>
        </w:rPr>
        <w:t xml:space="preserve">Российской Федерации</w:t>
      </w:r>
    </w:p>
    <w:p>
      <w:pPr>
        <w:pStyle w:val="0"/>
        <w:jc w:val="right"/>
      </w:pPr>
      <w:r>
        <w:rPr>
          <w:sz w:val="20"/>
        </w:rPr>
        <w:t xml:space="preserve">от 28 января 2019 г. N 44/пр</w:t>
      </w:r>
    </w:p>
    <w:p>
      <w:pPr>
        <w:pStyle w:val="0"/>
        <w:jc w:val="both"/>
      </w:pPr>
      <w:r>
        <w:rPr>
          <w:sz w:val="20"/>
        </w:rPr>
      </w:r>
    </w:p>
    <w:bookmarkStart w:id="41" w:name="P41"/>
    <w:bookmarkEnd w:id="41"/>
    <w:p>
      <w:pPr>
        <w:pStyle w:val="2"/>
        <w:jc w:val="center"/>
      </w:pPr>
      <w:r>
        <w:rPr>
          <w:sz w:val="20"/>
        </w:rPr>
        <w:t xml:space="preserve">ТРЕБОВАНИЯ</w:t>
      </w:r>
    </w:p>
    <w:p>
      <w:pPr>
        <w:pStyle w:val="2"/>
        <w:jc w:val="center"/>
      </w:pPr>
      <w:r>
        <w:rPr>
          <w:sz w:val="20"/>
        </w:rPr>
        <w:t xml:space="preserve">К ОФОРМЛЕНИЮ ПРОТОКОЛОВ ОБЩИХ СОБРАНИЙ СОБСТВЕННИКОВ</w:t>
      </w:r>
    </w:p>
    <w:p>
      <w:pPr>
        <w:pStyle w:val="2"/>
        <w:jc w:val="center"/>
      </w:pPr>
      <w:r>
        <w:rPr>
          <w:sz w:val="20"/>
        </w:rPr>
        <w:t xml:space="preserve">ПОМЕЩЕНИЙ В МНОГОКВАРТИРНЫХ ДОМАХ</w:t>
      </w:r>
    </w:p>
    <w:p>
      <w:pPr>
        <w:pStyle w:val="0"/>
        <w:jc w:val="both"/>
      </w:pPr>
      <w:r>
        <w:rPr>
          <w:sz w:val="20"/>
        </w:rPr>
      </w:r>
    </w:p>
    <w:p>
      <w:pPr>
        <w:pStyle w:val="2"/>
        <w:outlineLvl w:val="1"/>
        <w:jc w:val="center"/>
      </w:pPr>
      <w:r>
        <w:rPr>
          <w:sz w:val="20"/>
        </w:rPr>
        <w:t xml:space="preserve">I. Общие положения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Настоящие Требования устанавливают порядок оформления протоколов общих собраний собственников помещений в многоквартирных домах (далее соответственно - протокол общего собрания, общее собрание).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Протокол общего собрания составляется в письменной форме в сроки, установленные общим собранием, но не позднее чем через десять календарных дней с даты проведения общего собрания.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 Протокол общего собрания оформляется секретарем общего собрания, который избирается решением общего собрания.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4. Протокол общего собрания должен содержать следующие сведения: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а) наименование документа;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б) дата и номер протокола общего собрания;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в) дата и место проведения общего собрания;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г) заголовок к содержательной части протокола общего собрания;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д) содержательная часть протокола общего собрания;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е) информация о месте (адресе) хранения протоколов общих собраний и решений собственников помещений в многоквартирном доме по вопросам, поставленным на голосование.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 случае, если содержательная часть протокола общего собрания содержит указание на наличие приложений, к протоколу общего собрания прилагаются перечисленные в ней документы.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Протокол общего собрания подписывается лицом, председательствующим на общем собрании, секретарем общего собрания, а также лицами, проводившими подсчет голосов. В случае, предусмотренном </w:t>
      </w:r>
      <w:hyperlink w:history="0" w:anchor="P106" w:tooltip="23. В случае, если вопрос об избрании лица, председательствующего на общем собрании, а также лиц, осуществляющих подсчет голосов, включен в повестку дня общего собрания, и принято решение об отклонении предложенных кандидатур, протокол общего собрания подписывается инициатором проведенного общего собрания.">
        <w:r>
          <w:rPr>
            <w:sz w:val="20"/>
            <w:color w:val="0000ff"/>
          </w:rPr>
          <w:t xml:space="preserve">пунктом 23</w:t>
        </w:r>
      </w:hyperlink>
      <w:r>
        <w:rPr>
          <w:sz w:val="20"/>
        </w:rPr>
        <w:t xml:space="preserve"> настоящих Требований, протокол общего собрания подписывается также инициатором проведенного общего собрания. В случае, предусмотренном </w:t>
      </w:r>
      <w:hyperlink w:history="0" r:id="rId12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частью 1.1 статьи 136</w:t>
        </w:r>
      </w:hyperlink>
      <w:r>
        <w:rPr>
          <w:sz w:val="20"/>
        </w:rPr>
        <w:t xml:space="preserve"> Жилищного кодекса Российской Федерации (Собрание законодательства Российской Федерации, 2005, N 1, ст. 14; Официальный интернет-портал правовой информации </w:t>
      </w:r>
      <w:hyperlink w:history="0" r:id="rId13">
        <w:r>
          <w:rPr>
            <w:sz w:val="20"/>
            <w:color w:val="0000ff"/>
          </w:rPr>
          <w:t xml:space="preserve">http://www.pravo.gov.ru</w:t>
        </w:r>
      </w:hyperlink>
      <w:r>
        <w:rPr>
          <w:sz w:val="20"/>
        </w:rPr>
        <w:t xml:space="preserve">, 22 января 2019 г., N 0001201901220025), протокол общего собрания должен быть подписан всеми собственниками помещений в многоквартирном доме.</w:t>
      </w:r>
    </w:p>
    <w:p>
      <w:pPr>
        <w:pStyle w:val="0"/>
        <w:jc w:val="both"/>
      </w:pPr>
      <w:r>
        <w:rPr>
          <w:sz w:val="20"/>
        </w:rPr>
      </w:r>
    </w:p>
    <w:p>
      <w:pPr>
        <w:pStyle w:val="2"/>
        <w:outlineLvl w:val="1"/>
        <w:jc w:val="center"/>
      </w:pPr>
      <w:r>
        <w:rPr>
          <w:sz w:val="20"/>
        </w:rPr>
        <w:t xml:space="preserve">II. Требования к оформлению реквизитов протокола</w:t>
      </w:r>
    </w:p>
    <w:p>
      <w:pPr>
        <w:pStyle w:val="2"/>
        <w:jc w:val="center"/>
      </w:pPr>
      <w:r>
        <w:rPr>
          <w:sz w:val="20"/>
        </w:rPr>
        <w:t xml:space="preserve">общего собрания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5. Наименование документа должно содержать слова "Протокол общего собрания собственников помещений в многоквартирном доме".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6. Датой протокола общего собрания является дата подведения итогов общего собрания (окончания подсчета голосов собственников помещений в многоквартирном доме).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7. Номер протокола общего собрания должен соответствовать порядковому номеру общего собрания в течение календарного года.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8. В качестве места проведения общего собрания должен указываться адрес, по которому проводилось общее собрание в очной форме, или адрес, по которому осуществлялся сбор оформленных в письменной форме решений (бюллетеней) собственников помещений в многоквартирном доме в случае проведения общего собрания в очно-заочной и заочной форме. В случае использования государственной информационной системы жилищно-коммунального хозяйства, предусмотренной Федеральным </w:t>
      </w:r>
      <w:hyperlink w:history="0" r:id="rId14" w:tooltip="Федеральный закон от 21.07.2014 N 209-ФЗ (ред. от 13.12.2024) &quot;О государственной информационной системе жилищно-коммунального хозяйства&quot;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от 21 июля 2014 г. N 209-ФЗ "О государственной информационной системе жилищно-коммунального хозяйства" (Собрание законодательства Российской Федерации, 2014, N 30, ст. 4210; 2018, N 1, ст. 69) (далее - система), при проведении общего собрания в качестве места проведения общего собрания указывается адрес многоквартирного дома.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9. В качестве даты проведения общего собрания в случае, если оно продолжалось несколько дней, указывается дата начала и дата окончания общего собрания. Место и дата проведения общего собрания, указанные в протоколе, должны соответствовать адресу и дате, указанным в сообщении о проведении общего собрания, направленном собственникам помещений в многоквартирном доме в соответствии с </w:t>
      </w:r>
      <w:hyperlink w:history="0" r:id="rId15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частью 4 статьи 45</w:t>
        </w:r>
      </w:hyperlink>
      <w:r>
        <w:rPr>
          <w:sz w:val="20"/>
        </w:rPr>
        <w:t xml:space="preserve">, </w:t>
      </w:r>
      <w:hyperlink w:history="0" r:id="rId16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частью 2</w:t>
        </w:r>
      </w:hyperlink>
      <w:r>
        <w:rPr>
          <w:sz w:val="20"/>
        </w:rPr>
        <w:t xml:space="preserve"> и </w:t>
      </w:r>
      <w:hyperlink w:history="0" r:id="rId17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3 статьи 47.1</w:t>
        </w:r>
      </w:hyperlink>
      <w:r>
        <w:rPr>
          <w:sz w:val="20"/>
        </w:rPr>
        <w:t xml:space="preserve"> Жилищного кодекса Российской Федерации и соответствующем требованиям </w:t>
      </w:r>
      <w:hyperlink w:history="0" r:id="rId18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части 5 статьи 45</w:t>
        </w:r>
      </w:hyperlink>
      <w:r>
        <w:rPr>
          <w:sz w:val="20"/>
        </w:rPr>
        <w:t xml:space="preserve"> или </w:t>
      </w:r>
      <w:hyperlink w:history="0" r:id="rId19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части 4 статьи 47.1</w:t>
        </w:r>
      </w:hyperlink>
      <w:r>
        <w:rPr>
          <w:sz w:val="20"/>
        </w:rPr>
        <w:t xml:space="preserve"> Жилищного кодекса Российской Федерации (далее - сообщение о проведении общего собрания).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10. Заголовок к содержательной части протокола общего собрания должен содержать информацию об адресе многоквартирного дома, виде общего собрания (годовое, внеочередное) и форме его проведения (очное, заочное, очно-заочное голосование).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11. Содержательная часть протокола общего собрания должна состоять из двух частей - вводной и основной.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12. Вводная часть содержательной части протокола общего собрания должна включать данные: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а) об инициаторе общего собрания: для юридических лиц указывается полное наименование и основной государственный регистрационный номер (далее - ОГРН) юридического лица в соответствии с его учредительными документами и идентифицирующими сведениями (государственный регистрационный номер записи о государственной регистрации юридического лица, идентификационный номер налогоплательщика); для физических лиц указывается полностью фамилия, имя, отчество (последнее - при наличии) в соответствии с документом, удостоверяющим личность гражданина, номер принадлежащего ему на праве собственности помещения в многоквартирном доме (при наличии) и реквизиты документа, подтверждающего его право собственности на указанное помещение;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б) о лице, председательствующем на общем собрании, секретаре общего собрания, лицах, проводивших подсчет голосов собственников помещений в многоквартирном доме: указывается фамилия, имя, отчество (последнее - при наличии) в соответствии с документом, удостоверяющим личность гражданина, номер принадлежащего ему на праве собственности помещения в многоквартирном доме (при наличии) и реквизиты документа, подтверждающего его право собственности на указанное помещение (за исключением случая, когда вопрос об избрании указанных лиц включен в повестку дня общего собрания);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в) список лиц, принявших участие в общем собрании (далее - присутствующие лица) и приглашенных для участия в нем (далее - приглашенные лица): указываются сведения, предусмотренные </w:t>
      </w:r>
      <w:hyperlink w:history="0" w:anchor="P79" w:tooltip="13. Список присутствующих лиц должен начинаться со слов &quot;Присутствующие лица&quot; и включать следующую информацию:">
        <w:r>
          <w:rPr>
            <w:sz w:val="20"/>
            <w:color w:val="0000ff"/>
          </w:rPr>
          <w:t xml:space="preserve">пунктами 13</w:t>
        </w:r>
      </w:hyperlink>
      <w:r>
        <w:rPr>
          <w:sz w:val="20"/>
        </w:rPr>
        <w:t xml:space="preserve"> - </w:t>
      </w:r>
      <w:hyperlink w:history="0" w:anchor="P85" w:tooltip="15. Списки присутствующих и приглашенных лиц оформляются в виде приложения к протоколу общего собрания, при этом в протоколе общего собрания указывается общее количество присутствующих и приглашенных лиц и делается отметка: &quot;список прилагается (приложение N ___ к настоящему протоколу)&quot;.">
        <w:r>
          <w:rPr>
            <w:sz w:val="20"/>
            <w:color w:val="0000ff"/>
          </w:rPr>
          <w:t xml:space="preserve">15</w:t>
        </w:r>
      </w:hyperlink>
      <w:r>
        <w:rPr>
          <w:sz w:val="20"/>
        </w:rPr>
        <w:t xml:space="preserve"> настоящих Требований;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г) об общем количестве голосов собственников помещений в многоквартирном доме;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д) о количестве голосов собственников помещений в многоквартирном доме, принявших участие в голосовании на общем собрании;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е) об общей площади жилых и нежилых помещений в многоквартирном доме;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ж) о повестке дня общего собрания;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з) о правомочности (наличии или отсутствии кворума) общего собрания.</w:t>
      </w:r>
    </w:p>
    <w:bookmarkStart w:id="79" w:name="P79"/>
    <w:bookmarkEnd w:id="79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13. Список присутствующих лиц должен начинаться со слов "Присутствующие лица" и включать следующую информацию:</w:t>
      </w:r>
    </w:p>
    <w:bookmarkStart w:id="80" w:name="P80"/>
    <w:bookmarkEnd w:id="80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а) в отношении физических лиц - фамилию, имя, отчество (последнее - при наличии) собственника помещения в многоквартирном доме и (или) его представителя (в случае участия последнего в общем собрании), указываемые в соответствии с документом, удостоверяющим личность гражданина; номер принадлежащего ему на праве собственности помещения в многоквартирном доме (при наличии) и реквизиты документа, подтверждающего его право собственности на указанное помещение; количество голосов, которыми обладает данное лицо; наименование и реквизиты документа, удостоверяющего полномочия представителя собственника помещения в многоквартирном доме (в случае его участия в общем собрании); подпись собственника помещения в многоквартирном доме либо его представителя;</w:t>
      </w:r>
    </w:p>
    <w:bookmarkStart w:id="81" w:name="P81"/>
    <w:bookmarkEnd w:id="81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б) для юридических лиц - полное наименование и ОГРН юридического лица в соответствии с его учредительными документами; номер принадлежащего ему на праве собственности помещения в многоквартирном доме (при наличии) и реквизиты документа, подтверждающего его право собственности на указанное помещение; количество голосов, которыми обладает данное лицо; фамилия, имя, отчество (последнее - при наличии) представителя собственника помещения в многоквартирном доме; наименование и реквизиты документа, удостоверяющего полномочия представителя собственника помещения в многоквартирном доме; подпись представителя собственника помещения в многоквартирном доме.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14. Список приглашенных лиц должен начинаться со слов "Приглашенные лица" и включать следующую информацию: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а) для физических лиц - фамилию, имя, отчество (последнее - при наличии) лица или его представителя (в случае участия последнего в общем собрании), указываемые в соответствии с документом, удостоверяющим личность гражданина; наименование и реквизиты документа, удостоверяющего полномочия представителя приглашенного лица (в случае его участия в общем собрании); цель участия в общем собрании приглашенного лица или его представителя (в случае участия последнего в общем собрании) и его подпись;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б) для юридических лиц - полное наименование и ОГРН юридического лица в соответствии с его учредительными документами; фамилия, имя, отчество (последнее - при наличии) представителя приглашенного лица; наименование и реквизиты документа, удостоверяющего полномочия представителя приглашенного лица; цель участия приглашенного лица в общем собрании и подпись его представителя.</w:t>
      </w:r>
    </w:p>
    <w:bookmarkStart w:id="85" w:name="P85"/>
    <w:bookmarkEnd w:id="85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15. Списки присутствующих и приглашенных лиц оформляются в виде приложения к протоколу общего собрания, при этом в протоколе общего собрания указывается общее количество присутствующих и приглашенных лиц и делается отметка: "список прилагается (приложение N ___ к настоящему протоколу)".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16. Текст основной части содержательной части протокола общего собрания состоит из отдельных разделов, каждый из которых содержит отдельный вопрос повестки дня. При этом в повестке дня общего собрания указывается вопрос или вопросы, являющиеся предметом рассмотрения на общем собрании в соответствии с уведомлением о проведении общего собрания. Если вопросов несколько, они нумеруются и располагаются в порядке обсуждения.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17. Формулировки вопросов повестки дня общего собрания должны отражать суть обсуждаемых на общем собрании вопросов и исключать возможность их неоднозначного толкования. В случае, если формулировка вопроса повестки дня общего собрания установлена законодательством Российской Федерации, в протоколе общего собрания указывается соответствующая формулировка. Не допускается включение в повестку дня общего собрания вопросов с формулировками "Разное", "Другие вопросы" или иными аналогичными по смысловому содержанию формулировками, а также объединение в одной формулировке разных по смысловому содержанию вопросов. В случае, если вопрос повестки дня общего собрания касается рассмотрения общим собранием какого-либо документа и принятия решения относительно него, формулировка такого вопроса должна содержать полное название и реквизиты данного документа.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18. Все структурные единицы основной части содержательной части протокола общего собрания должны излагаться от третьего лица множественного числа ("слушали", "выступили", "постановили", "решили").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19. Текст каждой структурной единицы основной части содержательной части протокола общего собрания должен состоять из трех частей: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а) часть 1 - "СЛУШАЛИ", в которой указывается фамилия, имя, отчество (последнее - при наличии) выступающего, номер и формулировка вопроса в соответствии с повесткой дня общего собрания, краткое содержание выступления или ссылка на прилагаемый к протоколу общего собрания документ, содержащий текст выступления. Номер и формулировка вопроса повестки дня общего собрания указываются перед словом "СЛУШАЛИ";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б) часть 2 - "ПРЕДЛОЖЕНО", в которой указывается краткое содержание предлагаемого решения по рассматриваемому вопросу, в отношении которого будет проводиться голосование. При этом предлагаемое решение должно соответствовать сути обсуждаемого вопроса повестки дня общего собрания, а его формулировка должна исключать возможность неоднозначного толкования предлагаемого решения;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в) часть 3 - "РЕШИЛИ (ПОСТАНОВИЛИ)", в которой указываются решения, принятые общим собранием по рассмотренному вопросу повестки дня общего собрания, выраженные формулировками "за", "против" или "воздержался" с указанием номера и формулировки вопроса в соответствии с повесткой дня общего собрания, количества голосов, отданных за указанные варианты голосования.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20. Обязательными приложениями к протоколу общего собрания являются: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а) реестр собственников помещений в многоквартирном доме, содержащий сведения о собственниках всех помещений в многоквартирном доме с указанием фамилии, имени, отчества (последнее - при наличии) собственников - физических лиц, полного наименования и ОГРН собственников - юридических лиц, номера принадлежащих им на праве собственности помещений в многоквартирном доме (при наличии), реквизиты документов, подтверждающих их право собственности на указанные помещения, сведения о форме собственности в отношении каждого из указанных помещений, сведения о площади каждого помещения в многоквартирном доме и о доле в праве собственности на такие помещения, принадлежащей каждому из их собственников;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б) копия текста сообщения о проведении общего собрания;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в) документы (копии документов), подтверждающие направление, вручение сообщения о проведении общего собрания собственникам помещений в многоквартирном доме либо его размещение в помещении данного дома, определенном решением общего собрания и доступном для всех собственников помещений в данном доме, или в системе в соответствии с </w:t>
      </w:r>
      <w:hyperlink w:history="0" r:id="rId20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частью 4 статьи 45</w:t>
        </w:r>
      </w:hyperlink>
      <w:r>
        <w:rPr>
          <w:sz w:val="20"/>
        </w:rPr>
        <w:t xml:space="preserve">, </w:t>
      </w:r>
      <w:hyperlink w:history="0" r:id="rId21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частью 2</w:t>
        </w:r>
      </w:hyperlink>
      <w:r>
        <w:rPr>
          <w:sz w:val="20"/>
        </w:rPr>
        <w:t xml:space="preserve"> и </w:t>
      </w:r>
      <w:hyperlink w:history="0" r:id="rId22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3 статьи 47.1</w:t>
        </w:r>
      </w:hyperlink>
      <w:r>
        <w:rPr>
          <w:sz w:val="20"/>
        </w:rPr>
        <w:t xml:space="preserve"> Жилищного кодекса Российской Федерации;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г) списки присутствующих и приглашенных лиц;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д) документы (их копии), удостоверяющие полномочия представителей присутствующих и приглашенных лиц;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е) документы, рассмотренные общим собранием в соответствии с повесткой дня общего собрания;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ж) письменные решения (бюллетени) собственников помещений и их представителей, принявших участие в проведенном общем собрании, которые должны содержать сведения, позволяющие идентифицировать лиц, заполнивших их (для физических лиц - сведения, предусмотренные </w:t>
      </w:r>
      <w:hyperlink w:history="0" w:anchor="P80" w:tooltip="а) в отношении физических лиц - фамилию, имя, отчество (последнее - при наличии) собственника помещения в многоквартирном доме и (или) его представителя (в случае участия последнего в общем собрании), указываемые в соответствии с документом, удостоверяющим личность гражданина; номер принадлежащего ему на праве собственности помещения в многоквартирном доме (при наличии) и реквизиты документа, подтверждающего его право собственности на указанное помещение; количество голосов, которыми обладает данное лицо...">
        <w:r>
          <w:rPr>
            <w:sz w:val="20"/>
            <w:color w:val="0000ff"/>
          </w:rPr>
          <w:t xml:space="preserve">подпунктом "а" пункта 13</w:t>
        </w:r>
      </w:hyperlink>
      <w:r>
        <w:rPr>
          <w:sz w:val="20"/>
        </w:rPr>
        <w:t xml:space="preserve"> настоящих Требований, для юридических лиц - сведения, предусмотренные </w:t>
      </w:r>
      <w:hyperlink w:history="0" w:anchor="P81" w:tooltip="б) для юридических лиц - полное наименование и ОГРН юридического лица в соответствии с его учредительными документами; номер принадлежащего ему на праве собственности помещения в многоквартирном доме (при наличии) и реквизиты документа, подтверждающего его право собственности на указанное помещение; количество голосов, которыми обладает данное лицо; фамилия, имя, отчество (последнее - при наличии) представителя собственника помещения в многоквартирном доме; наименование и реквизиты документа, удостоверяю...">
        <w:r>
          <w:rPr>
            <w:sz w:val="20"/>
            <w:color w:val="0000ff"/>
          </w:rPr>
          <w:t xml:space="preserve">подпунктом "б" пункта 13</w:t>
        </w:r>
      </w:hyperlink>
      <w:r>
        <w:rPr>
          <w:sz w:val="20"/>
        </w:rPr>
        <w:t xml:space="preserve"> настоящих Требований), дату их заполнения, а также сведения о волеизъявлении собственников помещений и их представителей.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Ответственным за подготовку решений (бюллетеней) собственников помещений в многоквартирном доме является инициатор общего собрания.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К протоколу общего собрания могут быть приложены иные документы в случае указания на них в содержательной части протокола общего собрания.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21. Все приложения к протоколу общего собрания должны быть пронумерованы. Номер приложения, а также указание на то, что документ является приложением к протоколу общего собрания, указываются на первом листе документа. Приложения являются неотъемлемой частью протокола общего собрания.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Страницы протокола общего собрания и каждого приложения к нему должны быть пронумерованы и сшиты секретарем общего собрания, последняя страница протокола должна быть подписана лицом, председательствующим на общем собрании.</w:t>
      </w:r>
    </w:p>
    <w:bookmarkStart w:id="105" w:name="P105"/>
    <w:bookmarkEnd w:id="105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22. Реквизиты подписи протокола общего собрания включают в себя сведения о фамилии и инициалах лица, проставившего подпись, подпись и дату ее проставления.</w:t>
      </w:r>
    </w:p>
    <w:bookmarkStart w:id="106" w:name="P106"/>
    <w:bookmarkEnd w:id="106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23. В случае, если вопрос об избрании лица, председательствующего на общем собрании, а также лиц, осуществляющих подсчет голосов, включен в повестку дня общего собрания, и принято решение об отклонении предложенных кандидатур, протокол общего собрания подписывается инициатором проведенного общего собрания.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24. В случае, предусмотренном </w:t>
      </w:r>
      <w:hyperlink w:history="0" r:id="rId23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частью 1.1 статьи 136</w:t>
        </w:r>
      </w:hyperlink>
      <w:r>
        <w:rPr>
          <w:sz w:val="20"/>
        </w:rPr>
        <w:t xml:space="preserve"> Жилищного кодекса Российской Федерации, протокол общего собрания, на котором приняты решения о создании товарищества собственников жилья и об утверждении его устава, подписывается всеми собственниками помещений в многоквартирном доме, проголосовавшими за принятие таких решений, при этом реквизиты подписей лица, председательствующего на общем собрании, секретаря общего собрания, а также лиц, проводивших подсчет голосов либо подписи инициатора проведенного общего собрания в случае, предусмотренном </w:t>
      </w:r>
      <w:hyperlink w:history="0" w:anchor="P106" w:tooltip="23. В случае, если вопрос об избрании лица, председательствующего на общем собрании, а также лиц, осуществляющих подсчет голосов, включен в повестку дня общего собрания, и принято решение об отклонении предложенных кандидатур, протокол общего собрания подписывается инициатором проведенного общего собрания.">
        <w:r>
          <w:rPr>
            <w:sz w:val="20"/>
            <w:color w:val="0000ff"/>
          </w:rPr>
          <w:t xml:space="preserve">пунктом 23</w:t>
        </w:r>
      </w:hyperlink>
      <w:r>
        <w:rPr>
          <w:sz w:val="20"/>
        </w:rPr>
        <w:t xml:space="preserve"> настоящих Требований, должны включать в себя сведения, предусмотренные </w:t>
      </w:r>
      <w:hyperlink w:history="0" w:anchor="P105" w:tooltip="22. Реквизиты подписи протокола общего собрания включают в себя сведения о фамилии и инициалах лица, проставившего подпись, подпись и дату ее проставления.">
        <w:r>
          <w:rPr>
            <w:sz w:val="20"/>
            <w:color w:val="0000ff"/>
          </w:rPr>
          <w:t xml:space="preserve">пунктом 22</w:t>
        </w:r>
      </w:hyperlink>
      <w:r>
        <w:rPr>
          <w:sz w:val="20"/>
        </w:rPr>
        <w:t xml:space="preserve"> настоящих Требований, а также отметку о статусе таких лиц ("председательствовал на общем собрании собственников помещений в многоквартирном доме", "секретарь общего собрания собственников помещений в многоквартирном доме", "проводил подсчет голосов", "инициатор общего собрания собственников помещений в многоквартирном доме").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 N 2</w:t>
      </w:r>
    </w:p>
    <w:p>
      <w:pPr>
        <w:pStyle w:val="0"/>
        <w:jc w:val="right"/>
      </w:pPr>
      <w:r>
        <w:rPr>
          <w:sz w:val="20"/>
        </w:rPr>
        <w:t xml:space="preserve">к приказу Министерства строительства</w:t>
      </w:r>
    </w:p>
    <w:p>
      <w:pPr>
        <w:pStyle w:val="0"/>
        <w:jc w:val="right"/>
      </w:pPr>
      <w:r>
        <w:rPr>
          <w:sz w:val="20"/>
        </w:rPr>
        <w:t xml:space="preserve">и жилищно-коммунального хозяйства</w:t>
      </w:r>
    </w:p>
    <w:p>
      <w:pPr>
        <w:pStyle w:val="0"/>
        <w:jc w:val="right"/>
      </w:pPr>
      <w:r>
        <w:rPr>
          <w:sz w:val="20"/>
        </w:rPr>
        <w:t xml:space="preserve">Российской Федерации</w:t>
      </w:r>
    </w:p>
    <w:p>
      <w:pPr>
        <w:pStyle w:val="0"/>
        <w:jc w:val="right"/>
      </w:pPr>
      <w:r>
        <w:rPr>
          <w:sz w:val="20"/>
        </w:rPr>
        <w:t xml:space="preserve">от 28 января 2019 г. N 44/пр</w:t>
      </w:r>
    </w:p>
    <w:p>
      <w:pPr>
        <w:pStyle w:val="0"/>
        <w:jc w:val="both"/>
      </w:pPr>
      <w:r>
        <w:rPr>
          <w:sz w:val="20"/>
        </w:rPr>
      </w:r>
    </w:p>
    <w:bookmarkStart w:id="119" w:name="P119"/>
    <w:bookmarkEnd w:id="119"/>
    <w:p>
      <w:pPr>
        <w:pStyle w:val="2"/>
        <w:jc w:val="center"/>
      </w:pPr>
      <w:r>
        <w:rPr>
          <w:sz w:val="20"/>
        </w:rPr>
        <w:t xml:space="preserve">ПОРЯДОК</w:t>
      </w:r>
    </w:p>
    <w:p>
      <w:pPr>
        <w:pStyle w:val="2"/>
        <w:jc w:val="center"/>
      </w:pPr>
      <w:r>
        <w:rPr>
          <w:sz w:val="20"/>
        </w:rPr>
        <w:t xml:space="preserve">НАПРАВЛЕНИЯ ПОДЛИННИКОВ РЕШЕНИЙ И ПРОТОКОЛОВ ОБЩИХ</w:t>
      </w:r>
    </w:p>
    <w:p>
      <w:pPr>
        <w:pStyle w:val="2"/>
        <w:jc w:val="center"/>
      </w:pPr>
      <w:r>
        <w:rPr>
          <w:sz w:val="20"/>
        </w:rPr>
        <w:t xml:space="preserve">СОБРАНИЙ СОБСТВЕННИКОВ ПОМЕЩЕНИЙ В МНОГОКВАРТИРНЫХ ДОМАХ</w:t>
      </w:r>
    </w:p>
    <w:p>
      <w:pPr>
        <w:pStyle w:val="2"/>
        <w:jc w:val="center"/>
      </w:pPr>
      <w:r>
        <w:rPr>
          <w:sz w:val="20"/>
        </w:rPr>
        <w:t xml:space="preserve">В УПОЛНОМОЧЕННЫЕ ОРГАНЫ ИСПОЛНИТЕЛЬНОЙ ВЛАСТИ СУБЪЕКТОВ</w:t>
      </w:r>
    </w:p>
    <w:p>
      <w:pPr>
        <w:pStyle w:val="2"/>
        <w:jc w:val="center"/>
      </w:pPr>
      <w:r>
        <w:rPr>
          <w:sz w:val="20"/>
        </w:rPr>
        <w:t xml:space="preserve">РОССИЙСКОЙ ФЕДЕРАЦИИ, ОСУЩЕСТВЛЯЮЩИЕ ГОСУДАРСТВЕННЫЙ</w:t>
      </w:r>
    </w:p>
    <w:p>
      <w:pPr>
        <w:pStyle w:val="2"/>
        <w:jc w:val="center"/>
      </w:pPr>
      <w:r>
        <w:rPr>
          <w:sz w:val="20"/>
        </w:rPr>
        <w:t xml:space="preserve">ЖИЛИЩНЫЙ НАДЗОР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</w:t>
            </w:r>
            <w:hyperlink w:history="0" r:id="rId24" w:tooltip="Приказ Минстроя России от 16.09.2022 N 752/пр &quot;О внесении изменения в пункт 5 Порядка направления подлинников решений и протоколов общих собраний собственников помещений в многоквартирных домах в уполномоченные органы исполнительной власти субъектов Российской Федерации, осуществляющие государственный жилищный надзор, утвержденного приказом Министерства строительства и жилищно-коммунального хозяйства Российской Федерации от 28 января 2019 г. N 44/пр&quot; (Зарегистрировано в Минюсте России 28.10.2022 N 70741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  <w:color w:val="392c69"/>
              </w:rPr>
              <w:t xml:space="preserve"> Минстроя России от 16.09.2022 N 752/пр)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Настоящий Порядок устанавливает правила направления подлинников решений (бюллетеней) собственников помещений в многоквартирных домах (далее - решения) и протоколов общих собраний собственников помещений в многоквартирных домах (далее - протоколы) в уполномоченные органы исполнительной власти субъектов Российской Федерации, осуществляющие государственный жилищный надзор (далее - орган государственного жилищного надзора).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2. Управляющая организация, правление товарищества собственников жилья, жилищного или жилищно-строительного кооператива, иного специализированного потребительского кооператива обязаны направить подлинники решений и протоколов, представленных им в соответствии с </w:t>
      </w:r>
      <w:hyperlink w:history="0" r:id="rId25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частью 1 статьи 46</w:t>
        </w:r>
      </w:hyperlink>
      <w:r>
        <w:rPr>
          <w:sz w:val="20"/>
        </w:rPr>
        <w:t xml:space="preserve"> Жилищного кодекса Российской Федерации (Собрание законодательства Российской Федерации, 2005, N 1, ст. 14; Официальный интернет-портал правовой информации </w:t>
      </w:r>
      <w:hyperlink w:history="0" r:id="rId26">
        <w:r>
          <w:rPr>
            <w:sz w:val="20"/>
            <w:color w:val="0000ff"/>
          </w:rPr>
          <w:t xml:space="preserve">http://www.pravo.gov.ru</w:t>
        </w:r>
      </w:hyperlink>
      <w:r>
        <w:rPr>
          <w:sz w:val="20"/>
        </w:rPr>
        <w:t xml:space="preserve">, 22 января 2019 г., N 0001201901220025) лицом, инициировавшим общее собрание собственников помещений в многоквартирном доме (далее - общее собрание), в орган государственного жилищного надзора субъекта Российской Федерации, на территории которого находится многоквартирный дом, собственники помещений в котором провели общее собрание.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3. Направление подлинников решений, протоколов осуществляется в течение пяти рабочих дней со дня получения управляющей организацией, правлением товарищества собственников жилья, жилищного или жилищно-строительного кооператива, иного специализированного потребительского кооператива от лица, инициировавшего общее собрание, подлинников данных документов.</w:t>
      </w:r>
    </w:p>
    <w:bookmarkStart w:id="131" w:name="P131"/>
    <w:bookmarkEnd w:id="131"/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4. Подлинники решений и протоколов подлежат обязательному направлению лицом, инициировавшим общее собрание, в управляющую организацию, правление товарищества собственников жилья, жилищного или жилищно-строительного кооператива, иного специализированного потребительского кооператива, а при непосредственном способе управления многоквартирным домом - в орган государственного жилищного надзора не позднее чем через десять календарных дней со дня проведения общего собрания, а в случае, если оно продолжалось несколько дней, - не позднее чем через десять календарных дней со дня окончания общего собрания.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 случае принятия общим собранием решения по вопросу, указанному в </w:t>
      </w:r>
      <w:hyperlink w:history="0" r:id="rId27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пункте 4.4 части 2 статьи 44</w:t>
        </w:r>
      </w:hyperlink>
      <w:r>
        <w:rPr>
          <w:sz w:val="20"/>
        </w:rPr>
        <w:t xml:space="preserve"> Жилищного кодекса Российской Федерации, подлинники решений и протокола подлежат направлению лицом, инициировавшим общее собрание, в орган государственного жилищного надзора субъекта Российской Федерации, на территории которого находится многоквартирный дом, собственники помещений в котором провели общее собрание, в срок, указанный в </w:t>
      </w:r>
      <w:hyperlink w:history="0" w:anchor="P131" w:tooltip="4. Подлинники решений и протоколов подлежат обязательному направлению лицом, инициировавшим общее собрание, в управляющую организацию, правление товарищества собственников жилья, жилищного или жилищно-строительного кооператива, иного специализированного потребительского кооператива, а при непосредственном способе управления многоквартирным домом - в орган государственного жилищного надзора не позднее чем через десять календарных дней со дня проведения общего собрания, а в случае, если оно продолжалось не...">
        <w:r>
          <w:rPr>
            <w:sz w:val="20"/>
            <w:color w:val="0000ff"/>
          </w:rPr>
          <w:t xml:space="preserve">абзаце первом</w:t>
        </w:r>
      </w:hyperlink>
      <w:r>
        <w:rPr>
          <w:sz w:val="20"/>
        </w:rPr>
        <w:t xml:space="preserve"> настоящего пункта, с единовременным направлением копий данных решений и протокола в управляющую организацию, правление товарищества собственников жилья, жилищного или жилищно-строительного кооператива, иного специализированного потребительского кооператива, а также ресурсоснабжающей организации, региональному оператору по обращению с твердыми коммунальными отходами, с которыми собственниками помещений в многоквартирном доме, действующими от своего имени, будут в соответствии с принятым общим собранием решением заключены договоры, содержащие положения о предоставлении коммунальных услуг.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5. Направление подлинников решений, протоколов должно осуществляться способами, позволяющими подтвердить факт и дату их получения органом государственного жилищного надзора, а также путем размещения в открытом доступе в государственной информационной системе жилищно-коммунального хозяйства, предусмотренной Федеральным </w:t>
      </w:r>
      <w:hyperlink w:history="0" r:id="rId28" w:tooltip="Федеральный закон от 21.07.2014 N 209-ФЗ (ред. от 13.12.2024) &quot;О государственной информационной системе жилищно-коммунального хозяйства&quot; {КонсультантПлюс}">
        <w:r>
          <w:rPr>
            <w:sz w:val="20"/>
            <w:color w:val="0000ff"/>
          </w:rPr>
          <w:t xml:space="preserve">законом</w:t>
        </w:r>
      </w:hyperlink>
      <w:r>
        <w:rPr>
          <w:sz w:val="20"/>
        </w:rPr>
        <w:t xml:space="preserve"> от 21 июля 2014 г. N 209-ФЗ "О государственной информационной системе жилищно-коммунального хозяйства" (Собрание законодательства Российской Федерации, 2014, N 30, ст. 4210; 2022, N 1, ст. 5) (далее - система), или региональной информационной системе, используемой для проведения общего собрания собственников помещений в многоквартирном доме в форме заочного голосования (далее - региональная информационная система), при условии обеспечения размещения в системе в автоматизированном режиме указанных документов лицом, инициировавшим общее собрание собственников помещений в многоквартирном доме, в сроки, предусмотренные </w:t>
      </w:r>
      <w:hyperlink w:history="0" r:id="rId29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частями 1</w:t>
        </w:r>
      </w:hyperlink>
      <w:r>
        <w:rPr>
          <w:sz w:val="20"/>
        </w:rPr>
        <w:t xml:space="preserve"> и </w:t>
      </w:r>
      <w:hyperlink w:history="0" r:id="rId30" w:tooltip="&quot;Жилищный кодекс Российской Федерации&quot; от 29.12.2004 N 188-ФЗ (ред. от 03.02.2025) (с изм. и доп., вступ. в силу с 01.03.2025) {КонсультантПлюс}">
        <w:r>
          <w:rPr>
            <w:sz w:val="20"/>
            <w:color w:val="0000ff"/>
          </w:rPr>
          <w:t xml:space="preserve">1.1 статьи 46</w:t>
        </w:r>
      </w:hyperlink>
      <w:r>
        <w:rPr>
          <w:sz w:val="20"/>
        </w:rPr>
        <w:t xml:space="preserve"> Жилищного кодекса Российской Федерации (Собрание законодательства Российской Федерации, 2005, N 1, ст. 14; 2015, N 27, ст. 3967; 2018, N 1, ст. 69; 2022, N 27, ст. 4618).</w:t>
      </w:r>
    </w:p>
    <w:p>
      <w:pPr>
        <w:pStyle w:val="0"/>
        <w:spacing w:before="200" w:line-rule="auto"/>
        <w:ind w:firstLine="540"/>
        <w:jc w:val="both"/>
      </w:pPr>
      <w:r>
        <w:rPr>
          <w:sz w:val="20"/>
        </w:rPr>
        <w:t xml:space="preserve">В случае, если решения и протоколы были размещены в системе или региональной информационной системе до даты направления решений, протоколов в орган государственного жилищного надзора, датой направления подлинников решений, протоколов считается дата размещения указанных документов в системе или региональной информационной системе.</w:t>
      </w:r>
    </w:p>
    <w:p>
      <w:pPr>
        <w:pStyle w:val="0"/>
        <w:jc w:val="both"/>
      </w:pPr>
      <w:r>
        <w:rPr>
          <w:sz w:val="20"/>
        </w:rPr>
        <w:t xml:space="preserve">(п. 5 в ред. </w:t>
      </w:r>
      <w:hyperlink w:history="0" r:id="rId31" w:tooltip="Приказ Минстроя России от 16.09.2022 N 752/пр &quot;О внесении изменения в пункт 5 Порядка направления подлинников решений и протоколов общих собраний собственников помещений в многоквартирных домах в уполномоченные органы исполнительной власти субъектов Российской Федерации, осуществляющие государственный жилищный надзор, утвержденного приказом Министерства строительства и жилищно-коммунального хозяйства Российской Федерации от 28 января 2019 г. N 44/пр&quot; (Зарегистрировано в Минюсте России 28.10.2022 N 70741) {КонсультантПлюс}">
        <w:r>
          <w:rPr>
            <w:sz w:val="20"/>
            <w:color w:val="0000ff"/>
          </w:rPr>
          <w:t xml:space="preserve">Приказа</w:t>
        </w:r>
      </w:hyperlink>
      <w:r>
        <w:rPr>
          <w:sz w:val="20"/>
        </w:rPr>
        <w:t xml:space="preserve"> Минстроя России от 16.09.2022 N 752/пр)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5"/>
      <w:headerReference w:type="first" r:id="rId5"/>
      <w:footerReference w:type="default" r:id="rId6"/>
      <w:footerReference w:type="first" r:id="rId6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Приказ Минстроя России от 28.01.2019 N 44/пр</w:t>
            <w:br/>
            <w:t>(ред. от 16.09.2022)</w:t>
            <w:br/>
            <w:t>"Об утверждении Требований к оформлению протоколов общ...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17.06.2025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</w:rPr>
  </w:style>
</w:styles>
</file>

<file path=word/_rels/document.xml.rels>&#65279;<?xml version="1.0" encoding="UTF-8" standalone="yes"?>
<Relationships xmlns="http://schemas.openxmlformats.org/package/2006/relationships">
	<Relationship Id="rId1" Type="http://schemas.openxmlformats.org/officeDocument/2006/relationships/styles" Target="styles.xml"/>
	<Relationship Id="rId2" Type="http://schemas.openxmlformats.org/officeDocument/2006/relationships/image" Target="media/image1.png"/>
	<Relationship Id="rId3" Type="http://schemas.openxmlformats.org/officeDocument/2006/relationships/hyperlink" Target="https://www.consultant.ru" TargetMode = "External"/>
	<Relationship Id="rId4" Type="http://schemas.openxmlformats.org/officeDocument/2006/relationships/hyperlink" Target="https://www.consultant.ru" TargetMode = "External"/>
	<Relationship Id="rId5" Type="http://schemas.openxmlformats.org/officeDocument/2006/relationships/header" Target="header1.xml"/>
	<Relationship Id="rId6" Type="http://schemas.openxmlformats.org/officeDocument/2006/relationships/footer" Target="footer1.xml"/>
	<Relationship Id="rId7" Type="http://schemas.openxmlformats.org/officeDocument/2006/relationships/hyperlink" Target="https://login.consultant.ru/link/?req=doc&amp;base=LAW&amp;n=430133&amp;dst=100006" TargetMode = "External"/>
	<Relationship Id="rId8" Type="http://schemas.openxmlformats.org/officeDocument/2006/relationships/hyperlink" Target="https://login.consultant.ru/link/?req=doc&amp;base=LAW&amp;n=493210&amp;dst=812" TargetMode = "External"/>
	<Relationship Id="rId9" Type="http://schemas.openxmlformats.org/officeDocument/2006/relationships/hyperlink" Target="https://login.consultant.ru/link/?req=doc&amp;base=LAW&amp;n=493210&amp;dst=698" TargetMode = "External"/>
	<Relationship Id="rId10" Type="http://schemas.openxmlformats.org/officeDocument/2006/relationships/hyperlink" Target="http://www.pravo.gov.ru" TargetMode = "External"/>
	<Relationship Id="rId11" Type="http://schemas.openxmlformats.org/officeDocument/2006/relationships/hyperlink" Target="https://login.consultant.ru/link/?req=doc&amp;base=LAW&amp;n=196870" TargetMode = "External"/>
	<Relationship Id="rId12" Type="http://schemas.openxmlformats.org/officeDocument/2006/relationships/hyperlink" Target="https://login.consultant.ru/link/?req=doc&amp;base=LAW&amp;n=493210&amp;dst=101043" TargetMode = "External"/>
	<Relationship Id="rId13" Type="http://schemas.openxmlformats.org/officeDocument/2006/relationships/hyperlink" Target="http://www.pravo.gov.ru" TargetMode = "External"/>
	<Relationship Id="rId14" Type="http://schemas.openxmlformats.org/officeDocument/2006/relationships/hyperlink" Target="https://login.consultant.ru/link/?req=doc&amp;base=LAW&amp;n=493206" TargetMode = "External"/>
	<Relationship Id="rId15" Type="http://schemas.openxmlformats.org/officeDocument/2006/relationships/hyperlink" Target="https://login.consultant.ru/link/?req=doc&amp;base=LAW&amp;n=493210&amp;dst=101654" TargetMode = "External"/>
	<Relationship Id="rId16" Type="http://schemas.openxmlformats.org/officeDocument/2006/relationships/hyperlink" Target="https://login.consultant.ru/link/?req=doc&amp;base=LAW&amp;n=493210&amp;dst=101268" TargetMode = "External"/>
	<Relationship Id="rId17" Type="http://schemas.openxmlformats.org/officeDocument/2006/relationships/hyperlink" Target="https://login.consultant.ru/link/?req=doc&amp;base=LAW&amp;n=493210&amp;dst=101269" TargetMode = "External"/>
	<Relationship Id="rId18" Type="http://schemas.openxmlformats.org/officeDocument/2006/relationships/hyperlink" Target="https://login.consultant.ru/link/?req=doc&amp;base=LAW&amp;n=493210&amp;dst=100319" TargetMode = "External"/>
	<Relationship Id="rId19" Type="http://schemas.openxmlformats.org/officeDocument/2006/relationships/hyperlink" Target="https://login.consultant.ru/link/?req=doc&amp;base=LAW&amp;n=493210&amp;dst=101270" TargetMode = "External"/>
	<Relationship Id="rId20" Type="http://schemas.openxmlformats.org/officeDocument/2006/relationships/hyperlink" Target="https://login.consultant.ru/link/?req=doc&amp;base=LAW&amp;n=493210&amp;dst=101654" TargetMode = "External"/>
	<Relationship Id="rId21" Type="http://schemas.openxmlformats.org/officeDocument/2006/relationships/hyperlink" Target="https://login.consultant.ru/link/?req=doc&amp;base=LAW&amp;n=493210&amp;dst=101268" TargetMode = "External"/>
	<Relationship Id="rId22" Type="http://schemas.openxmlformats.org/officeDocument/2006/relationships/hyperlink" Target="https://login.consultant.ru/link/?req=doc&amp;base=LAW&amp;n=493210&amp;dst=101269" TargetMode = "External"/>
	<Relationship Id="rId23" Type="http://schemas.openxmlformats.org/officeDocument/2006/relationships/hyperlink" Target="https://login.consultant.ru/link/?req=doc&amp;base=LAW&amp;n=493210&amp;dst=101043" TargetMode = "External"/>
	<Relationship Id="rId24" Type="http://schemas.openxmlformats.org/officeDocument/2006/relationships/hyperlink" Target="https://login.consultant.ru/link/?req=doc&amp;base=LAW&amp;n=430133&amp;dst=100006" TargetMode = "External"/>
	<Relationship Id="rId25" Type="http://schemas.openxmlformats.org/officeDocument/2006/relationships/hyperlink" Target="https://login.consultant.ru/link/?req=doc&amp;base=LAW&amp;n=493210&amp;dst=812" TargetMode = "External"/>
	<Relationship Id="rId26" Type="http://schemas.openxmlformats.org/officeDocument/2006/relationships/hyperlink" Target="http://www.pravo.gov.ru" TargetMode = "External"/>
	<Relationship Id="rId27" Type="http://schemas.openxmlformats.org/officeDocument/2006/relationships/hyperlink" Target="https://login.consultant.ru/link/?req=doc&amp;base=LAW&amp;n=493210&amp;dst=740" TargetMode = "External"/>
	<Relationship Id="rId28" Type="http://schemas.openxmlformats.org/officeDocument/2006/relationships/hyperlink" Target="https://login.consultant.ru/link/?req=doc&amp;base=LAW&amp;n=493206" TargetMode = "External"/>
	<Relationship Id="rId29" Type="http://schemas.openxmlformats.org/officeDocument/2006/relationships/hyperlink" Target="https://login.consultant.ru/link/?req=doc&amp;base=LAW&amp;n=493210&amp;dst=1084" TargetMode = "External"/>
	<Relationship Id="rId30" Type="http://schemas.openxmlformats.org/officeDocument/2006/relationships/hyperlink" Target="https://login.consultant.ru/link/?req=doc&amp;base=LAW&amp;n=493210&amp;dst=698" TargetMode = "External"/>
	<Relationship Id="rId31" Type="http://schemas.openxmlformats.org/officeDocument/2006/relationships/hyperlink" Target="https://login.consultant.ru/link/?req=doc&amp;base=LAW&amp;n=430133&amp;dst=100006" TargetMode = "External"/>
</Relationships>
</file>

<file path=word/_rels/footer1.xml.rels>&#65279;<?xml version="1.0" encoding="UTF-8" standalone="yes"?>
<Relationships xmlns="http://schemas.openxmlformats.org/package/2006/relationships">
	<Relationship Id="rId1" Type="http://schemas.openxmlformats.org/officeDocument/2006/relationships/hyperlink" Target="https://www.consultant.ru" TargetMode = "External"/>
</Relationships>
</file>

<file path=word/_rels/header1.xml.rels>&#65279;<?xml version="1.0" encoding="UTF-8" standalone="yes"?>
<Relationships xmlns="http://schemas.openxmlformats.org/package/2006/relationships">
	<Relationship Id="rId1" Type="http://schemas.openxmlformats.org/officeDocument/2006/relationships/hyperlink" Target="https://www.consultant.ru" TargetMode = "External"/>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4025.00.09</Application>
  <Company>КонсультантПлюс Версия 4025.00.09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Минстроя России от 28.01.2019 N 44/пр
(ред. от 16.09.2022)
"Об утверждении Требований к оформлению протоколов общих собраний собственников помещений в многоквартирных домах и Порядка направления подлинников решений и протоколов общих собраний собственников помещений в многоквартирных домах в уполномоченные органы исполнительной власти субъектов Российской Федерации, осуществляющие государственный жилищный надзор"
(Зарегистрировано в Минюсте России 21.02.2019 N 53863)</dc:title>
  <dcterms:created xsi:type="dcterms:W3CDTF">2025-06-17T12:37:25Z</dcterms:created>
</cp:coreProperties>
</file>