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0E41C3F8"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6D4BEE">
          <w:rPr>
            <w:noProof/>
            <w:webHidden/>
          </w:rPr>
          <w:t>2</w:t>
        </w:r>
        <w:r w:rsidR="00FD62D2">
          <w:rPr>
            <w:noProof/>
            <w:webHidden/>
          </w:rPr>
          <w:fldChar w:fldCharType="end"/>
        </w:r>
      </w:hyperlink>
    </w:p>
    <w:p w14:paraId="4DE7C281" w14:textId="3446F5EB" w:rsidR="00FD62D2" w:rsidRDefault="004E0CB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6D4BEE">
          <w:rPr>
            <w:noProof/>
            <w:webHidden/>
          </w:rPr>
          <w:t>3</w:t>
        </w:r>
        <w:r w:rsidR="00FD62D2">
          <w:rPr>
            <w:noProof/>
            <w:webHidden/>
          </w:rPr>
          <w:fldChar w:fldCharType="end"/>
        </w:r>
      </w:hyperlink>
    </w:p>
    <w:p w14:paraId="4F1DBE81" w14:textId="70AD0C40" w:rsidR="00FD62D2" w:rsidRDefault="004E0CB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6D4BEE">
          <w:rPr>
            <w:noProof/>
            <w:webHidden/>
          </w:rPr>
          <w:t>5</w:t>
        </w:r>
        <w:r w:rsidR="00FD62D2">
          <w:rPr>
            <w:noProof/>
            <w:webHidden/>
          </w:rPr>
          <w:fldChar w:fldCharType="end"/>
        </w:r>
      </w:hyperlink>
    </w:p>
    <w:p w14:paraId="43224D6E" w14:textId="0A7A8AB0" w:rsidR="00FD62D2" w:rsidRDefault="004E0CB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6D4BEE">
          <w:rPr>
            <w:noProof/>
            <w:webHidden/>
          </w:rPr>
          <w:t>10</w:t>
        </w:r>
        <w:r w:rsidR="00FD62D2">
          <w:rPr>
            <w:noProof/>
            <w:webHidden/>
          </w:rPr>
          <w:fldChar w:fldCharType="end"/>
        </w:r>
      </w:hyperlink>
    </w:p>
    <w:p w14:paraId="16014463" w14:textId="6425793B" w:rsidR="00FD62D2" w:rsidRDefault="004E0CB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49A9521F" w14:textId="1518EF52" w:rsidR="00FD62D2" w:rsidRDefault="004E0CB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7FC04606" w14:textId="2E9896A3"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0E4B616C" w14:textId="3382F104"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6D4BEE">
          <w:rPr>
            <w:noProof/>
            <w:webHidden/>
          </w:rPr>
          <w:t>16</w:t>
        </w:r>
        <w:r w:rsidR="00FD62D2">
          <w:rPr>
            <w:noProof/>
            <w:webHidden/>
          </w:rPr>
          <w:fldChar w:fldCharType="end"/>
        </w:r>
      </w:hyperlink>
    </w:p>
    <w:p w14:paraId="7F4300A9" w14:textId="3B08487F"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6D4BEE">
          <w:rPr>
            <w:noProof/>
            <w:webHidden/>
          </w:rPr>
          <w:t>18</w:t>
        </w:r>
        <w:r w:rsidR="00FD62D2">
          <w:rPr>
            <w:noProof/>
            <w:webHidden/>
          </w:rPr>
          <w:fldChar w:fldCharType="end"/>
        </w:r>
      </w:hyperlink>
    </w:p>
    <w:p w14:paraId="487D5EB0" w14:textId="59A27FCA"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6D4BEE">
          <w:rPr>
            <w:noProof/>
            <w:webHidden/>
          </w:rPr>
          <w:t>21</w:t>
        </w:r>
        <w:r w:rsidR="00FD62D2">
          <w:rPr>
            <w:noProof/>
            <w:webHidden/>
          </w:rPr>
          <w:fldChar w:fldCharType="end"/>
        </w:r>
      </w:hyperlink>
    </w:p>
    <w:p w14:paraId="0CA65331" w14:textId="2C093DB6"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6D4BEE">
          <w:rPr>
            <w:noProof/>
            <w:webHidden/>
          </w:rPr>
          <w:t>22</w:t>
        </w:r>
        <w:r w:rsidR="00FD62D2">
          <w:rPr>
            <w:noProof/>
            <w:webHidden/>
          </w:rPr>
          <w:fldChar w:fldCharType="end"/>
        </w:r>
      </w:hyperlink>
    </w:p>
    <w:p w14:paraId="63D23CB1" w14:textId="3A88B67F"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6D4BEE">
          <w:rPr>
            <w:noProof/>
            <w:webHidden/>
          </w:rPr>
          <w:t>24</w:t>
        </w:r>
        <w:r w:rsidR="00FD62D2">
          <w:rPr>
            <w:noProof/>
            <w:webHidden/>
          </w:rPr>
          <w:fldChar w:fldCharType="end"/>
        </w:r>
      </w:hyperlink>
    </w:p>
    <w:p w14:paraId="136F2D7E" w14:textId="7CCC0D64" w:rsidR="00FD62D2" w:rsidRDefault="004E0CB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6D4BEE">
          <w:rPr>
            <w:noProof/>
            <w:webHidden/>
          </w:rPr>
          <w:t>26</w:t>
        </w:r>
        <w:r w:rsidR="00FD62D2">
          <w:rPr>
            <w:noProof/>
            <w:webHidden/>
          </w:rPr>
          <w:fldChar w:fldCharType="end"/>
        </w:r>
      </w:hyperlink>
    </w:p>
    <w:p w14:paraId="2B30F06C" w14:textId="16A6C7A5"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6D4BEE">
          <w:rPr>
            <w:noProof/>
            <w:webHidden/>
          </w:rPr>
          <w:t>27</w:t>
        </w:r>
        <w:r w:rsidR="00FD62D2">
          <w:rPr>
            <w:noProof/>
            <w:webHidden/>
          </w:rPr>
          <w:fldChar w:fldCharType="end"/>
        </w:r>
      </w:hyperlink>
    </w:p>
    <w:p w14:paraId="5EDEDBF4" w14:textId="2BC2BE44"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3B5AF6A6" w14:textId="033743D6"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2BB51A8B" w14:textId="56A01D01" w:rsidR="00FD62D2" w:rsidRDefault="004E0CB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6D4BEE">
          <w:rPr>
            <w:noProof/>
            <w:webHidden/>
          </w:rPr>
          <w:t>29</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r>
        <w:rPr>
          <w:sz w:val="23"/>
          <w:szCs w:val="23"/>
        </w:rPr>
        <w:t xml:space="preserve">Пројектни задатак на предмету </w:t>
      </w:r>
      <w:r w:rsidR="00CB6BE2" w:rsidRPr="00395E07">
        <w:rPr>
          <w:b/>
          <w:i/>
          <w:sz w:val="23"/>
          <w:szCs w:val="23"/>
          <w:lang w:val="sr-Cyrl-RS"/>
        </w:rPr>
        <w:t>Обрада природних језика</w:t>
      </w:r>
      <w:r>
        <w:rPr>
          <w:sz w:val="23"/>
          <w:szCs w:val="23"/>
        </w:rPr>
        <w:t xml:space="preserve"> служи за примену стеченог теоријског знања на конкретном проблему. </w:t>
      </w:r>
      <w:r w:rsidRPr="00595506">
        <w:rPr>
          <w:sz w:val="23"/>
          <w:szCs w:val="23"/>
        </w:rPr>
        <w:t xml:space="preserve">У оквиру овог пројектног задатка </w:t>
      </w:r>
      <w:r>
        <w:rPr>
          <w:sz w:val="23"/>
          <w:szCs w:val="23"/>
          <w:lang w:val="sr-Cyrl-RS"/>
        </w:rPr>
        <w:t xml:space="preserve">било </w:t>
      </w:r>
      <w:r w:rsidRPr="00595506">
        <w:rPr>
          <w:sz w:val="23"/>
          <w:szCs w:val="23"/>
        </w:rPr>
        <w:t xml:space="preserve">је потребно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r>
        <w:rPr>
          <w:i/>
          <w:iCs/>
          <w:sz w:val="23"/>
          <w:szCs w:val="23"/>
          <w:lang w:val="en-US"/>
        </w:rPr>
        <w:t>OpenSource</w:t>
      </w:r>
      <w:r>
        <w:rPr>
          <w:sz w:val="23"/>
          <w:szCs w:val="23"/>
          <w:lang w:val="sr-Cyrl-RS"/>
        </w:rPr>
        <w:t xml:space="preserve"> статуса и коришћењем </w:t>
      </w:r>
      <w:r>
        <w:rPr>
          <w:i/>
          <w:iCs/>
          <w:sz w:val="23"/>
          <w:szCs w:val="23"/>
          <w:lang w:val="en-US"/>
        </w:rPr>
        <w:t>GitExtensions</w:t>
      </w:r>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4E0CB0"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4E0CB0"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4E0CB0"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Google SpreadSheet</w:t>
      </w:r>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.sql</w:t>
      </w:r>
      <w:r>
        <w:rPr>
          <w:lang w:val="sr-Cyrl-RS"/>
        </w:rPr>
        <w:t xml:space="preserve">“, чиме се ефективно добијају сви фајлови са екстензијом </w:t>
      </w:r>
      <w:r>
        <w:rPr>
          <w:i/>
          <w:iCs/>
          <w:lang w:val="en-US"/>
        </w:rPr>
        <w:t>.sql</w:t>
      </w:r>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r>
        <w:rPr>
          <w:i/>
          <w:iCs/>
          <w:lang w:val="en-US"/>
        </w:rPr>
        <w:t>GitExtensions</w:t>
      </w:r>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.sql</w:t>
      </w:r>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.sql</w:t>
      </w:r>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.sql</w:t>
      </w:r>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r w:rsidR="000440C2">
        <w:rPr>
          <w:i/>
          <w:iCs/>
          <w:sz w:val="23"/>
          <w:szCs w:val="23"/>
        </w:rPr>
        <w:t>VSCode</w:t>
      </w:r>
      <w:r w:rsidR="000440C2">
        <w:rPr>
          <w:sz w:val="23"/>
          <w:szCs w:val="23"/>
          <w:lang w:val="sr-Latn-RS"/>
        </w:rPr>
        <w:t xml:space="preserve">, </w:t>
      </w:r>
      <w:r w:rsidR="000440C2">
        <w:rPr>
          <w:i/>
          <w:iCs/>
          <w:sz w:val="23"/>
          <w:szCs w:val="23"/>
        </w:rPr>
        <w:t>Nodepad++</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r w:rsidR="00FB61DC">
        <w:rPr>
          <w:i/>
          <w:iCs/>
          <w:sz w:val="23"/>
          <w:szCs w:val="23"/>
        </w:rPr>
        <w:t>JavaDoc</w:t>
      </w:r>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3BEBD770"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96</w:t>
            </w:r>
            <w:r w:rsidR="00562AA6">
              <w:rPr>
                <w:sz w:val="23"/>
                <w:szCs w:val="23"/>
                <w:lang w:val="sr-Cyrl-RS"/>
              </w:rPr>
              <w:t>.</w:t>
            </w:r>
            <w:r>
              <w:rPr>
                <w:sz w:val="23"/>
                <w:szCs w:val="23"/>
              </w:rPr>
              <w:t>00</w:t>
            </w:r>
            <w:r w:rsidR="00562AA6">
              <w:rPr>
                <w:sz w:val="23"/>
                <w:szCs w:val="23"/>
                <w:lang w:val="sr-Cyrl-RS"/>
              </w:rPr>
              <w:t>%</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16736A7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5</w:t>
            </w:r>
            <w:r>
              <w:rPr>
                <w:sz w:val="23"/>
                <w:szCs w:val="23"/>
                <w:lang w:val="sr-Cyrl-RS"/>
              </w:rPr>
              <w:t>.</w:t>
            </w:r>
            <w:r w:rsidR="002D229A">
              <w:rPr>
                <w:sz w:val="23"/>
                <w:szCs w:val="23"/>
              </w:rPr>
              <w:t>33</w:t>
            </w:r>
            <w:r>
              <w:rPr>
                <w:sz w:val="23"/>
                <w:szCs w:val="23"/>
                <w:lang w:val="sr-Cyrl-RS"/>
              </w:rPr>
              <w:t>%</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141B99DC"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85</w:t>
            </w:r>
            <w:r w:rsidR="00562AA6">
              <w:rPr>
                <w:sz w:val="23"/>
                <w:szCs w:val="23"/>
                <w:lang w:val="sr-Cyrl-RS"/>
              </w:rPr>
              <w:t>.</w:t>
            </w:r>
            <w:r>
              <w:rPr>
                <w:sz w:val="23"/>
                <w:szCs w:val="23"/>
              </w:rPr>
              <w:t>67</w:t>
            </w:r>
            <w:r w:rsidR="00562AA6">
              <w:rPr>
                <w:sz w:val="23"/>
                <w:szCs w:val="23"/>
                <w:lang w:val="sr-Cyrl-RS"/>
              </w:rPr>
              <w:t>%</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16F13FE4"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1</w:t>
            </w:r>
            <w:r>
              <w:rPr>
                <w:sz w:val="23"/>
                <w:szCs w:val="23"/>
                <w:lang w:val="sr-Cyrl-RS"/>
              </w:rPr>
              <w:t>.</w:t>
            </w:r>
            <w:r w:rsidR="002D229A">
              <w:rPr>
                <w:sz w:val="23"/>
                <w:szCs w:val="23"/>
              </w:rPr>
              <w:t>67</w:t>
            </w:r>
            <w:r>
              <w:rPr>
                <w:sz w:val="23"/>
                <w:szCs w:val="23"/>
                <w:lang w:val="sr-Cyrl-RS"/>
              </w:rPr>
              <w:t>%</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5482DE37" w14:textId="3FB078C1" w:rsidR="00D17C41" w:rsidRPr="00F72E03" w:rsidRDefault="001B2959" w:rsidP="00A546B6">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w:t>
      </w:r>
      <w:r w:rsidR="00AA6E1D">
        <w:rPr>
          <w:sz w:val="23"/>
          <w:szCs w:val="23"/>
          <w:lang w:val="sr-Cyrl-RS"/>
        </w:rPr>
        <w:t>т</w:t>
      </w:r>
      <w:r w:rsidR="00F72E03">
        <w:rPr>
          <w:sz w:val="23"/>
          <w:szCs w:val="23"/>
          <w:lang w:val="sr-Cyrl-RS"/>
        </w:rPr>
        <w:t>процесирања података, тренирање класификатора и израчунавање квалитета класификатора.</w:t>
      </w:r>
    </w:p>
    <w:p w14:paraId="77234E98" w14:textId="70156298" w:rsidR="001B2959" w:rsidRDefault="00F42699" w:rsidP="009E70C9">
      <w:pPr>
        <w:pStyle w:val="IInivonaslova-Potpoglavlje"/>
      </w:pPr>
      <w:bookmarkStart w:id="5" w:name="_Toc40190154"/>
      <w:r>
        <w:rPr>
          <w:lang w:val="sr-Cyrl-RS"/>
        </w:rPr>
        <w:t>Пре</w:t>
      </w:r>
      <w:r w:rsidR="00AA6E1D">
        <w:rPr>
          <w:lang w:val="sr-Cyrl-RS"/>
        </w:rPr>
        <w:t>т</w:t>
      </w:r>
      <w:r>
        <w:rPr>
          <w:lang w:val="sr-Cyrl-RS"/>
        </w:rPr>
        <w:t>процесирање података</w:t>
      </w:r>
      <w:bookmarkEnd w:id="5"/>
    </w:p>
    <w:p w14:paraId="558CABF9" w14:textId="4D5587E6" w:rsidR="009A7A02" w:rsidRPr="00AA6E1D" w:rsidRDefault="00F42699" w:rsidP="00392E37">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w:t>
      </w:r>
      <w:r w:rsidR="00AA6E1D">
        <w:rPr>
          <w:lang w:val="sr-Cyrl-RS"/>
        </w:rPr>
        <w:t>т</w:t>
      </w:r>
      <w:r w:rsidR="00902D25">
        <w:rPr>
          <w:lang w:val="sr-Cyrl-RS"/>
        </w:rPr>
        <w:t>процесирања</w:t>
      </w:r>
      <w:r w:rsidR="00902D25">
        <w:rPr>
          <w:lang w:val="en-US"/>
        </w:rPr>
        <w:t>.</w:t>
      </w:r>
      <w:r w:rsidR="00725535">
        <w:rPr>
          <w:lang w:val="sr-Cyrl-RS"/>
        </w:rPr>
        <w:t xml:space="preserve"> </w:t>
      </w:r>
      <w:r w:rsidR="008C252B">
        <w:rPr>
          <w:lang w:val="sr-Cyrl-RS"/>
        </w:rPr>
        <w:t>С обзиром да је такође неопходно истренирати и евалуирати више класификатора, свака врста претпроцесирања је примењивана на сваки класификатор.</w:t>
      </w:r>
    </w:p>
    <w:p w14:paraId="75034018" w14:textId="1406CB58"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w:t>
      </w:r>
      <w:r w:rsidR="008C252B">
        <w:rPr>
          <w:b w:val="0"/>
          <w:bCs w:val="0"/>
          <w:i w:val="0"/>
          <w:iCs/>
          <w:lang w:val="sr-Cyrl-RS"/>
        </w:rPr>
        <w:t>т</w:t>
      </w:r>
      <w:r w:rsidRPr="003700BF">
        <w:rPr>
          <w:b w:val="0"/>
          <w:bCs w:val="0"/>
          <w:i w:val="0"/>
          <w:iCs/>
          <w:lang w:val="sr-Cyrl-RS"/>
        </w:rPr>
        <w:t>процесирања</w:t>
      </w:r>
      <w:bookmarkEnd w:id="6"/>
    </w:p>
    <w:p w14:paraId="5E847E64" w14:textId="4ACC0A50"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w:t>
      </w:r>
      <w:r w:rsidR="00994272">
        <w:rPr>
          <w:lang w:val="sr-Cyrl-RS"/>
        </w:rPr>
        <w:t>т</w:t>
      </w:r>
      <w:r>
        <w:rPr>
          <w:lang w:val="sr-Cyrl-RS"/>
        </w:rPr>
        <w:t>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5F6E1FD4"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w:t>
      </w:r>
      <w:r w:rsidR="0024221C">
        <w:rPr>
          <w:lang w:val="sr-Cyrl-RS"/>
        </w:rPr>
        <w:t>т</w:t>
      </w:r>
      <w:r>
        <w:rPr>
          <w:lang w:val="sr-Cyrl-RS"/>
        </w:rPr>
        <w:t>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w:t>
      </w:r>
      <w:r w:rsidR="0024221C">
        <w:rPr>
          <w:lang w:val="sr-Cyrl-RS"/>
        </w:rPr>
        <w:t>т</w:t>
      </w:r>
      <w:r>
        <w:rPr>
          <w:lang w:val="sr-Cyrl-RS"/>
        </w:rPr>
        <w:t>процесирања.</w:t>
      </w:r>
    </w:p>
    <w:p w14:paraId="62A29601" w14:textId="2C642196" w:rsidR="00B84C37" w:rsidRDefault="00B84C37" w:rsidP="00B84C37">
      <w:pPr>
        <w:pStyle w:val="IIInivonaslova-Odeljak"/>
        <w:rPr>
          <w:b w:val="0"/>
          <w:bCs w:val="0"/>
          <w:lang w:val="en-US"/>
        </w:rPr>
      </w:pPr>
      <w:bookmarkStart w:id="7" w:name="_Toc40190156"/>
      <w:r w:rsidRPr="003700BF">
        <w:rPr>
          <w:b w:val="0"/>
          <w:bCs w:val="0"/>
          <w:lang w:val="en-US"/>
        </w:rPr>
        <w:t>Lower casing</w:t>
      </w:r>
      <w:bookmarkEnd w:id="7"/>
    </w:p>
    <w:p w14:paraId="18693469" w14:textId="2C4EC42E" w:rsidR="009B60F4" w:rsidRPr="009B60F4" w:rsidRDefault="009B60F4" w:rsidP="009B60F4">
      <w:pPr>
        <w:pStyle w:val="Osnovnitekst"/>
        <w:rPr>
          <w:lang w:val="sr-Cyrl-RS"/>
        </w:rPr>
      </w:pPr>
      <w:r>
        <w:rPr>
          <w:lang w:val="sr-Cyrl-RS"/>
        </w:rPr>
        <w:t xml:space="preserve">Као што је већ речено, сваки вид претпроцесирања укључује и основни вид претпроцесирања, а то је уклањање специјалних карактера, </w:t>
      </w:r>
      <w:r>
        <w:rPr>
          <w:i/>
          <w:iCs/>
          <w:lang w:val="sr-Latn-RS"/>
        </w:rPr>
        <w:t>NA</w:t>
      </w:r>
      <w:r>
        <w:rPr>
          <w:lang w:val="sr-Cyrl-RS"/>
        </w:rPr>
        <w:t xml:space="preserve"> вредности и већ поменуто. Поред овога, наравно, </w:t>
      </w:r>
      <w:r w:rsidR="00DD0428">
        <w:rPr>
          <w:lang w:val="sr-Cyrl-RS"/>
        </w:rPr>
        <w:t>сва слова у подацима</w:t>
      </w:r>
      <w:r>
        <w:rPr>
          <w:lang w:val="sr-Cyrl-RS"/>
        </w:rPr>
        <w:t xml:space="preserve"> се </w:t>
      </w:r>
      <w:r w:rsidR="00DD0428">
        <w:rPr>
          <w:lang w:val="sr-Cyrl-RS"/>
        </w:rPr>
        <w:t>такође претварају у мала слова.</w:t>
      </w:r>
    </w:p>
    <w:p w14:paraId="3937F5C2" w14:textId="5903D70C" w:rsidR="00902D25" w:rsidRPr="003700BF" w:rsidRDefault="00205348" w:rsidP="00205348">
      <w:pPr>
        <w:pStyle w:val="IIInivonaslova-Odeljak"/>
        <w:rPr>
          <w:b w:val="0"/>
          <w:bCs w:val="0"/>
        </w:rPr>
      </w:pPr>
      <w:bookmarkStart w:id="8"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8"/>
      <w:r w:rsidR="00B84C37" w:rsidRPr="003700BF">
        <w:rPr>
          <w:b w:val="0"/>
          <w:bCs w:val="0"/>
          <w:iCs/>
          <w:lang w:val="sr-Cyrl-RS"/>
        </w:rPr>
        <w:t xml:space="preserve"> </w:t>
      </w:r>
      <w:r w:rsidR="00616C49" w:rsidRPr="003700BF">
        <w:rPr>
          <w:b w:val="0"/>
          <w:bCs w:val="0"/>
        </w:rPr>
        <w:t xml:space="preserve"> </w:t>
      </w:r>
    </w:p>
    <w:p w14:paraId="7A445792" w14:textId="554854F0" w:rsidR="00A17D97" w:rsidRPr="00296D0C" w:rsidRDefault="006C044B" w:rsidP="00FA34E1">
      <w:pPr>
        <w:pStyle w:val="Osnovnitekst"/>
        <w:rPr>
          <w:lang w:val="sr-Cyrl-RS"/>
        </w:rPr>
      </w:pPr>
      <w:r>
        <w:rPr>
          <w:lang w:val="sr-Cyrl-RS"/>
        </w:rPr>
        <w:t xml:space="preserve">Овакве врсте претпроцесирања укључују бројање одређених речи у оквиру улазних података. Конкретно, </w:t>
      </w:r>
      <w:r>
        <w:rPr>
          <w:i/>
          <w:iCs/>
          <w:lang w:val="en-US"/>
        </w:rPr>
        <w:t>TF</w:t>
      </w:r>
      <w:r>
        <w:rPr>
          <w:lang w:val="sr-Cyrl-RS"/>
        </w:rPr>
        <w:t xml:space="preserve"> (</w:t>
      </w:r>
      <w:r>
        <w:rPr>
          <w:i/>
          <w:iCs/>
          <w:lang w:val="en-US"/>
        </w:rPr>
        <w:t>Term Frequency</w:t>
      </w:r>
      <w:r>
        <w:rPr>
          <w:lang w:val="en-US"/>
        </w:rPr>
        <w:t>)</w:t>
      </w:r>
      <w:r>
        <w:rPr>
          <w:lang w:val="sr-Cyrl-RS"/>
        </w:rPr>
        <w:t xml:space="preserve"> подразумева да се код улазних података преброје конкретне речи које се користе. </w:t>
      </w:r>
      <w:r>
        <w:rPr>
          <w:i/>
          <w:iCs/>
          <w:lang w:val="en-US"/>
        </w:rPr>
        <w:t>IDF</w:t>
      </w:r>
      <w:r>
        <w:rPr>
          <w:lang w:val="en-US"/>
        </w:rPr>
        <w:t xml:space="preserve"> (</w:t>
      </w:r>
      <w:r>
        <w:rPr>
          <w:i/>
          <w:iCs/>
          <w:lang w:val="en-US"/>
        </w:rPr>
        <w:t>Inverse Document Frequency</w:t>
      </w:r>
      <w:r>
        <w:rPr>
          <w:lang w:val="en-US"/>
        </w:rPr>
        <w:t xml:space="preserve">) </w:t>
      </w:r>
      <w:r>
        <w:rPr>
          <w:lang w:val="sr-Cyrl-RS"/>
        </w:rPr>
        <w:t xml:space="preserve">за разлику од </w:t>
      </w:r>
      <w:r>
        <w:rPr>
          <w:i/>
          <w:iCs/>
          <w:lang w:val="sr-Latn-RS"/>
        </w:rPr>
        <w:t>TF</w:t>
      </w:r>
      <w:r>
        <w:rPr>
          <w:lang w:val="sr-Cyrl-RS"/>
        </w:rPr>
        <w:t xml:space="preserve"> </w:t>
      </w:r>
      <w:r w:rsidR="00296D0C">
        <w:rPr>
          <w:lang w:val="sr-Cyrl-RS"/>
        </w:rPr>
        <w:t xml:space="preserve">у обзир узима и то да се неке одређене речи у језику свакако често појављују па утицај таквих речи треба смањити. На пример, у енглеском језику, реч </w:t>
      </w:r>
      <w:r w:rsidR="00296D0C">
        <w:rPr>
          <w:i/>
          <w:iCs/>
          <w:lang w:val="en-US"/>
        </w:rPr>
        <w:t>the</w:t>
      </w:r>
      <w:r w:rsidR="00296D0C">
        <w:rPr>
          <w:lang w:val="sr-Cyrl-RS"/>
        </w:rPr>
        <w:t xml:space="preserve"> се често појављује па њен утицај треба смањити. </w:t>
      </w:r>
      <w:r w:rsidR="00296D0C">
        <w:rPr>
          <w:i/>
          <w:iCs/>
          <w:lang w:val="en-US"/>
        </w:rPr>
        <w:t>TF-IDF</w:t>
      </w:r>
      <w:r w:rsidR="00296D0C">
        <w:rPr>
          <w:lang w:val="sr-Cyrl-RS"/>
        </w:rPr>
        <w:t xml:space="preserve"> је само производ горе поменута два </w:t>
      </w:r>
      <w:r w:rsidR="00DD2FF5">
        <w:rPr>
          <w:lang w:val="sr-Cyrl-RS"/>
        </w:rPr>
        <w:t>појма.</w:t>
      </w:r>
    </w:p>
    <w:p w14:paraId="2CB217ED" w14:textId="11185CBB" w:rsidR="00142A38" w:rsidRPr="003700BF" w:rsidRDefault="00142A38" w:rsidP="00142A38">
      <w:pPr>
        <w:pStyle w:val="IIInivonaslova-Odeljak"/>
        <w:rPr>
          <w:b w:val="0"/>
          <w:bCs w:val="0"/>
          <w:lang w:val="en-US"/>
        </w:rPr>
      </w:pPr>
      <w:bookmarkStart w:id="9" w:name="_Toc40190159"/>
      <w:r w:rsidRPr="003700BF">
        <w:rPr>
          <w:b w:val="0"/>
          <w:bCs w:val="0"/>
          <w:lang w:val="en-US"/>
        </w:rPr>
        <w:lastRenderedPageBreak/>
        <w:t>Stemmer</w:t>
      </w:r>
      <w:r w:rsidRPr="00142A38">
        <w:rPr>
          <w:lang w:val="en-US"/>
        </w:rPr>
        <w:t xml:space="preserve"> </w:t>
      </w:r>
      <w:r w:rsidRPr="003700BF">
        <w:rPr>
          <w:b w:val="0"/>
          <w:bCs w:val="0"/>
          <w:lang w:val="en-US"/>
        </w:rPr>
        <w:t>and stop words</w:t>
      </w:r>
      <w:bookmarkEnd w:id="9"/>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0" w:name="_Toc40190160"/>
      <w:r w:rsidRPr="003700BF">
        <w:rPr>
          <w:b w:val="0"/>
          <w:bCs w:val="0"/>
        </w:rPr>
        <w:t>Frequency word filtering</w:t>
      </w:r>
      <w:bookmarkEnd w:id="10"/>
    </w:p>
    <w:p w14:paraId="5E39C1A0" w14:textId="2B3C00F4" w:rsidR="000979D5" w:rsidRDefault="001B2132" w:rsidP="005D722A">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296DD395" w:rsidR="00875603" w:rsidRPr="003700BF" w:rsidRDefault="00875603" w:rsidP="00875603">
      <w:pPr>
        <w:pStyle w:val="IIInivonaslova-Odeljak"/>
        <w:rPr>
          <w:b w:val="0"/>
          <w:bCs w:val="0"/>
          <w:lang w:val="en-US"/>
        </w:rPr>
      </w:pPr>
      <w:bookmarkStart w:id="11" w:name="_Toc40190161"/>
      <w:r w:rsidRPr="003700BF">
        <w:rPr>
          <w:b w:val="0"/>
          <w:bCs w:val="0"/>
          <w:lang w:val="en-US"/>
        </w:rPr>
        <w:t>Bigrams and trigrams</w:t>
      </w:r>
      <w:bookmarkEnd w:id="11"/>
    </w:p>
    <w:p w14:paraId="47336F00" w14:textId="4BB32739" w:rsidR="00E15A46" w:rsidRPr="00A60F9B" w:rsidRDefault="00875603" w:rsidP="002A0D03">
      <w:pPr>
        <w:pStyle w:val="Osnovnitekst"/>
        <w:rPr>
          <w:lang w:val="sr-Cyrl-RS"/>
        </w:rPr>
      </w:pPr>
      <w:r>
        <w:rPr>
          <w:lang w:val="sr-Cyrl-RS"/>
        </w:rPr>
        <w:t>Препроцесирање је слично као код препроцесирања где се не врши обрада</w:t>
      </w:r>
      <w:r w:rsidR="002A0D03">
        <w:rPr>
          <w:lang w:val="sr-Cyrl-RS"/>
        </w:rPr>
        <w:t xml:space="preserve">. Разлика ових метода јесте та да се сада као улаз гледају такозвани </w:t>
      </w:r>
      <w:r w:rsidR="002A0D03">
        <w:rPr>
          <w:i/>
          <w:iCs/>
          <w:lang w:val="en-US"/>
        </w:rPr>
        <w:t>n-gram</w:t>
      </w:r>
      <w:r w:rsidR="002A0D03">
        <w:rPr>
          <w:lang w:val="sr-Cyrl-RS"/>
        </w:rPr>
        <w:t xml:space="preserve">-и, који могу бити биграми и триграми. Конкретно, </w:t>
      </w:r>
      <w:r w:rsidR="002A0D03">
        <w:rPr>
          <w:i/>
          <w:iCs/>
          <w:lang w:val="en-US"/>
        </w:rPr>
        <w:t>n-gram</w:t>
      </w:r>
      <w:r w:rsidR="002A0D03">
        <w:rPr>
          <w:lang w:val="sr-Cyrl-RS"/>
        </w:rPr>
        <w:t xml:space="preserve"> је низ од </w:t>
      </w:r>
      <w:r w:rsidR="002A0D03">
        <w:rPr>
          <w:i/>
          <w:iCs/>
          <w:lang w:val="en-US"/>
        </w:rPr>
        <w:t xml:space="preserve">n </w:t>
      </w:r>
      <w:r w:rsidR="002A0D03">
        <w:rPr>
          <w:lang w:val="sr-Cyrl-RS"/>
        </w:rPr>
        <w:t>узастопних речи. Отуда, биграми представлјају парови од по две узастопне речи, док су триграми аналогно тројке.</w:t>
      </w:r>
    </w:p>
    <w:p w14:paraId="208B084B" w14:textId="281110DD" w:rsidR="001B2959" w:rsidRDefault="00142A38" w:rsidP="001B2959">
      <w:pPr>
        <w:pStyle w:val="IInivonaslova-Potpoglavlje"/>
      </w:pPr>
      <w:bookmarkStart w:id="12" w:name="_Toc40190162"/>
      <w:r>
        <w:rPr>
          <w:lang w:val="sr-Cyrl-RS"/>
        </w:rPr>
        <w:t>Тренирање класификатора</w:t>
      </w:r>
      <w:bookmarkEnd w:id="12"/>
    </w:p>
    <w:p w14:paraId="55E75200" w14:textId="022DDB0C"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343905EB" w14:textId="7B30F687" w:rsidR="00783BB0" w:rsidRDefault="004C78DF" w:rsidP="00906CC3">
      <w:pPr>
        <w:pStyle w:val="Osnovnitekst"/>
        <w:rPr>
          <w:lang w:val="sr-Cyrl-RS"/>
        </w:rPr>
      </w:pPr>
      <w:r>
        <w:rPr>
          <w:lang w:val="sr-Cyrl-RS"/>
        </w:rPr>
        <w:t>Приликом обучавања свих класификатора користи се 10-слојна стратификована унакрсна евалуација. Оригинални скуп података се првенствено дели на 10 слојева. Након тога, у свакој итерацији се узима један слој (</w:t>
      </w:r>
      <w:r>
        <w:rPr>
          <w:i/>
          <w:iCs/>
          <w:lang w:val="en-US"/>
        </w:rPr>
        <w:t>fold</w:t>
      </w:r>
      <w:r>
        <w:rPr>
          <w:lang w:val="sr-Cyrl-RS"/>
        </w:rPr>
        <w:t>), који се користи за тестирање и евалуацију, док се остали делови користе као подаци за обучавање. Пре него што се подаци за обучавање у ту сврху искористе, потребно је применити одређену врсту претпроцесирања</w:t>
      </w:r>
      <w:r w:rsidR="00630D49">
        <w:rPr>
          <w:lang w:val="sr-Cyrl-RS"/>
        </w:rPr>
        <w:t xml:space="preserve"> (уколико се и једна ради)</w:t>
      </w:r>
      <w:r>
        <w:rPr>
          <w:lang w:val="sr-Cyrl-RS"/>
        </w:rPr>
        <w:t>, а затим наставити са обучавањем, и након тога са евалуацијом.</w:t>
      </w:r>
    </w:p>
    <w:p w14:paraId="105EF254" w14:textId="5EC5CFC0" w:rsidR="004C78DF" w:rsidRDefault="004C78DF" w:rsidP="00906CC3">
      <w:pPr>
        <w:pStyle w:val="Osnovnitekst"/>
        <w:rPr>
          <w:lang w:val="sr-Cyrl-RS"/>
        </w:rPr>
      </w:pPr>
      <w:r>
        <w:rPr>
          <w:lang w:val="sr-Cyrl-RS"/>
        </w:rPr>
        <w:t xml:space="preserve">Поред тога, код </w:t>
      </w:r>
      <w:r>
        <w:rPr>
          <w:i/>
          <w:iCs/>
          <w:lang w:val="en-US"/>
        </w:rPr>
        <w:t>SVM</w:t>
      </w:r>
      <w:r>
        <w:rPr>
          <w:lang w:val="sr-Cyrl-RS"/>
        </w:rPr>
        <w:t xml:space="preserve"> и </w:t>
      </w:r>
      <w:r>
        <w:rPr>
          <w:i/>
          <w:iCs/>
          <w:lang w:val="en-US"/>
        </w:rPr>
        <w:t>LR</w:t>
      </w:r>
      <w:r>
        <w:rPr>
          <w:lang w:val="en-US"/>
        </w:rPr>
        <w:t xml:space="preserve">, </w:t>
      </w:r>
      <w:r>
        <w:rPr>
          <w:lang w:val="sr-Cyrl-RS"/>
        </w:rPr>
        <w:t xml:space="preserve">потребно је и оптимизовати хипер-параметар </w:t>
      </w:r>
      <w:r>
        <w:rPr>
          <w:i/>
          <w:iCs/>
          <w:lang w:val="en-US"/>
        </w:rPr>
        <w:t>C</w:t>
      </w:r>
      <w:r>
        <w:rPr>
          <w:lang w:val="sr-Cyrl-RS"/>
        </w:rPr>
        <w:t xml:space="preserve">. Ово се ради угњежденом унакрсном валидацијом. Наиме, овде је потребно радити и валидацију ради оптимизације хипер-параметра, и евалуацију. Код угњеждене унакрсне валидације, ток евалуације тече на исти начин као што је претходно описано, стим да се након овога преостали подаци поново деле на </w:t>
      </w:r>
      <w:r w:rsidR="00C5754D">
        <w:rPr>
          <w:lang w:val="sr-Cyrl-RS"/>
        </w:rPr>
        <w:t>5</w:t>
      </w:r>
      <w:r>
        <w:rPr>
          <w:lang w:val="sr-Cyrl-RS"/>
        </w:rPr>
        <w:t xml:space="preserve"> унутрашњих слојева од којих се један користи за валидацију</w:t>
      </w:r>
      <w:r w:rsidR="00FE582D">
        <w:rPr>
          <w:lang w:val="sr-Cyrl-RS"/>
        </w:rPr>
        <w:t xml:space="preserve">, тј. оптимизацију хипер-параметра </w:t>
      </w:r>
      <w:r w:rsidR="00FE582D">
        <w:rPr>
          <w:i/>
          <w:iCs/>
          <w:lang w:val="sr-Latn-RS"/>
        </w:rPr>
        <w:t>C</w:t>
      </w:r>
      <w:r>
        <w:rPr>
          <w:lang w:val="sr-Cyrl-RS"/>
        </w:rPr>
        <w:t>.</w:t>
      </w:r>
    </w:p>
    <w:p w14:paraId="65BFE685" w14:textId="1435A8AC" w:rsidR="00262B86" w:rsidRPr="001E78AF" w:rsidRDefault="00262B86" w:rsidP="00906CC3">
      <w:pPr>
        <w:pStyle w:val="Osnovnitekst"/>
        <w:rPr>
          <w:lang w:val="en-US"/>
        </w:rPr>
      </w:pPr>
      <w:r>
        <w:rPr>
          <w:lang w:val="sr-Cyrl-RS"/>
        </w:rPr>
        <w:lastRenderedPageBreak/>
        <w:t>Код евалуације модела, као метрика је коришћена ф-мера.</w:t>
      </w:r>
      <w:r w:rsidR="00967FC5">
        <w:rPr>
          <w:lang w:val="sr-Cyrl-RS"/>
        </w:rPr>
        <w:t xml:space="preserve"> Наиме, тачност није погодна метрика у овом случају јер </w:t>
      </w:r>
      <w:r w:rsidR="00BA411A">
        <w:rPr>
          <w:lang w:val="sr-Cyrl-RS"/>
        </w:rPr>
        <w:t xml:space="preserve">не постоји равномерна расподела класа у сакупљеним подацима. Стога потребно је користити друге мере, као што су прецизност и одзив, или у овом случају коришћена </w:t>
      </w:r>
      <w:r w:rsidR="00BA411A" w:rsidRPr="00B47306">
        <w:rPr>
          <w:u w:val="single"/>
          <w:lang w:val="sr-Cyrl-RS"/>
        </w:rPr>
        <w:t>ф-мера</w:t>
      </w:r>
      <w:r w:rsidR="00BA411A">
        <w:rPr>
          <w:lang w:val="sr-Cyrl-RS"/>
        </w:rPr>
        <w:t xml:space="preserve"> која представља хармонијску средину претходне две.</w:t>
      </w:r>
    </w:p>
    <w:p w14:paraId="57F2BC31" w14:textId="696E505D" w:rsidR="00906CC3" w:rsidRPr="00FD1084" w:rsidRDefault="00585D7F" w:rsidP="00FD1084">
      <w:pPr>
        <w:pStyle w:val="IIInivonaslova-Odeljak"/>
        <w:rPr>
          <w:b w:val="0"/>
          <w:bCs w:val="0"/>
          <w:i w:val="0"/>
          <w:iCs/>
        </w:rPr>
      </w:pPr>
      <w:bookmarkStart w:id="13" w:name="_Toc40190163"/>
      <w:r w:rsidRPr="00FD1084">
        <w:rPr>
          <w:b w:val="0"/>
          <w:bCs w:val="0"/>
          <w:i w:val="0"/>
          <w:iCs/>
        </w:rPr>
        <w:t>Мултиномијални</w:t>
      </w:r>
      <w:r w:rsidR="00F30E5B">
        <w:rPr>
          <w:b w:val="0"/>
          <w:bCs w:val="0"/>
          <w:i w:val="0"/>
          <w:iCs/>
          <w:lang w:val="sr-Cyrl-RS"/>
        </w:rPr>
        <w:t xml:space="preserve"> Наивни</w:t>
      </w:r>
      <w:r w:rsidRPr="00FD1084">
        <w:rPr>
          <w:b w:val="0"/>
          <w:bCs w:val="0"/>
          <w:i w:val="0"/>
          <w:iCs/>
        </w:rPr>
        <w:t xml:space="preserve"> </w:t>
      </w:r>
      <w:r w:rsidR="009A0A48" w:rsidRPr="00FD1084">
        <w:rPr>
          <w:b w:val="0"/>
          <w:bCs w:val="0"/>
          <w:i w:val="0"/>
          <w:iCs/>
        </w:rPr>
        <w:t>Б</w:t>
      </w:r>
      <w:r w:rsidRPr="00FD1084">
        <w:rPr>
          <w:b w:val="0"/>
          <w:bCs w:val="0"/>
          <w:i w:val="0"/>
          <w:iCs/>
        </w:rPr>
        <w:t>ајесов класификатор</w:t>
      </w:r>
      <w:bookmarkEnd w:id="13"/>
    </w:p>
    <w:p w14:paraId="44EEF64F" w14:textId="0E7A16A0" w:rsidR="00B0355F" w:rsidRPr="00F35547" w:rsidRDefault="00585D7F" w:rsidP="00F35547">
      <w:pPr>
        <w:pStyle w:val="IIInivonaslova-Odeljak"/>
        <w:numPr>
          <w:ilvl w:val="0"/>
          <w:numId w:val="0"/>
        </w:numPr>
        <w:spacing w:line="360" w:lineRule="auto"/>
        <w:ind w:firstLine="720"/>
        <w:rPr>
          <w:b w:val="0"/>
          <w:bCs w:val="0"/>
          <w:i w:val="0"/>
          <w:iCs/>
          <w:lang w:val="sr-Cyrl-RS"/>
        </w:rPr>
      </w:pPr>
      <w:bookmarkStart w:id="14" w:name="_Toc40189970"/>
      <w:bookmarkStart w:id="15" w:name="_Toc40190108"/>
      <w:bookmarkStart w:id="16" w:name="_Toc40190164"/>
      <w:r w:rsidRPr="00585D7F">
        <w:rPr>
          <w:b w:val="0"/>
          <w:bCs w:val="0"/>
          <w:i w:val="0"/>
          <w:iCs/>
          <w:lang w:val="sr-Cyrl-RS"/>
        </w:rPr>
        <w:t>Мултиномијални</w:t>
      </w:r>
      <w:r w:rsidR="00263D01">
        <w:rPr>
          <w:b w:val="0"/>
          <w:bCs w:val="0"/>
          <w:i w:val="0"/>
          <w:iCs/>
          <w:lang w:val="sr-Cyrl-RS"/>
        </w:rPr>
        <w:t xml:space="preserve"> Наивни</w:t>
      </w:r>
      <w:r w:rsidRPr="00585D7F">
        <w:rPr>
          <w:b w:val="0"/>
          <w:bCs w:val="0"/>
          <w:i w:val="0"/>
          <w:iCs/>
          <w:lang w:val="sr-Cyrl-RS"/>
        </w:rPr>
        <w:t xml:space="preserve"> </w:t>
      </w:r>
      <w:r w:rsidR="00616A56">
        <w:rPr>
          <w:b w:val="0"/>
          <w:bCs w:val="0"/>
          <w:i w:val="0"/>
          <w:iCs/>
          <w:lang w:val="sr-Cyrl-RS"/>
        </w:rPr>
        <w:t>Б</w:t>
      </w:r>
      <w:r w:rsidRPr="00585D7F">
        <w:rPr>
          <w:b w:val="0"/>
          <w:bCs w:val="0"/>
          <w:i w:val="0"/>
          <w:iCs/>
          <w:lang w:val="sr-Cyrl-RS"/>
        </w:rPr>
        <w:t>ајесов класификатор</w:t>
      </w:r>
      <w:r>
        <w:rPr>
          <w:b w:val="0"/>
          <w:bCs w:val="0"/>
          <w:i w:val="0"/>
          <w:iCs/>
          <w:lang w:val="sr-Cyrl-RS"/>
        </w:rPr>
        <w:t xml:space="preserve"> преставља представља класификатор који се често користи приликом класификације текст</w:t>
      </w:r>
      <w:r w:rsidR="00713FD5">
        <w:rPr>
          <w:b w:val="0"/>
          <w:bCs w:val="0"/>
          <w:i w:val="0"/>
          <w:iCs/>
          <w:lang w:val="sr-Cyrl-RS"/>
        </w:rPr>
        <w:t>а</w:t>
      </w:r>
      <w:r>
        <w:rPr>
          <w:b w:val="0"/>
          <w:bCs w:val="0"/>
          <w:i w:val="0"/>
          <w:iCs/>
          <w:lang w:val="sr-Cyrl-RS"/>
        </w:rPr>
        <w:t>.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w:t>
      </w:r>
      <w:r w:rsidR="009110D3">
        <w:rPr>
          <w:b w:val="0"/>
          <w:bCs w:val="0"/>
          <w:i w:val="0"/>
          <w:iCs/>
          <w:lang w:val="sr-Cyrl-RS"/>
        </w:rPr>
        <w:t>, тј. наивно се уводи ова претпоставка</w:t>
      </w:r>
      <w:r w:rsidR="00875995">
        <w:rPr>
          <w:b w:val="0"/>
          <w:bCs w:val="0"/>
          <w:i w:val="0"/>
          <w:iCs/>
          <w:lang w:val="sr-Cyrl-RS"/>
        </w:rPr>
        <w:t>, која иначе није тачна</w:t>
      </w:r>
      <w:r>
        <w:rPr>
          <w:b w:val="0"/>
          <w:bCs w:val="0"/>
          <w:i w:val="0"/>
          <w:iCs/>
          <w:lang w:val="sr-Cyrl-RS"/>
        </w:rPr>
        <w:t xml:space="preserve">. </w:t>
      </w:r>
      <w:r w:rsidR="00301E25">
        <w:rPr>
          <w:b w:val="0"/>
          <w:bCs w:val="0"/>
          <w:i w:val="0"/>
          <w:iCs/>
          <w:lang w:val="sr-Cyrl-RS"/>
        </w:rPr>
        <w:t>С</w:t>
      </w:r>
      <w:r>
        <w:rPr>
          <w:b w:val="0"/>
          <w:bCs w:val="0"/>
          <w:i w:val="0"/>
          <w:iCs/>
          <w:lang w:val="sr-Cyrl-RS"/>
        </w:rPr>
        <w:t>ве речи</w:t>
      </w:r>
      <w:r w:rsidR="00301E25">
        <w:rPr>
          <w:b w:val="0"/>
          <w:bCs w:val="0"/>
          <w:i w:val="0"/>
          <w:iCs/>
          <w:lang w:val="sr-Cyrl-RS"/>
        </w:rPr>
        <w:t xml:space="preserve"> се</w:t>
      </w:r>
      <w:r>
        <w:rPr>
          <w:b w:val="0"/>
          <w:bCs w:val="0"/>
          <w:i w:val="0"/>
          <w:iCs/>
          <w:lang w:val="sr-Cyrl-RS"/>
        </w:rPr>
        <w:t xml:space="preserve"> тум</w:t>
      </w:r>
      <w:r w:rsidR="00B0355F">
        <w:rPr>
          <w:b w:val="0"/>
          <w:bCs w:val="0"/>
          <w:i w:val="0"/>
          <w:iCs/>
          <w:lang w:val="sr-Cyrl-RS"/>
        </w:rPr>
        <w:t>а</w:t>
      </w:r>
      <w:r>
        <w:rPr>
          <w:b w:val="0"/>
          <w:bCs w:val="0"/>
          <w:i w:val="0"/>
          <w:iCs/>
          <w:lang w:val="sr-Cyrl-RS"/>
        </w:rPr>
        <w:t>че као одвојене, дискретне целине.</w:t>
      </w:r>
      <w:bookmarkEnd w:id="14"/>
      <w:bookmarkEnd w:id="15"/>
      <w:bookmarkEnd w:id="16"/>
      <w:r>
        <w:rPr>
          <w:b w:val="0"/>
          <w:bCs w:val="0"/>
          <w:i w:val="0"/>
          <w:iCs/>
          <w:lang w:val="sr-Cyrl-RS"/>
        </w:rPr>
        <w:t xml:space="preserve"> </w:t>
      </w:r>
    </w:p>
    <w:p w14:paraId="6C8D1055" w14:textId="08D91AA7" w:rsidR="00585D7F" w:rsidRPr="003700BF" w:rsidRDefault="00C6155B" w:rsidP="00FD62D2">
      <w:pPr>
        <w:pStyle w:val="IIInivonaslova-Odeljak"/>
        <w:numPr>
          <w:ilvl w:val="2"/>
          <w:numId w:val="36"/>
        </w:numPr>
        <w:rPr>
          <w:b w:val="0"/>
          <w:bCs w:val="0"/>
          <w:i w:val="0"/>
          <w:iCs/>
          <w:lang w:val="sr-Cyrl-RS"/>
        </w:rPr>
      </w:pPr>
      <w:bookmarkStart w:id="17" w:name="_Toc40190165"/>
      <w:r w:rsidRPr="003700BF">
        <w:rPr>
          <w:b w:val="0"/>
          <w:bCs w:val="0"/>
          <w:i w:val="0"/>
          <w:iCs/>
          <w:lang w:val="sr-Cyrl-RS"/>
        </w:rPr>
        <w:t>Бернулијев</w:t>
      </w:r>
      <w:r w:rsidR="00224F3F">
        <w:rPr>
          <w:b w:val="0"/>
          <w:bCs w:val="0"/>
          <w:i w:val="0"/>
          <w:iCs/>
          <w:lang w:val="sr-Cyrl-RS"/>
        </w:rPr>
        <w:t xml:space="preserve"> Наивни Бајесов</w:t>
      </w:r>
      <w:r w:rsidRPr="003700BF">
        <w:rPr>
          <w:b w:val="0"/>
          <w:bCs w:val="0"/>
          <w:i w:val="0"/>
          <w:iCs/>
          <w:lang w:val="sr-Cyrl-RS"/>
        </w:rPr>
        <w:t xml:space="preserve"> класификатор</w:t>
      </w:r>
      <w:bookmarkEnd w:id="17"/>
    </w:p>
    <w:p w14:paraId="42008AD9" w14:textId="22C9C73C" w:rsidR="00C6155B" w:rsidRDefault="00224F3F" w:rsidP="00F35A83">
      <w:pPr>
        <w:pStyle w:val="IIInivonaslova-Odeljak"/>
        <w:numPr>
          <w:ilvl w:val="0"/>
          <w:numId w:val="0"/>
        </w:numPr>
        <w:spacing w:line="360" w:lineRule="auto"/>
        <w:ind w:firstLine="720"/>
        <w:rPr>
          <w:b w:val="0"/>
          <w:bCs w:val="0"/>
          <w:i w:val="0"/>
          <w:iCs/>
          <w:lang w:val="sr-Cyrl-RS"/>
        </w:rPr>
      </w:pPr>
      <w:bookmarkStart w:id="18" w:name="_Toc40189972"/>
      <w:bookmarkStart w:id="19" w:name="_Toc40190110"/>
      <w:bookmarkStart w:id="20" w:name="_Toc40190166"/>
      <w:r>
        <w:rPr>
          <w:b w:val="0"/>
          <w:bCs w:val="0"/>
          <w:i w:val="0"/>
          <w:iCs/>
          <w:lang w:val="sr-Cyrl-RS"/>
        </w:rPr>
        <w:t xml:space="preserve">Бернулијев </w:t>
      </w:r>
      <w:r w:rsidR="00F35547">
        <w:rPr>
          <w:b w:val="0"/>
          <w:bCs w:val="0"/>
          <w:i w:val="0"/>
          <w:iCs/>
          <w:lang w:val="sr-Cyrl-RS"/>
        </w:rPr>
        <w:t>Наивни</w:t>
      </w:r>
      <w:r>
        <w:rPr>
          <w:b w:val="0"/>
          <w:bCs w:val="0"/>
          <w:i w:val="0"/>
          <w:iCs/>
          <w:lang w:val="sr-Cyrl-RS"/>
        </w:rPr>
        <w:t xml:space="preserve"> Бајесов</w:t>
      </w:r>
      <w:r w:rsidR="00C6155B" w:rsidRPr="00C6155B">
        <w:rPr>
          <w:b w:val="0"/>
          <w:bCs w:val="0"/>
          <w:i w:val="0"/>
          <w:iCs/>
          <w:lang w:val="sr-Cyrl-RS"/>
        </w:rPr>
        <w:t xml:space="preserve"> класификатор</w:t>
      </w:r>
      <w:r w:rsidR="00C6155B">
        <w:rPr>
          <w:b w:val="0"/>
          <w:bCs w:val="0"/>
          <w:i w:val="0"/>
          <w:iCs/>
          <w:lang w:val="sr-Cyrl-RS"/>
        </w:rPr>
        <w:t xml:space="preserve"> функционише по истом принципу као и горе</w:t>
      </w:r>
      <w:r w:rsidR="00F35547">
        <w:rPr>
          <w:b w:val="0"/>
          <w:bCs w:val="0"/>
          <w:i w:val="0"/>
          <w:iCs/>
          <w:lang w:val="sr-Cyrl-RS"/>
        </w:rPr>
        <w:t xml:space="preserve"> </w:t>
      </w:r>
      <w:r w:rsidR="00C6155B">
        <w:rPr>
          <w:b w:val="0"/>
          <w:bCs w:val="0"/>
          <w:i w:val="0"/>
          <w:iCs/>
          <w:lang w:val="sr-Cyrl-RS"/>
        </w:rPr>
        <w:t>наведени</w:t>
      </w:r>
      <w:r w:rsidR="00F35547">
        <w:rPr>
          <w:b w:val="0"/>
          <w:bCs w:val="0"/>
          <w:i w:val="0"/>
          <w:iCs/>
          <w:lang w:val="sr-Cyrl-RS"/>
        </w:rPr>
        <w:t xml:space="preserve"> Наивни</w:t>
      </w:r>
      <w:r w:rsidR="00C6155B">
        <w:rPr>
          <w:b w:val="0"/>
          <w:bCs w:val="0"/>
          <w:i w:val="0"/>
          <w:iCs/>
          <w:lang w:val="sr-Cyrl-RS"/>
        </w:rPr>
        <w:t xml:space="preserve"> </w:t>
      </w:r>
      <w:r w:rsidR="000A51E6">
        <w:rPr>
          <w:b w:val="0"/>
          <w:bCs w:val="0"/>
          <w:i w:val="0"/>
          <w:iCs/>
          <w:lang w:val="sr-Cyrl-RS"/>
        </w:rPr>
        <w:t>Б</w:t>
      </w:r>
      <w:r w:rsidR="00C6155B">
        <w:rPr>
          <w:b w:val="0"/>
          <w:bCs w:val="0"/>
          <w:i w:val="0"/>
          <w:iCs/>
          <w:lang w:val="sr-Cyrl-RS"/>
        </w:rPr>
        <w:t>ајесова класификатор, са малом оптимизацијом у специјалним случајевима.</w:t>
      </w:r>
      <w:bookmarkEnd w:id="18"/>
      <w:bookmarkEnd w:id="19"/>
      <w:bookmarkEnd w:id="20"/>
      <w:r w:rsidR="00C6155B">
        <w:rPr>
          <w:b w:val="0"/>
          <w:bCs w:val="0"/>
          <w:i w:val="0"/>
          <w:iCs/>
          <w:lang w:val="sr-Cyrl-RS"/>
        </w:rPr>
        <w:t xml:space="preserve"> </w:t>
      </w:r>
    </w:p>
    <w:p w14:paraId="6BEE6E1B" w14:textId="19CBA377" w:rsidR="00BF780D" w:rsidRPr="003700BF" w:rsidRDefault="00BF780D" w:rsidP="00BF780D">
      <w:pPr>
        <w:pStyle w:val="IIInivonaslova-Odeljak"/>
        <w:rPr>
          <w:b w:val="0"/>
          <w:bCs w:val="0"/>
          <w:i w:val="0"/>
          <w:iCs/>
          <w:lang w:val="sr-Cyrl-RS"/>
        </w:rPr>
      </w:pPr>
      <w:bookmarkStart w:id="21" w:name="_Toc40190167"/>
      <w:r w:rsidRPr="003700BF">
        <w:rPr>
          <w:b w:val="0"/>
          <w:bCs w:val="0"/>
          <w:i w:val="0"/>
          <w:iCs/>
          <w:lang w:val="sr-Cyrl-RS"/>
        </w:rPr>
        <w:t>Логи</w:t>
      </w:r>
      <w:r w:rsidR="00D72B94">
        <w:rPr>
          <w:b w:val="0"/>
          <w:bCs w:val="0"/>
          <w:i w:val="0"/>
          <w:iCs/>
          <w:lang w:val="sr-Cyrl-RS"/>
        </w:rPr>
        <w:t>стич</w:t>
      </w:r>
      <w:r w:rsidRPr="003700BF">
        <w:rPr>
          <w:b w:val="0"/>
          <w:bCs w:val="0"/>
          <w:i w:val="0"/>
          <w:iCs/>
          <w:lang w:val="sr-Cyrl-RS"/>
        </w:rPr>
        <w:t>ка регресија</w:t>
      </w:r>
      <w:bookmarkEnd w:id="21"/>
    </w:p>
    <w:p w14:paraId="00BBE843" w14:textId="36AB04D9" w:rsidR="00BF780D" w:rsidRDefault="00BF780D" w:rsidP="00F35A83">
      <w:pPr>
        <w:pStyle w:val="Osnovnitekst"/>
        <w:rPr>
          <w:lang w:val="en-US"/>
        </w:rPr>
      </w:pPr>
      <w:r w:rsidRPr="00BF780D">
        <w:rPr>
          <w:lang w:val="en-US"/>
        </w:rPr>
        <w:t>Моделом логистичке регресије описујемо везу између предиктора који могу бити непрекидни, бинарни, категорички, и категоричке зависне променљиве. На пример зависна променљива може бити бинарна - на основу неких предиктора предвиђамо да ли ће се нешто десити или не. Оцењујемо заправо вероватноће припадања свакој категорији за дат скуп предиктора.</w:t>
      </w:r>
    </w:p>
    <w:p w14:paraId="5E6ED4AE" w14:textId="46815FCF" w:rsidR="00246534" w:rsidRDefault="00246534" w:rsidP="00F35A83">
      <w:pPr>
        <w:pStyle w:val="Osnovnitekst"/>
        <w:rPr>
          <w:lang w:val="sr-Cyrl-RS"/>
        </w:rPr>
      </w:pPr>
      <w:r>
        <w:rPr>
          <w:lang w:val="sr-Cyrl-RS"/>
        </w:rPr>
        <w:t>Тестирање је вршено са Л1 и Л2 функцијама грешке</w:t>
      </w:r>
      <w:r w:rsidR="001E78AF">
        <w:rPr>
          <w:lang w:val="sr-Cyrl-RS"/>
        </w:rPr>
        <w:t xml:space="preserve">. </w:t>
      </w:r>
      <w:r>
        <w:rPr>
          <w:lang w:val="sr-Cyrl-RS"/>
        </w:rPr>
        <w:t>Такође, код логи</w:t>
      </w:r>
      <w:r w:rsidR="001E78AF">
        <w:rPr>
          <w:lang w:val="sr-Cyrl-RS"/>
        </w:rPr>
        <w:t>стичке</w:t>
      </w:r>
      <w:r>
        <w:rPr>
          <w:lang w:val="sr-Cyrl-RS"/>
        </w:rPr>
        <w:t xml:space="preserve"> регресије смо имали и оптимизацију 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3AD9CA64" w14:textId="267515D8" w:rsidR="00162188" w:rsidRPr="003700BF" w:rsidRDefault="00162188" w:rsidP="00DE1CE2">
      <w:pPr>
        <w:pStyle w:val="IIInivonaslova-Odeljak"/>
        <w:rPr>
          <w:b w:val="0"/>
          <w:bCs w:val="0"/>
          <w:i w:val="0"/>
          <w:iCs/>
        </w:rPr>
      </w:pPr>
      <w:bookmarkStart w:id="22" w:name="_Toc40190168"/>
      <w:r w:rsidRPr="003700BF">
        <w:rPr>
          <w:b w:val="0"/>
          <w:bCs w:val="0"/>
          <w:i w:val="0"/>
          <w:iCs/>
        </w:rPr>
        <w:t>Метод потпорних вектора без кренела</w:t>
      </w:r>
      <w:bookmarkEnd w:id="22"/>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23BC1637" w14:textId="6789F233" w:rsidR="00A07DDE" w:rsidRPr="00A07DDE" w:rsidRDefault="008F7252" w:rsidP="00A07DDE">
      <w:pPr>
        <w:pStyle w:val="Osnovnitekst"/>
        <w:rPr>
          <w:rFonts w:ascii="Consolas" w:hAnsi="Consolas"/>
          <w:color w:val="A9B7C6"/>
        </w:rPr>
      </w:pPr>
      <w:r>
        <w:rPr>
          <w:lang w:val="sr-Cyrl-RS"/>
        </w:rPr>
        <w:t>Тестирање је вршено са Л1 и Л2 функцијама грешке, сумарно гледано</w:t>
      </w:r>
      <w:r w:rsidR="001E78AF">
        <w:rPr>
          <w:lang w:val="en-US"/>
        </w:rPr>
        <w:t xml:space="preserve">. </w:t>
      </w:r>
      <w:r>
        <w:rPr>
          <w:lang w:val="sr-Cyrl-RS"/>
        </w:rPr>
        <w:t xml:space="preserve">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 xml:space="preserve">Оптимизација је </w:t>
      </w:r>
      <w:r>
        <w:rPr>
          <w:lang w:val="sr-Cyrl-RS"/>
        </w:rPr>
        <w:lastRenderedPageBreak/>
        <w:t>утицала да перформансе буду стабилније, тј. са мањом осцилацијом и у просеку боље него без оптимизација.</w:t>
      </w:r>
    </w:p>
    <w:p w14:paraId="1C83F2D8" w14:textId="2FEEFA4C" w:rsidR="00BE0F1D" w:rsidRDefault="00A07DDE" w:rsidP="000A0B30">
      <w:pPr>
        <w:pStyle w:val="IInivonaslova-Potpoglavlje"/>
        <w:rPr>
          <w:lang w:val="sr-Cyrl-RS"/>
        </w:rPr>
      </w:pPr>
      <w:r>
        <w:rPr>
          <w:lang w:val="sr-Cyrl-RS"/>
        </w:rPr>
        <w:t>Резултат</w:t>
      </w:r>
      <w:r w:rsidR="00B75AD8">
        <w:rPr>
          <w:lang w:val="sr-Cyrl-RS"/>
        </w:rPr>
        <w:t>и</w:t>
      </w:r>
    </w:p>
    <w:p w14:paraId="55F38849" w14:textId="37F35A6D" w:rsidR="00224F3F" w:rsidRDefault="00224F3F" w:rsidP="00943E74">
      <w:pPr>
        <w:pStyle w:val="Osnovnitekst"/>
        <w:spacing w:after="0"/>
        <w:rPr>
          <w:lang w:val="sr-Cyrl-RS"/>
        </w:rPr>
      </w:pPr>
      <w:r>
        <w:rPr>
          <w:lang w:val="sr-Cyrl-RS"/>
        </w:rPr>
        <w:t xml:space="preserve">У наставку </w:t>
      </w:r>
      <w:r w:rsidR="000E0AD7">
        <w:rPr>
          <w:lang w:val="sr-Cyrl-RS"/>
        </w:rPr>
        <w:t>су</w:t>
      </w:r>
      <w:r>
        <w:rPr>
          <w:lang w:val="sr-Cyrl-RS"/>
        </w:rPr>
        <w:t xml:space="preserve"> дат</w:t>
      </w:r>
      <w:r w:rsidR="000E0AD7">
        <w:rPr>
          <w:lang w:val="sr-Cyrl-RS"/>
        </w:rPr>
        <w:t xml:space="preserve">е </w:t>
      </w:r>
      <w:r w:rsidR="00062C1C">
        <w:rPr>
          <w:lang w:val="sr-Cyrl-RS"/>
        </w:rPr>
        <w:t>четири</w:t>
      </w:r>
      <w:r>
        <w:rPr>
          <w:lang w:val="sr-Cyrl-RS"/>
        </w:rPr>
        <w:t xml:space="preserve"> табел</w:t>
      </w:r>
      <w:r w:rsidR="000E0AD7">
        <w:rPr>
          <w:lang w:val="sr-Cyrl-RS"/>
        </w:rPr>
        <w:t>е</w:t>
      </w:r>
      <w:r w:rsidR="00062C1C">
        <w:rPr>
          <w:lang w:val="sr-Cyrl-RS"/>
        </w:rPr>
        <w:t>, по 2 пара,</w:t>
      </w:r>
      <w:r>
        <w:rPr>
          <w:lang w:val="sr-Cyrl-RS"/>
        </w:rPr>
        <w:t xml:space="preserve"> са резултатима.</w:t>
      </w:r>
      <w:r w:rsidR="000E0AD7">
        <w:rPr>
          <w:lang w:val="sr-Cyrl-RS"/>
        </w:rPr>
        <w:t xml:space="preserve"> Прв</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представља</w:t>
      </w:r>
      <w:r w:rsidR="00062C1C">
        <w:rPr>
          <w:lang w:val="sr-Cyrl-RS"/>
        </w:rPr>
        <w:t>ју</w:t>
      </w:r>
      <w:r w:rsidR="000E0AD7">
        <w:rPr>
          <w:lang w:val="sr-Cyrl-RS"/>
        </w:rPr>
        <w:t xml:space="preserve"> резултате прве фазе где се користи једна класа за функционалне коментаре</w:t>
      </w:r>
      <w:r w:rsidR="00062C1C">
        <w:rPr>
          <w:lang w:val="sr-Cyrl-RS"/>
        </w:rPr>
        <w:t xml:space="preserve"> (прва табела од наведене две представља конкретне резултате, док се у другој налазе оптимизоване вредности </w:t>
      </w:r>
      <w:r w:rsidR="00062C1C">
        <w:rPr>
          <w:i/>
          <w:iCs/>
          <w:lang w:val="en-US"/>
        </w:rPr>
        <w:t>C</w:t>
      </w:r>
      <w:r w:rsidR="00062C1C">
        <w:rPr>
          <w:lang w:val="sr-Cyrl-RS"/>
        </w:rPr>
        <w:t xml:space="preserve"> параметра)</w:t>
      </w:r>
      <w:r w:rsidR="000E0AD7">
        <w:rPr>
          <w:lang w:val="sr-Cyrl-RS"/>
        </w:rPr>
        <w:t>, док друг</w:t>
      </w:r>
      <w:r w:rsidR="00062C1C">
        <w:rPr>
          <w:lang w:val="sr-Cyrl-RS"/>
        </w:rPr>
        <w:t>е две</w:t>
      </w:r>
      <w:r w:rsidR="000E0AD7">
        <w:rPr>
          <w:lang w:val="sr-Cyrl-RS"/>
        </w:rPr>
        <w:t xml:space="preserve"> табел</w:t>
      </w:r>
      <w:r w:rsidR="00062C1C">
        <w:rPr>
          <w:lang w:val="sr-Cyrl-RS"/>
        </w:rPr>
        <w:t>е</w:t>
      </w:r>
      <w:r w:rsidR="000E0AD7">
        <w:rPr>
          <w:lang w:val="sr-Cyrl-RS"/>
        </w:rPr>
        <w:t xml:space="preserve"> приказуј</w:t>
      </w:r>
      <w:r w:rsidR="00062C1C">
        <w:rPr>
          <w:lang w:val="sr-Cyrl-RS"/>
        </w:rPr>
        <w:t>у</w:t>
      </w:r>
      <w:r w:rsidR="000E0AD7">
        <w:rPr>
          <w:lang w:val="sr-Cyrl-RS"/>
        </w:rPr>
        <w:t xml:space="preserve"> </w:t>
      </w:r>
      <w:r w:rsidR="00062C1C">
        <w:rPr>
          <w:lang w:val="sr-Cyrl-RS"/>
        </w:rPr>
        <w:t>исто само за другу фазу</w:t>
      </w:r>
      <w:r w:rsidR="000E0AD7">
        <w:rPr>
          <w:lang w:val="sr-Cyrl-RS"/>
        </w:rPr>
        <w:t>, где сада постоје 3 различите класе за ове коментаре, као што је описано у поставци пројекта.</w:t>
      </w:r>
      <w:r>
        <w:rPr>
          <w:lang w:val="sr-Cyrl-RS"/>
        </w:rPr>
        <w:t xml:space="preserve"> По колонама се налазе конкретни коришћени класификатори, а то су:</w:t>
      </w:r>
    </w:p>
    <w:p w14:paraId="47A2E0A5" w14:textId="638CF62C" w:rsidR="00224F3F" w:rsidRDefault="00224F3F" w:rsidP="00943E74">
      <w:pPr>
        <w:pStyle w:val="Osnovnitekst"/>
        <w:numPr>
          <w:ilvl w:val="0"/>
          <w:numId w:val="37"/>
        </w:numPr>
        <w:spacing w:after="0" w:line="276" w:lineRule="auto"/>
        <w:ind w:hanging="357"/>
        <w:rPr>
          <w:lang w:val="sr-Cyrl-RS"/>
        </w:rPr>
      </w:pPr>
      <w:r>
        <w:rPr>
          <w:lang w:val="sr-Cyrl-RS"/>
        </w:rPr>
        <w:t>МНБК (Мултиномијални Наивни Бајесовски Класификатор),</w:t>
      </w:r>
    </w:p>
    <w:p w14:paraId="31CCDEF6" w14:textId="000B3C1C" w:rsidR="00224F3F" w:rsidRDefault="00224F3F" w:rsidP="00943E74">
      <w:pPr>
        <w:pStyle w:val="Osnovnitekst"/>
        <w:numPr>
          <w:ilvl w:val="0"/>
          <w:numId w:val="37"/>
        </w:numPr>
        <w:spacing w:after="0" w:line="276" w:lineRule="auto"/>
        <w:ind w:hanging="357"/>
        <w:rPr>
          <w:lang w:val="sr-Cyrl-RS"/>
        </w:rPr>
      </w:pPr>
      <w:r>
        <w:rPr>
          <w:lang w:val="sr-Cyrl-RS"/>
        </w:rPr>
        <w:t>МБНБК (Мултиваријациони Бернулијев Наивни Бајесовски Класификатор)</w:t>
      </w:r>
    </w:p>
    <w:p w14:paraId="4A0DA1EA" w14:textId="7E3DF6AE" w:rsidR="00224F3F" w:rsidRDefault="00224F3F" w:rsidP="00943E74">
      <w:pPr>
        <w:pStyle w:val="Osnovnitekst"/>
        <w:numPr>
          <w:ilvl w:val="0"/>
          <w:numId w:val="37"/>
        </w:numPr>
        <w:spacing w:after="0" w:line="276" w:lineRule="auto"/>
        <w:ind w:hanging="357"/>
        <w:rPr>
          <w:lang w:val="sr-Cyrl-RS"/>
        </w:rPr>
      </w:pPr>
      <w:r>
        <w:rPr>
          <w:lang w:val="sr-Cyrl-RS"/>
        </w:rPr>
        <w:t>ЛР (Логистичка Регресија)</w:t>
      </w:r>
      <w:r w:rsidR="003F0ADA">
        <w:rPr>
          <w:lang w:val="sr-Cyrl-RS"/>
        </w:rPr>
        <w:t>,</w:t>
      </w:r>
    </w:p>
    <w:p w14:paraId="48FC10E2" w14:textId="07DCC83E" w:rsidR="00224F3F" w:rsidRDefault="003F0ADA" w:rsidP="00A67F19">
      <w:pPr>
        <w:pStyle w:val="Osnovnitekst"/>
        <w:numPr>
          <w:ilvl w:val="0"/>
          <w:numId w:val="37"/>
        </w:numPr>
        <w:spacing w:after="0" w:line="276" w:lineRule="auto"/>
        <w:ind w:hanging="357"/>
        <w:rPr>
          <w:lang w:val="sr-Cyrl-RS"/>
        </w:rPr>
      </w:pPr>
      <w:r>
        <w:rPr>
          <w:lang w:val="sr-Cyrl-RS"/>
        </w:rPr>
        <w:t>МПВ (Метода Потпорних Вектора)</w:t>
      </w:r>
      <w:r w:rsidR="005504F3">
        <w:rPr>
          <w:lang w:val="sr-Cyrl-RS"/>
        </w:rPr>
        <w:t>,</w:t>
      </w:r>
    </w:p>
    <w:p w14:paraId="716E7688" w14:textId="7DB371FB" w:rsidR="00B47306" w:rsidRPr="009D015A" w:rsidRDefault="005504F3" w:rsidP="009D015A">
      <w:pPr>
        <w:pStyle w:val="Osnovnitekst"/>
        <w:ind w:firstLine="0"/>
        <w:rPr>
          <w:lang w:val="en-US"/>
        </w:rPr>
      </w:pPr>
      <w:r>
        <w:rPr>
          <w:lang w:val="sr-Cyrl-RS"/>
        </w:rPr>
        <w:t>док су п</w:t>
      </w:r>
      <w:r w:rsidR="003F0ADA">
        <w:rPr>
          <w:lang w:val="sr-Cyrl-RS"/>
        </w:rPr>
        <w:t>о редовима наведена конкретна</w:t>
      </w:r>
      <w:r w:rsidR="00A601B2">
        <w:rPr>
          <w:lang w:val="sr-Cyrl-RS"/>
        </w:rPr>
        <w:t xml:space="preserve"> коришћена</w:t>
      </w:r>
      <w:r w:rsidR="003F0ADA">
        <w:rPr>
          <w:lang w:val="sr-Cyrl-RS"/>
        </w:rPr>
        <w:t xml:space="preserve"> претпроцесирања. </w:t>
      </w:r>
      <w:r w:rsidR="00A51930">
        <w:rPr>
          <w:lang w:val="sr-Cyrl-RS"/>
        </w:rPr>
        <w:t>Као што је већ речено, кориш</w:t>
      </w:r>
      <w:r w:rsidR="00B942C9">
        <w:rPr>
          <w:lang w:val="sr-Cyrl-RS"/>
        </w:rPr>
        <w:t>ћ</w:t>
      </w:r>
      <w:r w:rsidR="00A51930">
        <w:rPr>
          <w:lang w:val="sr-Cyrl-RS"/>
        </w:rPr>
        <w:t>ена метрика је ф-мера, усредњена по слојевима.</w:t>
      </w: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80226F" w14:paraId="7CBBBA6C" w14:textId="77777777" w:rsidTr="00802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52A4E5" w14:textId="77777777" w:rsidR="0080226F" w:rsidRDefault="0080226F" w:rsidP="0080226F">
            <w:pPr>
              <w:pStyle w:val="Osnovnitekst"/>
              <w:spacing w:after="0" w:line="276" w:lineRule="auto"/>
              <w:ind w:firstLine="0"/>
              <w:jc w:val="center"/>
              <w:rPr>
                <w:lang w:val="sr-Cyrl-RS"/>
              </w:rPr>
            </w:pPr>
          </w:p>
        </w:tc>
        <w:tc>
          <w:tcPr>
            <w:tcW w:w="1375" w:type="dxa"/>
          </w:tcPr>
          <w:p w14:paraId="4F8CEC70" w14:textId="2F708A6C"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6C575947" w14:textId="06E0574B"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6E08FBC4" w14:textId="3BAE9BE4"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69AF7B85" w14:textId="54B15E97"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0C229E1F" w14:textId="5E766C49" w:rsidR="0080226F" w:rsidRP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2718C7F5" w14:textId="0401AADE" w:rsidR="0080226F" w:rsidRDefault="0080226F" w:rsidP="0080226F">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80226F" w14:paraId="05F0CD50"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48EBB8D2" w14:textId="5BC3B7C0" w:rsidR="0080226F" w:rsidRDefault="00DE6FEB" w:rsidP="0080226F">
            <w:pPr>
              <w:pStyle w:val="Osnovnitekst"/>
              <w:spacing w:after="0" w:line="276" w:lineRule="auto"/>
              <w:ind w:firstLine="0"/>
              <w:jc w:val="center"/>
              <w:rPr>
                <w:lang w:val="sr-Cyrl-RS"/>
              </w:rPr>
            </w:pPr>
            <w:r>
              <w:rPr>
                <w:lang w:val="sr-Cyrl-RS"/>
              </w:rPr>
              <w:t>Без ПП</w:t>
            </w:r>
          </w:p>
        </w:tc>
        <w:tc>
          <w:tcPr>
            <w:tcW w:w="1375" w:type="dxa"/>
          </w:tcPr>
          <w:p w14:paraId="161E263C" w14:textId="143F6007" w:rsidR="0080226F" w:rsidRP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86.03</w:t>
            </w:r>
          </w:p>
        </w:tc>
        <w:tc>
          <w:tcPr>
            <w:tcW w:w="1375" w:type="dxa"/>
          </w:tcPr>
          <w:p w14:paraId="1DAD8C63" w14:textId="1B0A1330"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71.87</w:t>
            </w:r>
          </w:p>
        </w:tc>
        <w:tc>
          <w:tcPr>
            <w:tcW w:w="1375" w:type="dxa"/>
          </w:tcPr>
          <w:p w14:paraId="25EF7B79" w14:textId="3E3C8473" w:rsidR="0080226F" w:rsidRP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CF5424">
              <w:rPr>
                <w:lang w:val="en-US"/>
              </w:rPr>
              <w:t>6</w:t>
            </w:r>
            <w:r>
              <w:rPr>
                <w:lang w:val="en-US"/>
              </w:rPr>
              <w:t>.23</w:t>
            </w:r>
          </w:p>
        </w:tc>
        <w:tc>
          <w:tcPr>
            <w:tcW w:w="1376" w:type="dxa"/>
          </w:tcPr>
          <w:p w14:paraId="6F608BB3" w14:textId="653BBCBE"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88.00</w:t>
            </w:r>
          </w:p>
        </w:tc>
        <w:tc>
          <w:tcPr>
            <w:tcW w:w="1376" w:type="dxa"/>
          </w:tcPr>
          <w:p w14:paraId="65DC3B73" w14:textId="744F0638" w:rsidR="0080226F" w:rsidRPr="00CF5424" w:rsidRDefault="00CF5424"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87.40</w:t>
            </w:r>
          </w:p>
        </w:tc>
        <w:tc>
          <w:tcPr>
            <w:tcW w:w="1376" w:type="dxa"/>
          </w:tcPr>
          <w:p w14:paraId="4CE19A7F" w14:textId="1D222E2C" w:rsidR="0080226F"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88.82</w:t>
            </w:r>
          </w:p>
        </w:tc>
      </w:tr>
      <w:tr w:rsidR="00DE6FEB" w14:paraId="7AEA8F88"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4B3CC224" w14:textId="7C54EBFF" w:rsidR="00DE6FEB" w:rsidRPr="009D015A" w:rsidRDefault="009D015A" w:rsidP="0080226F">
            <w:pPr>
              <w:pStyle w:val="Osnovnitekst"/>
              <w:spacing w:after="0" w:line="276" w:lineRule="auto"/>
              <w:ind w:firstLine="0"/>
              <w:jc w:val="center"/>
              <w:rPr>
                <w:i/>
                <w:iCs/>
                <w:lang w:val="en-US"/>
              </w:rPr>
            </w:pPr>
            <w:r>
              <w:rPr>
                <w:i/>
                <w:iCs/>
                <w:lang w:val="en-US"/>
              </w:rPr>
              <w:t>Lower cs</w:t>
            </w:r>
          </w:p>
        </w:tc>
        <w:tc>
          <w:tcPr>
            <w:tcW w:w="1375" w:type="dxa"/>
          </w:tcPr>
          <w:p w14:paraId="74F0CC8C" w14:textId="5783A77A"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87.11</w:t>
            </w:r>
          </w:p>
        </w:tc>
        <w:tc>
          <w:tcPr>
            <w:tcW w:w="1375" w:type="dxa"/>
          </w:tcPr>
          <w:p w14:paraId="54E3FF29" w14:textId="66D34BC5"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70.50</w:t>
            </w:r>
          </w:p>
        </w:tc>
        <w:tc>
          <w:tcPr>
            <w:tcW w:w="1375" w:type="dxa"/>
          </w:tcPr>
          <w:p w14:paraId="49C09BBD" w14:textId="0BF7E195"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85.92</w:t>
            </w:r>
          </w:p>
        </w:tc>
        <w:tc>
          <w:tcPr>
            <w:tcW w:w="1376" w:type="dxa"/>
          </w:tcPr>
          <w:p w14:paraId="7D238550" w14:textId="05D7FA0A" w:rsidR="00DE6FEB" w:rsidRDefault="003860D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87.57</w:t>
            </w:r>
          </w:p>
        </w:tc>
        <w:tc>
          <w:tcPr>
            <w:tcW w:w="1376" w:type="dxa"/>
          </w:tcPr>
          <w:p w14:paraId="56BE3E3B" w14:textId="1F51D934" w:rsidR="00DE6FEB" w:rsidRDefault="00073986"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87.73</w:t>
            </w:r>
          </w:p>
        </w:tc>
        <w:tc>
          <w:tcPr>
            <w:tcW w:w="1376" w:type="dxa"/>
          </w:tcPr>
          <w:p w14:paraId="5B663420" w14:textId="1FDE64F4" w:rsidR="00DE6FEB" w:rsidRPr="009D015A" w:rsidRDefault="009D015A"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89.50</w:t>
            </w:r>
          </w:p>
        </w:tc>
      </w:tr>
      <w:tr w:rsidR="00DE6FEB" w14:paraId="078B7F77"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362F5FE" w14:textId="52ED4D60" w:rsidR="00DE6FEB" w:rsidRPr="006D0F6E" w:rsidRDefault="006D0F6E" w:rsidP="0080226F">
            <w:pPr>
              <w:pStyle w:val="Osnovnitekst"/>
              <w:spacing w:after="0" w:line="276" w:lineRule="auto"/>
              <w:ind w:firstLine="0"/>
              <w:jc w:val="center"/>
              <w:rPr>
                <w:lang w:val="en-US"/>
              </w:rPr>
            </w:pPr>
            <w:r>
              <w:rPr>
                <w:i/>
                <w:iCs/>
                <w:lang w:val="en-US"/>
              </w:rPr>
              <w:t>TF</w:t>
            </w:r>
          </w:p>
        </w:tc>
        <w:tc>
          <w:tcPr>
            <w:tcW w:w="1375" w:type="dxa"/>
          </w:tcPr>
          <w:p w14:paraId="0683C4FA" w14:textId="60567AB8"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76.93</w:t>
            </w:r>
          </w:p>
        </w:tc>
        <w:tc>
          <w:tcPr>
            <w:tcW w:w="1375" w:type="dxa"/>
          </w:tcPr>
          <w:p w14:paraId="08286B0A" w14:textId="678065C9"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72.92</w:t>
            </w:r>
          </w:p>
        </w:tc>
        <w:tc>
          <w:tcPr>
            <w:tcW w:w="1375" w:type="dxa"/>
          </w:tcPr>
          <w:p w14:paraId="119F054D" w14:textId="4D42DC8A"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82.15</w:t>
            </w:r>
          </w:p>
        </w:tc>
        <w:tc>
          <w:tcPr>
            <w:tcW w:w="1376" w:type="dxa"/>
          </w:tcPr>
          <w:p w14:paraId="1C9B03F6" w14:textId="51741D42" w:rsidR="00DE6FEB" w:rsidRPr="002D797D" w:rsidRDefault="002D797D"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84.72</w:t>
            </w:r>
          </w:p>
        </w:tc>
        <w:tc>
          <w:tcPr>
            <w:tcW w:w="1376" w:type="dxa"/>
          </w:tcPr>
          <w:p w14:paraId="01F3B58F" w14:textId="67E92513" w:rsidR="00DE6FEB" w:rsidRPr="007424A3" w:rsidRDefault="007424A3"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86.87</w:t>
            </w:r>
          </w:p>
        </w:tc>
        <w:tc>
          <w:tcPr>
            <w:tcW w:w="1376" w:type="dxa"/>
          </w:tcPr>
          <w:p w14:paraId="7D88E378" w14:textId="54EFF9F0" w:rsidR="00DE6FEB" w:rsidRPr="006D0F6E" w:rsidRDefault="006D0F6E"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88.33</w:t>
            </w:r>
          </w:p>
        </w:tc>
      </w:tr>
      <w:tr w:rsidR="00DE6FEB" w14:paraId="605D6853"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D8C91A1" w14:textId="1836C925" w:rsidR="00DE6FEB" w:rsidRPr="00841A59" w:rsidRDefault="00841A59" w:rsidP="0080226F">
            <w:pPr>
              <w:pStyle w:val="Osnovnitekst"/>
              <w:spacing w:after="0" w:line="276" w:lineRule="auto"/>
              <w:ind w:firstLine="0"/>
              <w:jc w:val="center"/>
              <w:rPr>
                <w:i/>
                <w:iCs/>
                <w:lang w:val="en-US"/>
              </w:rPr>
            </w:pPr>
            <w:r>
              <w:rPr>
                <w:i/>
                <w:iCs/>
                <w:lang w:val="en-US"/>
              </w:rPr>
              <w:t>IDF</w:t>
            </w:r>
          </w:p>
        </w:tc>
        <w:tc>
          <w:tcPr>
            <w:tcW w:w="1375" w:type="dxa"/>
          </w:tcPr>
          <w:p w14:paraId="04BBAB9A" w14:textId="1B159378" w:rsidR="00DE6FEB" w:rsidRDefault="009D201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87.05</w:t>
            </w:r>
          </w:p>
        </w:tc>
        <w:tc>
          <w:tcPr>
            <w:tcW w:w="1375" w:type="dxa"/>
          </w:tcPr>
          <w:p w14:paraId="2EB2EBD1" w14:textId="04D8B577" w:rsidR="00DE6FEB" w:rsidRDefault="009D201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72.48</w:t>
            </w:r>
          </w:p>
        </w:tc>
        <w:tc>
          <w:tcPr>
            <w:tcW w:w="1375" w:type="dxa"/>
          </w:tcPr>
          <w:p w14:paraId="210D8599" w14:textId="425F71CC" w:rsidR="00DE6FEB" w:rsidRPr="00B80A18" w:rsidRDefault="00B80A18"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87.26</w:t>
            </w:r>
          </w:p>
        </w:tc>
        <w:tc>
          <w:tcPr>
            <w:tcW w:w="1376" w:type="dxa"/>
          </w:tcPr>
          <w:p w14:paraId="1ECAFBCD" w14:textId="162AC5CC" w:rsidR="00DE6FEB" w:rsidRDefault="009D201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88.59</w:t>
            </w:r>
          </w:p>
        </w:tc>
        <w:tc>
          <w:tcPr>
            <w:tcW w:w="1376" w:type="dxa"/>
          </w:tcPr>
          <w:p w14:paraId="6C2AAA4E" w14:textId="5E844C54" w:rsidR="00DE6FEB" w:rsidRPr="00B80A18" w:rsidRDefault="00B80A18"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87.79</w:t>
            </w:r>
          </w:p>
        </w:tc>
        <w:tc>
          <w:tcPr>
            <w:tcW w:w="1376" w:type="dxa"/>
          </w:tcPr>
          <w:p w14:paraId="3BD47370" w14:textId="20ACA437" w:rsidR="00DE6FEB" w:rsidRDefault="009D201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9D201B">
              <w:rPr>
                <w:lang w:val="sr-Cyrl-RS"/>
              </w:rPr>
              <w:t>88.49</w:t>
            </w:r>
          </w:p>
        </w:tc>
      </w:tr>
      <w:tr w:rsidR="00DE6FEB" w14:paraId="1BE2159F"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2BFBC7D7" w14:textId="6A6160B8" w:rsidR="00DE6FEB" w:rsidRPr="00A41568" w:rsidRDefault="00A41568" w:rsidP="0080226F">
            <w:pPr>
              <w:pStyle w:val="Osnovnitekst"/>
              <w:spacing w:after="0" w:line="276" w:lineRule="auto"/>
              <w:ind w:firstLine="0"/>
              <w:jc w:val="center"/>
              <w:rPr>
                <w:i/>
                <w:iCs/>
                <w:lang w:val="en-US"/>
              </w:rPr>
            </w:pPr>
            <w:r>
              <w:rPr>
                <w:i/>
                <w:iCs/>
                <w:lang w:val="en-US"/>
              </w:rPr>
              <w:t>TF-IDF</w:t>
            </w:r>
          </w:p>
        </w:tc>
        <w:tc>
          <w:tcPr>
            <w:tcW w:w="1375" w:type="dxa"/>
          </w:tcPr>
          <w:p w14:paraId="752E3F0C" w14:textId="193E5D54"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80.39</w:t>
            </w:r>
          </w:p>
        </w:tc>
        <w:tc>
          <w:tcPr>
            <w:tcW w:w="1375" w:type="dxa"/>
          </w:tcPr>
          <w:p w14:paraId="0A359531" w14:textId="6C0D23D6"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71.79</w:t>
            </w:r>
          </w:p>
        </w:tc>
        <w:tc>
          <w:tcPr>
            <w:tcW w:w="1375" w:type="dxa"/>
          </w:tcPr>
          <w:p w14:paraId="44A92695" w14:textId="1E8242C5"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84.05</w:t>
            </w:r>
          </w:p>
        </w:tc>
        <w:tc>
          <w:tcPr>
            <w:tcW w:w="1376" w:type="dxa"/>
          </w:tcPr>
          <w:p w14:paraId="2839FB4C" w14:textId="17BAC8D4" w:rsidR="00DE6FEB" w:rsidRDefault="00BB3871"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BB3871">
              <w:rPr>
                <w:lang w:val="sr-Cyrl-RS"/>
              </w:rPr>
              <w:t>85.25</w:t>
            </w:r>
          </w:p>
        </w:tc>
        <w:tc>
          <w:tcPr>
            <w:tcW w:w="1376" w:type="dxa"/>
          </w:tcPr>
          <w:p w14:paraId="536A4BEE" w14:textId="6AD889A7" w:rsidR="00DE6FEB" w:rsidRPr="00B80A18" w:rsidRDefault="00B80A18"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88.91</w:t>
            </w:r>
          </w:p>
        </w:tc>
        <w:tc>
          <w:tcPr>
            <w:tcW w:w="1376" w:type="dxa"/>
          </w:tcPr>
          <w:p w14:paraId="2FEFC194" w14:textId="6E3A273F" w:rsidR="00DE6FEB" w:rsidRDefault="009D201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9D201B">
              <w:rPr>
                <w:lang w:val="sr-Cyrl-RS"/>
              </w:rPr>
              <w:t>89.55</w:t>
            </w:r>
          </w:p>
        </w:tc>
      </w:tr>
      <w:tr w:rsidR="00DE6FEB" w14:paraId="55BD7030"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02935469" w14:textId="4567330D" w:rsidR="00DE6FEB" w:rsidRPr="00A41568" w:rsidRDefault="00A41568" w:rsidP="0080226F">
            <w:pPr>
              <w:pStyle w:val="Osnovnitekst"/>
              <w:spacing w:after="0" w:line="276" w:lineRule="auto"/>
              <w:ind w:firstLine="0"/>
              <w:jc w:val="center"/>
              <w:rPr>
                <w:i/>
                <w:iCs/>
                <w:lang w:val="en-US"/>
              </w:rPr>
            </w:pPr>
            <w:r>
              <w:rPr>
                <w:i/>
                <w:iCs/>
                <w:lang w:val="en-US"/>
              </w:rPr>
              <w:t>Stemming</w:t>
            </w:r>
          </w:p>
        </w:tc>
        <w:tc>
          <w:tcPr>
            <w:tcW w:w="1375" w:type="dxa"/>
          </w:tcPr>
          <w:p w14:paraId="6919E78E" w14:textId="2723BBB7" w:rsidR="00DE6FEB" w:rsidRDefault="00BB387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BB3871">
              <w:rPr>
                <w:lang w:val="sr-Cyrl-RS"/>
              </w:rPr>
              <w:t>78.41</w:t>
            </w:r>
          </w:p>
        </w:tc>
        <w:tc>
          <w:tcPr>
            <w:tcW w:w="1375" w:type="dxa"/>
          </w:tcPr>
          <w:p w14:paraId="21D52142" w14:textId="7983B695" w:rsidR="00DE6FEB" w:rsidRDefault="00BB3871"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BB3871">
              <w:rPr>
                <w:lang w:val="sr-Cyrl-RS"/>
              </w:rPr>
              <w:t>66.41</w:t>
            </w:r>
          </w:p>
        </w:tc>
        <w:tc>
          <w:tcPr>
            <w:tcW w:w="1375" w:type="dxa"/>
          </w:tcPr>
          <w:p w14:paraId="0869B653"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5A843D5B"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1E32B689"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1A915D85"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E6FEB" w14:paraId="6D5E5133"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1D1DD5" w14:textId="6844CEC7" w:rsidR="00DE6FEB" w:rsidRPr="00A41568" w:rsidRDefault="00A41568" w:rsidP="0080226F">
            <w:pPr>
              <w:pStyle w:val="Osnovnitekst"/>
              <w:spacing w:after="0" w:line="276" w:lineRule="auto"/>
              <w:ind w:firstLine="0"/>
              <w:jc w:val="center"/>
              <w:rPr>
                <w:i/>
                <w:iCs/>
                <w:lang w:val="en-US"/>
              </w:rPr>
            </w:pPr>
            <w:r>
              <w:rPr>
                <w:i/>
                <w:iCs/>
                <w:lang w:val="en-US"/>
              </w:rPr>
              <w:t>FreqFilter</w:t>
            </w:r>
          </w:p>
        </w:tc>
        <w:tc>
          <w:tcPr>
            <w:tcW w:w="1375" w:type="dxa"/>
          </w:tcPr>
          <w:p w14:paraId="530E224F"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604717CD"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2268EAEB"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2E08EBE0"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274DB430"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6B0657AC"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r w:rsidR="00DE6FEB" w14:paraId="46195B1B" w14:textId="77777777" w:rsidTr="0080226F">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2AEF1D04" w14:textId="545DDDAA" w:rsidR="00DE6FEB" w:rsidRPr="00A41568" w:rsidRDefault="00A41568" w:rsidP="0080226F">
            <w:pPr>
              <w:pStyle w:val="Osnovnitekst"/>
              <w:spacing w:after="0" w:line="276" w:lineRule="auto"/>
              <w:ind w:firstLine="0"/>
              <w:jc w:val="center"/>
              <w:rPr>
                <w:i/>
                <w:iCs/>
                <w:lang w:val="en-US"/>
              </w:rPr>
            </w:pPr>
            <w:r>
              <w:rPr>
                <w:i/>
                <w:iCs/>
                <w:lang w:val="en-US"/>
              </w:rPr>
              <w:t>Bigrams</w:t>
            </w:r>
          </w:p>
        </w:tc>
        <w:tc>
          <w:tcPr>
            <w:tcW w:w="1375" w:type="dxa"/>
          </w:tcPr>
          <w:p w14:paraId="3238FC12"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4F2AFB4E"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3EF7C517"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4250D075"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3159EED3"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622BD1B8" w14:textId="77777777" w:rsidR="00DE6FEB" w:rsidRDefault="00DE6FEB" w:rsidP="0080226F">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E6FEB" w14:paraId="532659E9" w14:textId="77777777" w:rsidTr="00802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6B5D6DE" w14:textId="43E1A1E3" w:rsidR="00DE6FEB" w:rsidRPr="00A41568" w:rsidRDefault="00A41568" w:rsidP="0080226F">
            <w:pPr>
              <w:pStyle w:val="Osnovnitekst"/>
              <w:spacing w:after="0" w:line="276" w:lineRule="auto"/>
              <w:ind w:firstLine="0"/>
              <w:jc w:val="center"/>
              <w:rPr>
                <w:i/>
                <w:iCs/>
                <w:lang w:val="en-US"/>
              </w:rPr>
            </w:pPr>
            <w:r>
              <w:rPr>
                <w:i/>
                <w:iCs/>
                <w:lang w:val="en-US"/>
              </w:rPr>
              <w:t>Trigrams</w:t>
            </w:r>
          </w:p>
        </w:tc>
        <w:tc>
          <w:tcPr>
            <w:tcW w:w="1375" w:type="dxa"/>
          </w:tcPr>
          <w:p w14:paraId="1900F85D"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5544C8F9"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4ADED358"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615EBD78"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0A979105"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73A319EC" w14:textId="77777777" w:rsidR="00DE6FEB" w:rsidRDefault="00DE6FEB" w:rsidP="0080226F">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bl>
    <w:p w14:paraId="0830A1C2" w14:textId="44C1C109" w:rsidR="0080226F" w:rsidRDefault="0080226F" w:rsidP="00BC4242">
      <w:pPr>
        <w:pStyle w:val="Osnovnitekst"/>
        <w:ind w:firstLine="0"/>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9D015A" w14:paraId="5E870ECB" w14:textId="77777777" w:rsidTr="009D01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B8C94B" w14:textId="77777777" w:rsidR="009D015A" w:rsidRDefault="009D015A" w:rsidP="009D015A">
            <w:pPr>
              <w:pStyle w:val="Osnovnitekst"/>
              <w:spacing w:after="0" w:line="276" w:lineRule="auto"/>
              <w:ind w:firstLine="0"/>
              <w:jc w:val="center"/>
              <w:rPr>
                <w:lang w:val="sr-Cyrl-RS"/>
              </w:rPr>
            </w:pPr>
          </w:p>
        </w:tc>
        <w:tc>
          <w:tcPr>
            <w:tcW w:w="3209" w:type="dxa"/>
          </w:tcPr>
          <w:p w14:paraId="140F295A" w14:textId="35943E06" w:rsidR="009D015A" w:rsidRP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24B212C6" w14:textId="20C326E7" w:rsidR="009D015A" w:rsidRDefault="009D015A" w:rsidP="009D015A">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9D015A" w14:paraId="20E581BC"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4F6BEA" w14:textId="4D7C55BF" w:rsidR="009D015A" w:rsidRDefault="009D015A" w:rsidP="009D015A">
            <w:pPr>
              <w:pStyle w:val="Osnovnitekst"/>
              <w:spacing w:after="0" w:line="276" w:lineRule="auto"/>
              <w:ind w:firstLine="0"/>
              <w:jc w:val="center"/>
              <w:rPr>
                <w:lang w:val="sr-Cyrl-RS"/>
              </w:rPr>
            </w:pPr>
            <w:r>
              <w:rPr>
                <w:lang w:val="sr-Cyrl-RS"/>
              </w:rPr>
              <w:t>Без претпроцесирања</w:t>
            </w:r>
          </w:p>
        </w:tc>
        <w:tc>
          <w:tcPr>
            <w:tcW w:w="3209" w:type="dxa"/>
          </w:tcPr>
          <w:p w14:paraId="47EBFEF9" w14:textId="696D0610"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4.600</w:t>
            </w:r>
          </w:p>
        </w:tc>
        <w:tc>
          <w:tcPr>
            <w:tcW w:w="3210" w:type="dxa"/>
          </w:tcPr>
          <w:p w14:paraId="43A15FD0" w14:textId="571F1BE1" w:rsidR="009D015A" w:rsidRDefault="00095AF7"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0.280</w:t>
            </w:r>
          </w:p>
        </w:tc>
      </w:tr>
      <w:tr w:rsidR="009D015A" w14:paraId="753F09FB"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DE0F6D" w14:textId="0263EC5F" w:rsidR="009D015A" w:rsidRPr="00095AF7" w:rsidRDefault="00095AF7" w:rsidP="009D015A">
            <w:pPr>
              <w:pStyle w:val="Osnovnitekst"/>
              <w:spacing w:after="0" w:line="276" w:lineRule="auto"/>
              <w:ind w:firstLine="0"/>
              <w:jc w:val="center"/>
              <w:rPr>
                <w:lang w:val="sr-Cyrl-RS"/>
              </w:rPr>
            </w:pPr>
            <w:r>
              <w:rPr>
                <w:i/>
                <w:iCs/>
                <w:lang w:val="en-US"/>
              </w:rPr>
              <w:t>Lower casing</w:t>
            </w:r>
          </w:p>
        </w:tc>
        <w:tc>
          <w:tcPr>
            <w:tcW w:w="3209" w:type="dxa"/>
          </w:tcPr>
          <w:p w14:paraId="3502B4A5" w14:textId="5B54FF5B"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3860D1">
              <w:rPr>
                <w:lang w:val="sr-Cyrl-RS"/>
              </w:rPr>
              <w:t>4.600</w:t>
            </w:r>
          </w:p>
        </w:tc>
        <w:tc>
          <w:tcPr>
            <w:tcW w:w="3210" w:type="dxa"/>
          </w:tcPr>
          <w:p w14:paraId="43D8F515" w14:textId="6DAE9F29" w:rsidR="009D015A" w:rsidRDefault="003860D1"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0.460</w:t>
            </w:r>
          </w:p>
        </w:tc>
      </w:tr>
      <w:tr w:rsidR="006D0F6E" w14:paraId="71258928"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EAF2E2D" w14:textId="0563E06E" w:rsidR="006D0F6E" w:rsidRDefault="006D0F6E" w:rsidP="009D015A">
            <w:pPr>
              <w:pStyle w:val="Osnovnitekst"/>
              <w:spacing w:after="0" w:line="276" w:lineRule="auto"/>
              <w:ind w:firstLine="0"/>
              <w:jc w:val="center"/>
              <w:rPr>
                <w:i/>
                <w:iCs/>
                <w:lang w:val="en-US"/>
              </w:rPr>
            </w:pPr>
            <w:r>
              <w:rPr>
                <w:i/>
                <w:iCs/>
                <w:lang w:val="en-US"/>
              </w:rPr>
              <w:t>TF</w:t>
            </w:r>
          </w:p>
        </w:tc>
        <w:tc>
          <w:tcPr>
            <w:tcW w:w="3209" w:type="dxa"/>
          </w:tcPr>
          <w:p w14:paraId="218B7587" w14:textId="17D1A0FF"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244.000</w:t>
            </w:r>
          </w:p>
        </w:tc>
        <w:tc>
          <w:tcPr>
            <w:tcW w:w="3210" w:type="dxa"/>
          </w:tcPr>
          <w:p w14:paraId="7E287536" w14:textId="0BFF8EC1" w:rsidR="006D0F6E" w:rsidRPr="006D0F6E" w:rsidRDefault="006D0F6E"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24.400</w:t>
            </w:r>
          </w:p>
        </w:tc>
      </w:tr>
      <w:tr w:rsidR="006D0F6E" w14:paraId="76C82E1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56C7D703" w14:textId="6D901ABE" w:rsidR="006D0F6E" w:rsidRDefault="00841A59" w:rsidP="009D015A">
            <w:pPr>
              <w:pStyle w:val="Osnovnitekst"/>
              <w:spacing w:after="0" w:line="276" w:lineRule="auto"/>
              <w:ind w:firstLine="0"/>
              <w:jc w:val="center"/>
              <w:rPr>
                <w:i/>
                <w:iCs/>
                <w:lang w:val="en-US"/>
              </w:rPr>
            </w:pPr>
            <w:r>
              <w:rPr>
                <w:i/>
                <w:iCs/>
                <w:lang w:val="en-US"/>
              </w:rPr>
              <w:t>IDF</w:t>
            </w:r>
          </w:p>
        </w:tc>
        <w:tc>
          <w:tcPr>
            <w:tcW w:w="3209" w:type="dxa"/>
          </w:tcPr>
          <w:p w14:paraId="4B908527" w14:textId="6D6D7039"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206.200</w:t>
            </w:r>
          </w:p>
        </w:tc>
        <w:tc>
          <w:tcPr>
            <w:tcW w:w="3210" w:type="dxa"/>
          </w:tcPr>
          <w:p w14:paraId="0250F4B3" w14:textId="56BF64D8" w:rsidR="006D0F6E" w:rsidRDefault="009D201B"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D201B">
              <w:rPr>
                <w:lang w:val="en-US"/>
              </w:rPr>
              <w:t>22.240</w:t>
            </w:r>
          </w:p>
        </w:tc>
      </w:tr>
      <w:tr w:rsidR="006D0F6E" w14:paraId="7B933BFF"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65B90EC" w14:textId="0ECE6173" w:rsidR="006D0F6E" w:rsidRDefault="00A41568" w:rsidP="009D015A">
            <w:pPr>
              <w:pStyle w:val="Osnovnitekst"/>
              <w:spacing w:after="0" w:line="276" w:lineRule="auto"/>
              <w:ind w:firstLine="0"/>
              <w:jc w:val="center"/>
              <w:rPr>
                <w:i/>
                <w:iCs/>
                <w:lang w:val="en-US"/>
              </w:rPr>
            </w:pPr>
            <w:r>
              <w:rPr>
                <w:i/>
                <w:iCs/>
                <w:lang w:val="en-US"/>
              </w:rPr>
              <w:t>TF-IDF</w:t>
            </w:r>
          </w:p>
        </w:tc>
        <w:tc>
          <w:tcPr>
            <w:tcW w:w="3209" w:type="dxa"/>
          </w:tcPr>
          <w:p w14:paraId="71D37E48" w14:textId="03ED8ED6"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226.000</w:t>
            </w:r>
          </w:p>
        </w:tc>
        <w:tc>
          <w:tcPr>
            <w:tcW w:w="3210" w:type="dxa"/>
          </w:tcPr>
          <w:p w14:paraId="59A0741C" w14:textId="489DB8D5" w:rsidR="006D0F6E" w:rsidRDefault="00BB3871"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BB3871">
              <w:rPr>
                <w:lang w:val="en-US"/>
              </w:rPr>
              <w:t>2.800</w:t>
            </w:r>
          </w:p>
        </w:tc>
      </w:tr>
      <w:tr w:rsidR="006D0F6E" w14:paraId="5FECA429"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6C324F9" w14:textId="0AED165F" w:rsidR="006D0F6E" w:rsidRDefault="00A41568" w:rsidP="009D015A">
            <w:pPr>
              <w:pStyle w:val="Osnovnitekst"/>
              <w:spacing w:after="0" w:line="276" w:lineRule="auto"/>
              <w:ind w:firstLine="0"/>
              <w:jc w:val="center"/>
              <w:rPr>
                <w:i/>
                <w:iCs/>
                <w:lang w:val="en-US"/>
              </w:rPr>
            </w:pPr>
            <w:r>
              <w:rPr>
                <w:i/>
                <w:iCs/>
                <w:lang w:val="en-US"/>
              </w:rPr>
              <w:t>Stemming</w:t>
            </w:r>
          </w:p>
        </w:tc>
        <w:tc>
          <w:tcPr>
            <w:tcW w:w="3209" w:type="dxa"/>
          </w:tcPr>
          <w:p w14:paraId="076E0D39" w14:textId="77777777" w:rsidR="006D0F6E" w:rsidRDefault="006D0F6E"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23FDEFFE" w14:textId="77777777" w:rsidR="006D0F6E" w:rsidRDefault="006D0F6E"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A41568" w14:paraId="73415B94"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CF90A8F" w14:textId="4F32E2D1" w:rsidR="00A41568" w:rsidRDefault="00A41568" w:rsidP="009D015A">
            <w:pPr>
              <w:pStyle w:val="Osnovnitekst"/>
              <w:spacing w:after="0" w:line="276" w:lineRule="auto"/>
              <w:ind w:firstLine="0"/>
              <w:jc w:val="center"/>
              <w:rPr>
                <w:i/>
                <w:iCs/>
                <w:lang w:val="en-US"/>
              </w:rPr>
            </w:pPr>
            <w:r>
              <w:rPr>
                <w:i/>
                <w:iCs/>
                <w:lang w:val="en-US"/>
              </w:rPr>
              <w:t>Frequency Filtering</w:t>
            </w:r>
          </w:p>
        </w:tc>
        <w:tc>
          <w:tcPr>
            <w:tcW w:w="3209" w:type="dxa"/>
          </w:tcPr>
          <w:p w14:paraId="3916E4EB" w14:textId="77777777" w:rsidR="00A41568" w:rsidRDefault="00A41568"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3210" w:type="dxa"/>
          </w:tcPr>
          <w:p w14:paraId="3E58E476" w14:textId="77777777" w:rsidR="00A41568" w:rsidRDefault="00A41568"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A41568" w14:paraId="562C0FA7" w14:textId="77777777" w:rsidTr="009D015A">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7E8A3A1" w14:textId="19358D07" w:rsidR="00A41568" w:rsidRDefault="00A41568" w:rsidP="009D015A">
            <w:pPr>
              <w:pStyle w:val="Osnovnitekst"/>
              <w:spacing w:after="0" w:line="276" w:lineRule="auto"/>
              <w:ind w:firstLine="0"/>
              <w:jc w:val="center"/>
              <w:rPr>
                <w:i/>
                <w:iCs/>
                <w:lang w:val="en-US"/>
              </w:rPr>
            </w:pPr>
            <w:r>
              <w:rPr>
                <w:i/>
                <w:iCs/>
                <w:lang w:val="en-US"/>
              </w:rPr>
              <w:t>Bigrams</w:t>
            </w:r>
          </w:p>
        </w:tc>
        <w:tc>
          <w:tcPr>
            <w:tcW w:w="3209" w:type="dxa"/>
          </w:tcPr>
          <w:p w14:paraId="32DA54FF" w14:textId="77777777" w:rsidR="00A41568" w:rsidRDefault="00A41568"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7CFB77B3" w14:textId="77777777" w:rsidR="00A41568" w:rsidRDefault="00A41568" w:rsidP="009D015A">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A41568" w14:paraId="3BB9A690" w14:textId="77777777" w:rsidTr="009D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2C7C0CA" w14:textId="22DDAEEC" w:rsidR="00A41568" w:rsidRDefault="00A41568" w:rsidP="009D015A">
            <w:pPr>
              <w:pStyle w:val="Osnovnitekst"/>
              <w:spacing w:after="0" w:line="276" w:lineRule="auto"/>
              <w:ind w:firstLine="0"/>
              <w:jc w:val="center"/>
              <w:rPr>
                <w:i/>
                <w:iCs/>
                <w:lang w:val="en-US"/>
              </w:rPr>
            </w:pPr>
            <w:r>
              <w:rPr>
                <w:i/>
                <w:iCs/>
                <w:lang w:val="en-US"/>
              </w:rPr>
              <w:t>Trigrams</w:t>
            </w:r>
          </w:p>
        </w:tc>
        <w:tc>
          <w:tcPr>
            <w:tcW w:w="3209" w:type="dxa"/>
          </w:tcPr>
          <w:p w14:paraId="743BED88" w14:textId="77777777" w:rsidR="00A41568" w:rsidRDefault="00A41568"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3210" w:type="dxa"/>
          </w:tcPr>
          <w:p w14:paraId="3A1466D4" w14:textId="77777777" w:rsidR="00A41568" w:rsidRDefault="00A41568" w:rsidP="009D015A">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58175AE6" w14:textId="2098D93E" w:rsidR="009D015A" w:rsidRDefault="009D015A" w:rsidP="000A0B30">
      <w:pPr>
        <w:pStyle w:val="Osnovnitekst"/>
        <w:rPr>
          <w:lang w:val="sr-Cyrl-RS"/>
        </w:rPr>
      </w:pPr>
    </w:p>
    <w:tbl>
      <w:tblPr>
        <w:tblStyle w:val="GridTable5Dark-Accent1"/>
        <w:tblW w:w="0" w:type="auto"/>
        <w:jc w:val="center"/>
        <w:tblLook w:val="04A0" w:firstRow="1" w:lastRow="0" w:firstColumn="1" w:lastColumn="0" w:noHBand="0" w:noVBand="1"/>
      </w:tblPr>
      <w:tblGrid>
        <w:gridCol w:w="1375"/>
        <w:gridCol w:w="1375"/>
        <w:gridCol w:w="1375"/>
        <w:gridCol w:w="1375"/>
        <w:gridCol w:w="1376"/>
        <w:gridCol w:w="1376"/>
        <w:gridCol w:w="1376"/>
      </w:tblGrid>
      <w:tr w:rsidR="00BC4242" w14:paraId="4F408E5E" w14:textId="77777777" w:rsidTr="00651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059919E" w14:textId="77777777" w:rsidR="00BC4242" w:rsidRDefault="00BC4242" w:rsidP="00651C17">
            <w:pPr>
              <w:pStyle w:val="Osnovnitekst"/>
              <w:spacing w:after="0" w:line="276" w:lineRule="auto"/>
              <w:ind w:firstLine="0"/>
              <w:jc w:val="center"/>
              <w:rPr>
                <w:lang w:val="sr-Cyrl-RS"/>
              </w:rPr>
            </w:pPr>
          </w:p>
        </w:tc>
        <w:tc>
          <w:tcPr>
            <w:tcW w:w="1375" w:type="dxa"/>
          </w:tcPr>
          <w:p w14:paraId="573422DA" w14:textId="77777777" w:rsidR="00BC4242" w:rsidRPr="0080226F"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МНБК</w:t>
            </w:r>
          </w:p>
        </w:tc>
        <w:tc>
          <w:tcPr>
            <w:tcW w:w="1375" w:type="dxa"/>
          </w:tcPr>
          <w:p w14:paraId="0629F7D7" w14:textId="77777777" w:rsidR="00BC4242"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МБНБК</w:t>
            </w:r>
          </w:p>
        </w:tc>
        <w:tc>
          <w:tcPr>
            <w:tcW w:w="1375" w:type="dxa"/>
          </w:tcPr>
          <w:p w14:paraId="1315A323" w14:textId="77777777" w:rsidR="00BC4242"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w:t>
            </w:r>
            <w:r w:rsidRPr="0080226F">
              <w:rPr>
                <w:i/>
                <w:iCs/>
                <w:lang w:val="sr-Cyrl-RS"/>
              </w:rPr>
              <w:t>1</w:t>
            </w:r>
            <w:r>
              <w:rPr>
                <w:lang w:val="sr-Cyrl-RS"/>
              </w:rPr>
              <w:t>)</w:t>
            </w:r>
          </w:p>
        </w:tc>
        <w:tc>
          <w:tcPr>
            <w:tcW w:w="1376" w:type="dxa"/>
          </w:tcPr>
          <w:p w14:paraId="402039C0" w14:textId="77777777" w:rsidR="00BC4242" w:rsidRPr="0080226F"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ЛР (</w:t>
            </w:r>
            <w:r>
              <w:rPr>
                <w:i/>
                <w:iCs/>
                <w:lang w:val="en-US"/>
              </w:rPr>
              <w:t>L2</w:t>
            </w:r>
            <w:r>
              <w:rPr>
                <w:lang w:val="sr-Cyrl-RS"/>
              </w:rPr>
              <w:t>)</w:t>
            </w:r>
          </w:p>
        </w:tc>
        <w:tc>
          <w:tcPr>
            <w:tcW w:w="1376" w:type="dxa"/>
          </w:tcPr>
          <w:p w14:paraId="2F5451E5" w14:textId="77777777" w:rsidR="00BC4242" w:rsidRPr="0080226F"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L1</w:t>
            </w:r>
            <w:r>
              <w:rPr>
                <w:lang w:val="sr-Cyrl-RS"/>
              </w:rPr>
              <w:t>)</w:t>
            </w:r>
          </w:p>
        </w:tc>
        <w:tc>
          <w:tcPr>
            <w:tcW w:w="1376" w:type="dxa"/>
          </w:tcPr>
          <w:p w14:paraId="50D67B2F" w14:textId="77777777" w:rsidR="00BC4242"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МПВ (</w:t>
            </w:r>
            <w:r>
              <w:rPr>
                <w:i/>
                <w:iCs/>
                <w:lang w:val="en-US"/>
              </w:rPr>
              <w:t>L2</w:t>
            </w:r>
            <w:r>
              <w:rPr>
                <w:lang w:val="sr-Cyrl-RS"/>
              </w:rPr>
              <w:t>)</w:t>
            </w:r>
          </w:p>
        </w:tc>
      </w:tr>
      <w:tr w:rsidR="00BC4242" w14:paraId="425B1075"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7AA2933F" w14:textId="77777777" w:rsidR="00BC4242" w:rsidRDefault="00BC4242" w:rsidP="00651C17">
            <w:pPr>
              <w:pStyle w:val="Osnovnitekst"/>
              <w:spacing w:after="0" w:line="276" w:lineRule="auto"/>
              <w:ind w:firstLine="0"/>
              <w:jc w:val="center"/>
              <w:rPr>
                <w:lang w:val="sr-Cyrl-RS"/>
              </w:rPr>
            </w:pPr>
            <w:r>
              <w:rPr>
                <w:lang w:val="sr-Cyrl-RS"/>
              </w:rPr>
              <w:t>Без ПП</w:t>
            </w:r>
          </w:p>
        </w:tc>
        <w:tc>
          <w:tcPr>
            <w:tcW w:w="1375" w:type="dxa"/>
          </w:tcPr>
          <w:p w14:paraId="49F7D5B1" w14:textId="1A1920F1" w:rsidR="00BC4242" w:rsidRPr="0080226F"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43CDC03E" w14:textId="347C280C"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4754D54D" w14:textId="027A9A40" w:rsidR="00BC4242" w:rsidRPr="00DE6FEB"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6" w:type="dxa"/>
          </w:tcPr>
          <w:p w14:paraId="1C87CF74" w14:textId="1E2EBFA3"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212E5EDF" w14:textId="5C680904" w:rsidR="00BC4242" w:rsidRPr="00CF5424"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6" w:type="dxa"/>
          </w:tcPr>
          <w:p w14:paraId="0AFA60AA" w14:textId="4074D04E"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r w:rsidR="00BC4242" w14:paraId="6035BA5B"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A9322E9" w14:textId="77777777" w:rsidR="00BC4242" w:rsidRPr="009D015A" w:rsidRDefault="00BC4242" w:rsidP="00651C17">
            <w:pPr>
              <w:pStyle w:val="Osnovnitekst"/>
              <w:spacing w:after="0" w:line="276" w:lineRule="auto"/>
              <w:ind w:firstLine="0"/>
              <w:jc w:val="center"/>
              <w:rPr>
                <w:i/>
                <w:iCs/>
                <w:lang w:val="en-US"/>
              </w:rPr>
            </w:pPr>
            <w:r>
              <w:rPr>
                <w:i/>
                <w:iCs/>
                <w:lang w:val="en-US"/>
              </w:rPr>
              <w:t>Lower cs</w:t>
            </w:r>
          </w:p>
        </w:tc>
        <w:tc>
          <w:tcPr>
            <w:tcW w:w="1375" w:type="dxa"/>
          </w:tcPr>
          <w:p w14:paraId="39AF0648" w14:textId="0B9D3C0A" w:rsidR="00BC4242" w:rsidRPr="009D015A"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375" w:type="dxa"/>
          </w:tcPr>
          <w:p w14:paraId="0A90D67F" w14:textId="42713223" w:rsidR="00BC4242" w:rsidRPr="009D015A"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1375" w:type="dxa"/>
          </w:tcPr>
          <w:p w14:paraId="71816D8C" w14:textId="17A8D146"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0D548288" w14:textId="73798323"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7E2059D1" w14:textId="2685BB91"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3A22B2E4" w14:textId="51117A18" w:rsidR="00BC4242" w:rsidRPr="009D015A"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BC4242" w14:paraId="05AF66BB"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083B139F" w14:textId="77777777" w:rsidR="00BC4242" w:rsidRPr="006D0F6E" w:rsidRDefault="00BC4242" w:rsidP="00651C17">
            <w:pPr>
              <w:pStyle w:val="Osnovnitekst"/>
              <w:spacing w:after="0" w:line="276" w:lineRule="auto"/>
              <w:ind w:firstLine="0"/>
              <w:jc w:val="center"/>
              <w:rPr>
                <w:lang w:val="en-US"/>
              </w:rPr>
            </w:pPr>
            <w:r>
              <w:rPr>
                <w:i/>
                <w:iCs/>
                <w:lang w:val="en-US"/>
              </w:rPr>
              <w:t>TF</w:t>
            </w:r>
          </w:p>
        </w:tc>
        <w:tc>
          <w:tcPr>
            <w:tcW w:w="1375" w:type="dxa"/>
          </w:tcPr>
          <w:p w14:paraId="5D6C7714" w14:textId="7F6D12F8" w:rsidR="00BC4242" w:rsidRPr="006D0F6E"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14:paraId="25211C93" w14:textId="4A96349C" w:rsidR="00BC4242" w:rsidRPr="006D0F6E"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14:paraId="0251F2DF" w14:textId="09959588" w:rsidR="00BC4242" w:rsidRPr="007424A3"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6" w:type="dxa"/>
          </w:tcPr>
          <w:p w14:paraId="1CDF02B8" w14:textId="505936BB" w:rsidR="00BC4242" w:rsidRPr="002D797D"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6" w:type="dxa"/>
          </w:tcPr>
          <w:p w14:paraId="32781F0B" w14:textId="0274A7E2" w:rsidR="00BC4242" w:rsidRPr="007424A3"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376" w:type="dxa"/>
          </w:tcPr>
          <w:p w14:paraId="454BBD71" w14:textId="2A14FE83" w:rsidR="00BC4242" w:rsidRPr="006D0F6E"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BC4242" w14:paraId="0FAC0504"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3504BCC5" w14:textId="77777777" w:rsidR="00BC4242" w:rsidRPr="00841A59" w:rsidRDefault="00BC4242" w:rsidP="00651C17">
            <w:pPr>
              <w:pStyle w:val="Osnovnitekst"/>
              <w:spacing w:after="0" w:line="276" w:lineRule="auto"/>
              <w:ind w:firstLine="0"/>
              <w:jc w:val="center"/>
              <w:rPr>
                <w:i/>
                <w:iCs/>
                <w:lang w:val="en-US"/>
              </w:rPr>
            </w:pPr>
            <w:r>
              <w:rPr>
                <w:i/>
                <w:iCs/>
                <w:lang w:val="en-US"/>
              </w:rPr>
              <w:t>IDF</w:t>
            </w:r>
          </w:p>
        </w:tc>
        <w:tc>
          <w:tcPr>
            <w:tcW w:w="1375" w:type="dxa"/>
          </w:tcPr>
          <w:p w14:paraId="11CAAB2F" w14:textId="6CCF5DF8"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2715E6D8" w14:textId="6135ECEE"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0E45ABDD"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21DEE406" w14:textId="6E698591"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7EDE907E"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3B5A3B91" w14:textId="167DAD2E"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BC4242" w14:paraId="08564E66"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5492E0A" w14:textId="77777777" w:rsidR="00BC4242" w:rsidRPr="00A41568" w:rsidRDefault="00BC4242" w:rsidP="00651C17">
            <w:pPr>
              <w:pStyle w:val="Osnovnitekst"/>
              <w:spacing w:after="0" w:line="276" w:lineRule="auto"/>
              <w:ind w:firstLine="0"/>
              <w:jc w:val="center"/>
              <w:rPr>
                <w:i/>
                <w:iCs/>
                <w:lang w:val="en-US"/>
              </w:rPr>
            </w:pPr>
            <w:r>
              <w:rPr>
                <w:i/>
                <w:iCs/>
                <w:lang w:val="en-US"/>
              </w:rPr>
              <w:t>TF-IDF</w:t>
            </w:r>
          </w:p>
        </w:tc>
        <w:tc>
          <w:tcPr>
            <w:tcW w:w="1375" w:type="dxa"/>
          </w:tcPr>
          <w:p w14:paraId="73780953" w14:textId="5DE0C2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5F0AB13B" w14:textId="15FE7525"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383E1CD8"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41E56056" w14:textId="5665AF2F"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17ADA33A"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7B5BB5B1" w14:textId="6A54E86E"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r w:rsidR="00BC4242" w14:paraId="78CFA5F5"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20A65B6" w14:textId="77777777" w:rsidR="00BC4242" w:rsidRPr="00A41568" w:rsidRDefault="00BC4242" w:rsidP="00651C17">
            <w:pPr>
              <w:pStyle w:val="Osnovnitekst"/>
              <w:spacing w:after="0" w:line="276" w:lineRule="auto"/>
              <w:ind w:firstLine="0"/>
              <w:jc w:val="center"/>
              <w:rPr>
                <w:i/>
                <w:iCs/>
                <w:lang w:val="en-US"/>
              </w:rPr>
            </w:pPr>
            <w:r>
              <w:rPr>
                <w:i/>
                <w:iCs/>
                <w:lang w:val="en-US"/>
              </w:rPr>
              <w:t>Stemming</w:t>
            </w:r>
          </w:p>
        </w:tc>
        <w:tc>
          <w:tcPr>
            <w:tcW w:w="1375" w:type="dxa"/>
          </w:tcPr>
          <w:p w14:paraId="13ECDBF9" w14:textId="65AACBAB"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00BFA5D2" w14:textId="129127A6"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53490BE8"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345A99FA"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12D1D0D5"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16453A06"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BC4242" w14:paraId="6178C0C1"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511EA788" w14:textId="77777777" w:rsidR="00BC4242" w:rsidRPr="00A41568" w:rsidRDefault="00BC4242" w:rsidP="00651C17">
            <w:pPr>
              <w:pStyle w:val="Osnovnitekst"/>
              <w:spacing w:after="0" w:line="276" w:lineRule="auto"/>
              <w:ind w:firstLine="0"/>
              <w:jc w:val="center"/>
              <w:rPr>
                <w:i/>
                <w:iCs/>
                <w:lang w:val="en-US"/>
              </w:rPr>
            </w:pPr>
            <w:r>
              <w:rPr>
                <w:i/>
                <w:iCs/>
                <w:lang w:val="en-US"/>
              </w:rPr>
              <w:t>FreqFilter</w:t>
            </w:r>
          </w:p>
        </w:tc>
        <w:tc>
          <w:tcPr>
            <w:tcW w:w="1375" w:type="dxa"/>
          </w:tcPr>
          <w:p w14:paraId="200DEC3E"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512CC636"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3DBCEE98"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141A030E"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44F3EEA7"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5D1749D8"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r w:rsidR="00BC4242" w14:paraId="254308B7"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70878B6B" w14:textId="77777777" w:rsidR="00BC4242" w:rsidRPr="00A41568" w:rsidRDefault="00BC4242" w:rsidP="00651C17">
            <w:pPr>
              <w:pStyle w:val="Osnovnitekst"/>
              <w:spacing w:after="0" w:line="276" w:lineRule="auto"/>
              <w:ind w:firstLine="0"/>
              <w:jc w:val="center"/>
              <w:rPr>
                <w:i/>
                <w:iCs/>
                <w:lang w:val="en-US"/>
              </w:rPr>
            </w:pPr>
            <w:r>
              <w:rPr>
                <w:i/>
                <w:iCs/>
                <w:lang w:val="en-US"/>
              </w:rPr>
              <w:t>Bigrams</w:t>
            </w:r>
          </w:p>
        </w:tc>
        <w:tc>
          <w:tcPr>
            <w:tcW w:w="1375" w:type="dxa"/>
          </w:tcPr>
          <w:p w14:paraId="1AFC89E0"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65420F8B"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5" w:type="dxa"/>
          </w:tcPr>
          <w:p w14:paraId="325B380A"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7081AABA"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397F8C45"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376" w:type="dxa"/>
          </w:tcPr>
          <w:p w14:paraId="6D34FFB7"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BC4242" w14:paraId="53AFE7DF"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Pr>
          <w:p w14:paraId="17B22A6D" w14:textId="77777777" w:rsidR="00BC4242" w:rsidRPr="00A41568" w:rsidRDefault="00BC4242" w:rsidP="00651C17">
            <w:pPr>
              <w:pStyle w:val="Osnovnitekst"/>
              <w:spacing w:after="0" w:line="276" w:lineRule="auto"/>
              <w:ind w:firstLine="0"/>
              <w:jc w:val="center"/>
              <w:rPr>
                <w:i/>
                <w:iCs/>
                <w:lang w:val="en-US"/>
              </w:rPr>
            </w:pPr>
            <w:r>
              <w:rPr>
                <w:i/>
                <w:iCs/>
                <w:lang w:val="en-US"/>
              </w:rPr>
              <w:t>Trigrams</w:t>
            </w:r>
          </w:p>
        </w:tc>
        <w:tc>
          <w:tcPr>
            <w:tcW w:w="1375" w:type="dxa"/>
          </w:tcPr>
          <w:p w14:paraId="29125830"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3FCDF2F1"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5" w:type="dxa"/>
          </w:tcPr>
          <w:p w14:paraId="5AEDE8A8"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74035E74"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404B77C9"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1376" w:type="dxa"/>
          </w:tcPr>
          <w:p w14:paraId="2A3F2660"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bl>
    <w:p w14:paraId="22D2E9A1" w14:textId="1E5F3C4B" w:rsidR="00BC4242" w:rsidRDefault="00BC4242" w:rsidP="000A0B30">
      <w:pPr>
        <w:pStyle w:val="Osnovnitekst"/>
        <w:rPr>
          <w:lang w:val="sr-Cyrl-RS"/>
        </w:rPr>
      </w:pPr>
    </w:p>
    <w:tbl>
      <w:tblPr>
        <w:tblStyle w:val="GridTable5Dark-Accent1"/>
        <w:tblW w:w="0" w:type="auto"/>
        <w:jc w:val="center"/>
        <w:tblLook w:val="04A0" w:firstRow="1" w:lastRow="0" w:firstColumn="1" w:lastColumn="0" w:noHBand="0" w:noVBand="1"/>
      </w:tblPr>
      <w:tblGrid>
        <w:gridCol w:w="3209"/>
        <w:gridCol w:w="3209"/>
        <w:gridCol w:w="3210"/>
      </w:tblGrid>
      <w:tr w:rsidR="00BC4242" w14:paraId="072ED09F" w14:textId="77777777" w:rsidTr="00651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F6EE175" w14:textId="77777777" w:rsidR="00BC4242" w:rsidRDefault="00BC4242" w:rsidP="00651C17">
            <w:pPr>
              <w:pStyle w:val="Osnovnitekst"/>
              <w:spacing w:after="0" w:line="276" w:lineRule="auto"/>
              <w:ind w:firstLine="0"/>
              <w:jc w:val="center"/>
              <w:rPr>
                <w:lang w:val="sr-Cyrl-RS"/>
              </w:rPr>
            </w:pPr>
          </w:p>
        </w:tc>
        <w:tc>
          <w:tcPr>
            <w:tcW w:w="3209" w:type="dxa"/>
          </w:tcPr>
          <w:p w14:paraId="5BCC3166" w14:textId="77777777" w:rsidR="00BC4242" w:rsidRPr="009D015A"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Логистичка Регресија</w:t>
            </w:r>
          </w:p>
        </w:tc>
        <w:tc>
          <w:tcPr>
            <w:tcW w:w="3210" w:type="dxa"/>
          </w:tcPr>
          <w:p w14:paraId="43900579" w14:textId="77777777" w:rsidR="00BC4242" w:rsidRDefault="00BC4242" w:rsidP="00651C17">
            <w:pPr>
              <w:pStyle w:val="Osnovnitekst"/>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Потпорни Вектори</w:t>
            </w:r>
          </w:p>
        </w:tc>
      </w:tr>
      <w:tr w:rsidR="00BC4242" w14:paraId="437A7D10"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A061930" w14:textId="77777777" w:rsidR="00BC4242" w:rsidRDefault="00BC4242" w:rsidP="00651C17">
            <w:pPr>
              <w:pStyle w:val="Osnovnitekst"/>
              <w:spacing w:after="0" w:line="276" w:lineRule="auto"/>
              <w:ind w:firstLine="0"/>
              <w:jc w:val="center"/>
              <w:rPr>
                <w:lang w:val="sr-Cyrl-RS"/>
              </w:rPr>
            </w:pPr>
            <w:r>
              <w:rPr>
                <w:lang w:val="sr-Cyrl-RS"/>
              </w:rPr>
              <w:t>Без претпроцесирања</w:t>
            </w:r>
          </w:p>
        </w:tc>
        <w:tc>
          <w:tcPr>
            <w:tcW w:w="3209" w:type="dxa"/>
          </w:tcPr>
          <w:p w14:paraId="47010D78" w14:textId="699B14EE"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c>
          <w:tcPr>
            <w:tcW w:w="3210" w:type="dxa"/>
          </w:tcPr>
          <w:p w14:paraId="0E6E95EE" w14:textId="0F0C6569"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sr-Cyrl-RS"/>
              </w:rPr>
            </w:pPr>
          </w:p>
        </w:tc>
      </w:tr>
      <w:tr w:rsidR="00BC4242" w14:paraId="30B37869"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D1CB218" w14:textId="77777777" w:rsidR="00BC4242" w:rsidRPr="00095AF7" w:rsidRDefault="00BC4242" w:rsidP="00651C17">
            <w:pPr>
              <w:pStyle w:val="Osnovnitekst"/>
              <w:spacing w:after="0" w:line="276" w:lineRule="auto"/>
              <w:ind w:firstLine="0"/>
              <w:jc w:val="center"/>
              <w:rPr>
                <w:lang w:val="sr-Cyrl-RS"/>
              </w:rPr>
            </w:pPr>
            <w:r>
              <w:rPr>
                <w:i/>
                <w:iCs/>
                <w:lang w:val="en-US"/>
              </w:rPr>
              <w:t>Lower casing</w:t>
            </w:r>
          </w:p>
        </w:tc>
        <w:tc>
          <w:tcPr>
            <w:tcW w:w="3209" w:type="dxa"/>
          </w:tcPr>
          <w:p w14:paraId="60E9100B" w14:textId="066F05C6"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3210" w:type="dxa"/>
          </w:tcPr>
          <w:p w14:paraId="68196137" w14:textId="7D7ED99B"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BC4242" w14:paraId="098CA87F"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701F3087" w14:textId="77777777" w:rsidR="00BC4242" w:rsidRDefault="00BC4242" w:rsidP="00651C17">
            <w:pPr>
              <w:pStyle w:val="Osnovnitekst"/>
              <w:spacing w:after="0" w:line="276" w:lineRule="auto"/>
              <w:ind w:firstLine="0"/>
              <w:jc w:val="center"/>
              <w:rPr>
                <w:i/>
                <w:iCs/>
                <w:lang w:val="en-US"/>
              </w:rPr>
            </w:pPr>
            <w:r>
              <w:rPr>
                <w:i/>
                <w:iCs/>
                <w:lang w:val="en-US"/>
              </w:rPr>
              <w:t>TF</w:t>
            </w:r>
          </w:p>
        </w:tc>
        <w:tc>
          <w:tcPr>
            <w:tcW w:w="3209" w:type="dxa"/>
          </w:tcPr>
          <w:p w14:paraId="7795A9D2" w14:textId="03798BD1" w:rsidR="00BC4242" w:rsidRPr="006D0F6E"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3210" w:type="dxa"/>
          </w:tcPr>
          <w:p w14:paraId="43A0C404" w14:textId="6C3D3726" w:rsidR="00BC4242" w:rsidRPr="006D0F6E"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BC4242" w14:paraId="046865B5"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7428B7D9" w14:textId="77777777" w:rsidR="00BC4242" w:rsidRDefault="00BC4242" w:rsidP="00651C17">
            <w:pPr>
              <w:pStyle w:val="Osnovnitekst"/>
              <w:spacing w:after="0" w:line="276" w:lineRule="auto"/>
              <w:ind w:firstLine="0"/>
              <w:jc w:val="center"/>
              <w:rPr>
                <w:i/>
                <w:iCs/>
                <w:lang w:val="en-US"/>
              </w:rPr>
            </w:pPr>
            <w:r>
              <w:rPr>
                <w:i/>
                <w:iCs/>
                <w:lang w:val="en-US"/>
              </w:rPr>
              <w:t>IDF</w:t>
            </w:r>
          </w:p>
        </w:tc>
        <w:tc>
          <w:tcPr>
            <w:tcW w:w="3209" w:type="dxa"/>
          </w:tcPr>
          <w:p w14:paraId="5921E403" w14:textId="2FBC9FE2"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04351B63" w14:textId="68F590B0"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BC4242" w14:paraId="28EEE244"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41281D5" w14:textId="77777777" w:rsidR="00BC4242" w:rsidRDefault="00BC4242" w:rsidP="00651C17">
            <w:pPr>
              <w:pStyle w:val="Osnovnitekst"/>
              <w:spacing w:after="0" w:line="276" w:lineRule="auto"/>
              <w:ind w:firstLine="0"/>
              <w:jc w:val="center"/>
              <w:rPr>
                <w:i/>
                <w:iCs/>
                <w:lang w:val="en-US"/>
              </w:rPr>
            </w:pPr>
            <w:r>
              <w:rPr>
                <w:i/>
                <w:iCs/>
                <w:lang w:val="en-US"/>
              </w:rPr>
              <w:t>TF-IDF</w:t>
            </w:r>
          </w:p>
        </w:tc>
        <w:tc>
          <w:tcPr>
            <w:tcW w:w="3209" w:type="dxa"/>
          </w:tcPr>
          <w:p w14:paraId="450BA13E" w14:textId="4431AADE"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3210" w:type="dxa"/>
          </w:tcPr>
          <w:p w14:paraId="6A35B1B2" w14:textId="724E62D0"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BC4242" w14:paraId="04D35D87"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F6B140E" w14:textId="77777777" w:rsidR="00BC4242" w:rsidRDefault="00BC4242" w:rsidP="00651C17">
            <w:pPr>
              <w:pStyle w:val="Osnovnitekst"/>
              <w:spacing w:after="0" w:line="276" w:lineRule="auto"/>
              <w:ind w:firstLine="0"/>
              <w:jc w:val="center"/>
              <w:rPr>
                <w:i/>
                <w:iCs/>
                <w:lang w:val="en-US"/>
              </w:rPr>
            </w:pPr>
            <w:r>
              <w:rPr>
                <w:i/>
                <w:iCs/>
                <w:lang w:val="en-US"/>
              </w:rPr>
              <w:t>Stemming</w:t>
            </w:r>
          </w:p>
        </w:tc>
        <w:tc>
          <w:tcPr>
            <w:tcW w:w="3209" w:type="dxa"/>
          </w:tcPr>
          <w:p w14:paraId="79ED569E"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2120DD37"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BC4242" w14:paraId="2C75D3E9"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BB7AFA7" w14:textId="77777777" w:rsidR="00BC4242" w:rsidRDefault="00BC4242" w:rsidP="00651C17">
            <w:pPr>
              <w:pStyle w:val="Osnovnitekst"/>
              <w:spacing w:after="0" w:line="276" w:lineRule="auto"/>
              <w:ind w:firstLine="0"/>
              <w:jc w:val="center"/>
              <w:rPr>
                <w:i/>
                <w:iCs/>
                <w:lang w:val="en-US"/>
              </w:rPr>
            </w:pPr>
            <w:r>
              <w:rPr>
                <w:i/>
                <w:iCs/>
                <w:lang w:val="en-US"/>
              </w:rPr>
              <w:t>Frequency Filtering</w:t>
            </w:r>
          </w:p>
        </w:tc>
        <w:tc>
          <w:tcPr>
            <w:tcW w:w="3209" w:type="dxa"/>
          </w:tcPr>
          <w:p w14:paraId="10DA6892"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3210" w:type="dxa"/>
          </w:tcPr>
          <w:p w14:paraId="25EA66C8"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BC4242" w14:paraId="37B65964" w14:textId="77777777" w:rsidTr="00651C17">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F4F4F89" w14:textId="77777777" w:rsidR="00BC4242" w:rsidRDefault="00BC4242" w:rsidP="00651C17">
            <w:pPr>
              <w:pStyle w:val="Osnovnitekst"/>
              <w:spacing w:after="0" w:line="276" w:lineRule="auto"/>
              <w:ind w:firstLine="0"/>
              <w:jc w:val="center"/>
              <w:rPr>
                <w:i/>
                <w:iCs/>
                <w:lang w:val="en-US"/>
              </w:rPr>
            </w:pPr>
            <w:r>
              <w:rPr>
                <w:i/>
                <w:iCs/>
                <w:lang w:val="en-US"/>
              </w:rPr>
              <w:t>Bigrams</w:t>
            </w:r>
          </w:p>
        </w:tc>
        <w:tc>
          <w:tcPr>
            <w:tcW w:w="3209" w:type="dxa"/>
          </w:tcPr>
          <w:p w14:paraId="60AB15F5"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3210" w:type="dxa"/>
          </w:tcPr>
          <w:p w14:paraId="1E763405" w14:textId="77777777" w:rsidR="00BC4242" w:rsidRDefault="00BC4242" w:rsidP="00651C17">
            <w:pPr>
              <w:pStyle w:val="Osnovnitekst"/>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lang w:val="en-US"/>
              </w:rPr>
            </w:pPr>
          </w:p>
        </w:tc>
      </w:tr>
      <w:tr w:rsidR="00BC4242" w14:paraId="49C84E43" w14:textId="77777777" w:rsidTr="00651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990264B" w14:textId="77777777" w:rsidR="00BC4242" w:rsidRDefault="00BC4242" w:rsidP="00651C17">
            <w:pPr>
              <w:pStyle w:val="Osnovnitekst"/>
              <w:spacing w:after="0" w:line="276" w:lineRule="auto"/>
              <w:ind w:firstLine="0"/>
              <w:jc w:val="center"/>
              <w:rPr>
                <w:i/>
                <w:iCs/>
                <w:lang w:val="en-US"/>
              </w:rPr>
            </w:pPr>
            <w:r>
              <w:rPr>
                <w:i/>
                <w:iCs/>
                <w:lang w:val="en-US"/>
              </w:rPr>
              <w:t>Trigrams</w:t>
            </w:r>
          </w:p>
        </w:tc>
        <w:tc>
          <w:tcPr>
            <w:tcW w:w="3209" w:type="dxa"/>
          </w:tcPr>
          <w:p w14:paraId="5A1A0AB3"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3210" w:type="dxa"/>
          </w:tcPr>
          <w:p w14:paraId="34194DBE" w14:textId="77777777" w:rsidR="00BC4242" w:rsidRDefault="00BC4242" w:rsidP="00651C17">
            <w:pPr>
              <w:pStyle w:val="Osnovnitekst"/>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698BA66" w14:textId="64543A15" w:rsidR="00BC4242" w:rsidRDefault="00BC4242" w:rsidP="000A0B30">
      <w:pPr>
        <w:pStyle w:val="Osnovnitekst"/>
        <w:rPr>
          <w:lang w:val="sr-Cyrl-RS"/>
        </w:rPr>
      </w:pPr>
    </w:p>
    <w:p w14:paraId="61A833C0" w14:textId="37C7CF97" w:rsidR="00B65588" w:rsidRDefault="00B65588" w:rsidP="00B65588">
      <w:pPr>
        <w:pStyle w:val="Osnovnitekst"/>
        <w:rPr>
          <w:lang w:val="sr-Cyrl-RS"/>
        </w:rPr>
      </w:pPr>
      <w:r>
        <w:rPr>
          <w:lang w:val="sr-Cyrl-RS"/>
        </w:rPr>
        <w:t>Из наведених резултата може се видети да Мултиваријациони Бернулијев Наивни Бајесов Класификатор дефинитивно даје најслабије резултате од свих коришћених метода. Чак и као најгори класификатор, перформансе му ипак нису толико ниске.</w:t>
      </w:r>
    </w:p>
    <w:p w14:paraId="0773A143" w14:textId="3900F54C" w:rsidR="00B65588" w:rsidRDefault="00B65588" w:rsidP="00B65588">
      <w:pPr>
        <w:pStyle w:val="Osnovnitekst"/>
        <w:rPr>
          <w:lang w:val="sr-Cyrl-RS"/>
        </w:rPr>
      </w:pPr>
      <w:r>
        <w:rPr>
          <w:lang w:val="sr-Cyrl-RS"/>
        </w:rPr>
        <w:t xml:space="preserve">Метода Потпорних Вектора се показала као најбоља од свих, мада Логистичкој Регресији уопште не бежи за много. Наиме, скоро да ове две методе дају исте перформансе. Овај коментар се такође односи на варијанту са </w:t>
      </w:r>
      <w:r>
        <w:rPr>
          <w:i/>
          <w:iCs/>
          <w:lang w:val="en-US"/>
        </w:rPr>
        <w:t>L2</w:t>
      </w:r>
      <w:r>
        <w:rPr>
          <w:lang w:val="sr-Cyrl-RS"/>
        </w:rPr>
        <w:t xml:space="preserve"> функцијом регуларизације, која се показала као боља за мали део перформанси у односу на </w:t>
      </w:r>
      <w:r>
        <w:rPr>
          <w:i/>
          <w:iCs/>
          <w:lang w:val="en-US"/>
        </w:rPr>
        <w:t>L1</w:t>
      </w:r>
      <w:r>
        <w:rPr>
          <w:lang w:val="sr-Cyrl-RS"/>
        </w:rPr>
        <w:t>.</w:t>
      </w:r>
    </w:p>
    <w:p w14:paraId="74CF3C93" w14:textId="411952CB" w:rsidR="00B65588" w:rsidRDefault="00B65588" w:rsidP="00B65588">
      <w:pPr>
        <w:pStyle w:val="Osnovnitekst"/>
        <w:rPr>
          <w:lang w:val="sr-Cyrl-RS"/>
        </w:rPr>
      </w:pPr>
      <w:r>
        <w:rPr>
          <w:lang w:val="sr-Cyrl-RS"/>
        </w:rPr>
        <w:t>За разлику од осталих класификатора, Мултиномијални Наивни Бајесов Класификатор показује доста варијација у перформансама. У одређеним моментима, перформансе му скоро достижу перформансе ЛР и МПВ, док у неким моментима (са другим претпроцесирањима) има пад у перформансама скоро до МБНБК.</w:t>
      </w:r>
    </w:p>
    <w:p w14:paraId="038A119D" w14:textId="3C300EFF" w:rsidR="00B65588" w:rsidRDefault="00B65588" w:rsidP="00B65588">
      <w:pPr>
        <w:pStyle w:val="Osnovnitekst"/>
        <w:rPr>
          <w:lang w:val="sr-Cyrl-RS"/>
        </w:rPr>
      </w:pPr>
      <w:r>
        <w:rPr>
          <w:lang w:val="sr-Cyrl-RS"/>
        </w:rPr>
        <w:lastRenderedPageBreak/>
        <w:t xml:space="preserve">Што се самих метода претпроцесирања тиче, </w:t>
      </w:r>
      <w:r w:rsidR="00A05094">
        <w:rPr>
          <w:i/>
          <w:iCs/>
          <w:lang w:val="en-US"/>
        </w:rPr>
        <w:t>IDF</w:t>
      </w:r>
      <w:r w:rsidR="00A05094">
        <w:rPr>
          <w:lang w:val="sr-Cyrl-RS"/>
        </w:rPr>
        <w:t xml:space="preserve"> </w:t>
      </w:r>
      <w:r w:rsidR="002E3B78">
        <w:rPr>
          <w:lang w:val="sr-Cyrl-RS"/>
        </w:rPr>
        <w:t xml:space="preserve">техника </w:t>
      </w:r>
      <w:r w:rsidR="00A05094">
        <w:rPr>
          <w:lang w:val="sr-Cyrl-RS"/>
        </w:rPr>
        <w:t>се показале као најбољ</w:t>
      </w:r>
      <w:r w:rsidR="002E3B78">
        <w:rPr>
          <w:lang w:val="sr-Cyrl-RS"/>
        </w:rPr>
        <w:t>а</w:t>
      </w:r>
      <w:r w:rsidR="00A05094">
        <w:rPr>
          <w:lang w:val="sr-Cyrl-RS"/>
        </w:rPr>
        <w:t xml:space="preserve"> техник</w:t>
      </w:r>
      <w:r w:rsidR="002E3B78">
        <w:rPr>
          <w:lang w:val="sr-Cyrl-RS"/>
        </w:rPr>
        <w:t>а</w:t>
      </w:r>
      <w:r w:rsidR="00A05094">
        <w:rPr>
          <w:lang w:val="sr-Cyrl-RS"/>
        </w:rPr>
        <w:t xml:space="preserve">, док </w:t>
      </w:r>
      <w:r w:rsidR="002E3B78">
        <w:rPr>
          <w:lang w:val="sr-Cyrl-RS"/>
        </w:rPr>
        <w:t>је техника</w:t>
      </w:r>
      <w:r w:rsidR="00A05094">
        <w:rPr>
          <w:lang w:val="sr-Cyrl-RS"/>
        </w:rPr>
        <w:t xml:space="preserve"> </w:t>
      </w:r>
      <w:r w:rsidR="00A05094">
        <w:rPr>
          <w:i/>
          <w:iCs/>
          <w:lang w:val="en-US"/>
        </w:rPr>
        <w:t>Trigrams</w:t>
      </w:r>
      <w:r w:rsidR="00A05094">
        <w:rPr>
          <w:lang w:val="sr-Cyrl-RS"/>
        </w:rPr>
        <w:t xml:space="preserve"> показал</w:t>
      </w:r>
      <w:r w:rsidR="002E3B78">
        <w:rPr>
          <w:lang w:val="sr-Cyrl-RS"/>
        </w:rPr>
        <w:t>а</w:t>
      </w:r>
      <w:r w:rsidR="00A05094">
        <w:rPr>
          <w:lang w:val="sr-Cyrl-RS"/>
        </w:rPr>
        <w:t xml:space="preserve"> доста лоше резултате.</w:t>
      </w:r>
      <w:r w:rsidR="00FA7A9D">
        <w:rPr>
          <w:lang w:val="sr-Cyrl-RS"/>
        </w:rPr>
        <w:t xml:space="preserve"> Поред тога, чак и техника </w:t>
      </w:r>
      <w:r w:rsidR="00FA7A9D">
        <w:rPr>
          <w:i/>
          <w:iCs/>
          <w:lang w:val="en-US"/>
        </w:rPr>
        <w:t>Lowercasing</w:t>
      </w:r>
      <w:r w:rsidR="00FA7A9D">
        <w:rPr>
          <w:lang w:val="sr-Cyrl-RS"/>
        </w:rPr>
        <w:t>, као једноставна техника за претпроцесирање показује сасвим добре резултате.</w:t>
      </w:r>
    </w:p>
    <w:p w14:paraId="1ABC15FE" w14:textId="2465E19B" w:rsidR="00130C8D" w:rsidRPr="00FA7A9D" w:rsidRDefault="00130C8D" w:rsidP="00B65588">
      <w:pPr>
        <w:pStyle w:val="Osnovnitekst"/>
        <w:rPr>
          <w:lang w:val="sr-Cyrl-RS"/>
        </w:rPr>
      </w:pPr>
      <w:r>
        <w:rPr>
          <w:lang w:val="sr-Cyrl-RS"/>
        </w:rPr>
        <w:t>Из наведеног се може видети да су успешно били прикупљени</w:t>
      </w:r>
      <w:r w:rsidR="00BD3AE7">
        <w:rPr>
          <w:lang w:val="sr-Cyrl-RS"/>
        </w:rPr>
        <w:t xml:space="preserve"> и анотирани</w:t>
      </w:r>
      <w:r>
        <w:rPr>
          <w:lang w:val="sr-Cyrl-RS"/>
        </w:rPr>
        <w:t xml:space="preserve"> подаци,</w:t>
      </w:r>
      <w:r w:rsidR="00BD3AE7">
        <w:rPr>
          <w:lang w:val="sr-Cyrl-RS"/>
        </w:rPr>
        <w:t xml:space="preserve"> а</w:t>
      </w:r>
      <w:r>
        <w:rPr>
          <w:lang w:val="sr-Cyrl-RS"/>
        </w:rPr>
        <w:t xml:space="preserve"> затим истренирани одређени класификатори и на крају је била успешно извршена евалуација модела.</w:t>
      </w:r>
    </w:p>
    <w:sectPr w:rsidR="00130C8D" w:rsidRPr="00FA7A9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4BEFF" w14:textId="77777777" w:rsidR="004E0CB0" w:rsidRDefault="004E0CB0">
      <w:r>
        <w:separator/>
      </w:r>
    </w:p>
  </w:endnote>
  <w:endnote w:type="continuationSeparator" w:id="0">
    <w:p w14:paraId="3D116F12" w14:textId="77777777" w:rsidR="004E0CB0" w:rsidRDefault="004E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AA6E1D" w:rsidRDefault="00AA6E1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AA6E1D" w:rsidRDefault="00AA6E1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AA6E1D" w:rsidRDefault="00AA6E1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AA6E1D" w:rsidRDefault="00AA6E1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AA6E1D" w:rsidRDefault="00AA6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83EE3" w14:textId="77777777" w:rsidR="004E0CB0" w:rsidRDefault="004E0CB0">
      <w:r>
        <w:separator/>
      </w:r>
    </w:p>
  </w:footnote>
  <w:footnote w:type="continuationSeparator" w:id="0">
    <w:p w14:paraId="077E0C1D" w14:textId="77777777" w:rsidR="004E0CB0" w:rsidRDefault="004E0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AA6E1D" w:rsidRDefault="00AA6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AA6E1D" w:rsidRDefault="00AA6E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AA6E1D" w:rsidRDefault="00AA6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ABF3C07"/>
    <w:multiLevelType w:val="hybridMultilevel"/>
    <w:tmpl w:val="2F9E47A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2"/>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06715"/>
    <w:rsid w:val="000114B1"/>
    <w:rsid w:val="00012162"/>
    <w:rsid w:val="00013802"/>
    <w:rsid w:val="00022379"/>
    <w:rsid w:val="000232E2"/>
    <w:rsid w:val="000246D0"/>
    <w:rsid w:val="000251B3"/>
    <w:rsid w:val="00025CE3"/>
    <w:rsid w:val="00031822"/>
    <w:rsid w:val="00032DE9"/>
    <w:rsid w:val="000440C2"/>
    <w:rsid w:val="000458C7"/>
    <w:rsid w:val="000522F4"/>
    <w:rsid w:val="00053572"/>
    <w:rsid w:val="00056F3D"/>
    <w:rsid w:val="00057F65"/>
    <w:rsid w:val="00062C1C"/>
    <w:rsid w:val="00063807"/>
    <w:rsid w:val="0006568F"/>
    <w:rsid w:val="00066AB0"/>
    <w:rsid w:val="00066C16"/>
    <w:rsid w:val="00071B99"/>
    <w:rsid w:val="00073986"/>
    <w:rsid w:val="00080C50"/>
    <w:rsid w:val="00082333"/>
    <w:rsid w:val="00084D3C"/>
    <w:rsid w:val="0008521A"/>
    <w:rsid w:val="00095AF7"/>
    <w:rsid w:val="000979D5"/>
    <w:rsid w:val="00097ACD"/>
    <w:rsid w:val="000A0B30"/>
    <w:rsid w:val="000A1114"/>
    <w:rsid w:val="000A4575"/>
    <w:rsid w:val="000A46C2"/>
    <w:rsid w:val="000A51E6"/>
    <w:rsid w:val="000A59D6"/>
    <w:rsid w:val="000A5E34"/>
    <w:rsid w:val="000A7EA5"/>
    <w:rsid w:val="000B04EC"/>
    <w:rsid w:val="000B0E6E"/>
    <w:rsid w:val="000B1246"/>
    <w:rsid w:val="000B423D"/>
    <w:rsid w:val="000B5E99"/>
    <w:rsid w:val="000B6335"/>
    <w:rsid w:val="000C14FB"/>
    <w:rsid w:val="000C3C68"/>
    <w:rsid w:val="000C3FD6"/>
    <w:rsid w:val="000C5D22"/>
    <w:rsid w:val="000D08B4"/>
    <w:rsid w:val="000D240D"/>
    <w:rsid w:val="000D38CC"/>
    <w:rsid w:val="000D4F58"/>
    <w:rsid w:val="000D51FA"/>
    <w:rsid w:val="000D5E0F"/>
    <w:rsid w:val="000D6A31"/>
    <w:rsid w:val="000D792F"/>
    <w:rsid w:val="000E0AD7"/>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0C8D"/>
    <w:rsid w:val="001329A3"/>
    <w:rsid w:val="001343A4"/>
    <w:rsid w:val="00134F81"/>
    <w:rsid w:val="00135926"/>
    <w:rsid w:val="001375E3"/>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D7E62"/>
    <w:rsid w:val="001E1BF2"/>
    <w:rsid w:val="001E21BD"/>
    <w:rsid w:val="001E68ED"/>
    <w:rsid w:val="001E78AF"/>
    <w:rsid w:val="001F1BE0"/>
    <w:rsid w:val="001F257A"/>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24F3F"/>
    <w:rsid w:val="0023120A"/>
    <w:rsid w:val="00232E51"/>
    <w:rsid w:val="002347D1"/>
    <w:rsid w:val="0024148D"/>
    <w:rsid w:val="0024221C"/>
    <w:rsid w:val="00242C69"/>
    <w:rsid w:val="0024306D"/>
    <w:rsid w:val="00246534"/>
    <w:rsid w:val="00247E7A"/>
    <w:rsid w:val="00250829"/>
    <w:rsid w:val="002508B2"/>
    <w:rsid w:val="00250BF4"/>
    <w:rsid w:val="00252F3C"/>
    <w:rsid w:val="00254AF1"/>
    <w:rsid w:val="00262B86"/>
    <w:rsid w:val="00262E82"/>
    <w:rsid w:val="00263400"/>
    <w:rsid w:val="00263D01"/>
    <w:rsid w:val="00263D2C"/>
    <w:rsid w:val="00267306"/>
    <w:rsid w:val="00271DF9"/>
    <w:rsid w:val="00275CD4"/>
    <w:rsid w:val="00277120"/>
    <w:rsid w:val="00283ADA"/>
    <w:rsid w:val="00284129"/>
    <w:rsid w:val="0028548E"/>
    <w:rsid w:val="002911DB"/>
    <w:rsid w:val="00296D0C"/>
    <w:rsid w:val="002A0132"/>
    <w:rsid w:val="002A0293"/>
    <w:rsid w:val="002A0A3D"/>
    <w:rsid w:val="002A0D03"/>
    <w:rsid w:val="002A0FDC"/>
    <w:rsid w:val="002A1EFD"/>
    <w:rsid w:val="002A31D2"/>
    <w:rsid w:val="002A547E"/>
    <w:rsid w:val="002A5F84"/>
    <w:rsid w:val="002A6007"/>
    <w:rsid w:val="002A6B7F"/>
    <w:rsid w:val="002A7C69"/>
    <w:rsid w:val="002B0DC4"/>
    <w:rsid w:val="002B2E6D"/>
    <w:rsid w:val="002B58A7"/>
    <w:rsid w:val="002B7056"/>
    <w:rsid w:val="002B7085"/>
    <w:rsid w:val="002C6D05"/>
    <w:rsid w:val="002D0FBE"/>
    <w:rsid w:val="002D229A"/>
    <w:rsid w:val="002D285E"/>
    <w:rsid w:val="002D2A21"/>
    <w:rsid w:val="002D2EB9"/>
    <w:rsid w:val="002D7455"/>
    <w:rsid w:val="002D797D"/>
    <w:rsid w:val="002E0598"/>
    <w:rsid w:val="002E288B"/>
    <w:rsid w:val="002E3B78"/>
    <w:rsid w:val="002E544B"/>
    <w:rsid w:val="002E6814"/>
    <w:rsid w:val="002F29E2"/>
    <w:rsid w:val="002F5FFB"/>
    <w:rsid w:val="002F6F55"/>
    <w:rsid w:val="002F704B"/>
    <w:rsid w:val="002F7C33"/>
    <w:rsid w:val="00300A8C"/>
    <w:rsid w:val="00300AA3"/>
    <w:rsid w:val="00300CA5"/>
    <w:rsid w:val="00301E25"/>
    <w:rsid w:val="00303B50"/>
    <w:rsid w:val="00303DDA"/>
    <w:rsid w:val="00305257"/>
    <w:rsid w:val="00305E23"/>
    <w:rsid w:val="00314251"/>
    <w:rsid w:val="003142CE"/>
    <w:rsid w:val="00320387"/>
    <w:rsid w:val="00321073"/>
    <w:rsid w:val="00321DC6"/>
    <w:rsid w:val="00330E89"/>
    <w:rsid w:val="003321E0"/>
    <w:rsid w:val="00333874"/>
    <w:rsid w:val="0033490D"/>
    <w:rsid w:val="003453E8"/>
    <w:rsid w:val="00345AA9"/>
    <w:rsid w:val="00346071"/>
    <w:rsid w:val="00351658"/>
    <w:rsid w:val="003557F7"/>
    <w:rsid w:val="00361BA5"/>
    <w:rsid w:val="0036300C"/>
    <w:rsid w:val="003700BF"/>
    <w:rsid w:val="0037293D"/>
    <w:rsid w:val="00374335"/>
    <w:rsid w:val="00377D5B"/>
    <w:rsid w:val="003803D5"/>
    <w:rsid w:val="0038314C"/>
    <w:rsid w:val="003833A9"/>
    <w:rsid w:val="00384BF4"/>
    <w:rsid w:val="00385375"/>
    <w:rsid w:val="003854F8"/>
    <w:rsid w:val="003860D1"/>
    <w:rsid w:val="0039080C"/>
    <w:rsid w:val="00392E37"/>
    <w:rsid w:val="00394773"/>
    <w:rsid w:val="0039564B"/>
    <w:rsid w:val="00395E07"/>
    <w:rsid w:val="00397B3D"/>
    <w:rsid w:val="00397C91"/>
    <w:rsid w:val="003A02A8"/>
    <w:rsid w:val="003A19F0"/>
    <w:rsid w:val="003A2CDA"/>
    <w:rsid w:val="003A43B6"/>
    <w:rsid w:val="003A45C4"/>
    <w:rsid w:val="003B02B4"/>
    <w:rsid w:val="003B3C2C"/>
    <w:rsid w:val="003B3C6B"/>
    <w:rsid w:val="003B3E63"/>
    <w:rsid w:val="003C342D"/>
    <w:rsid w:val="003C7ACB"/>
    <w:rsid w:val="003D2A18"/>
    <w:rsid w:val="003D2F45"/>
    <w:rsid w:val="003D5AE8"/>
    <w:rsid w:val="003D7D4C"/>
    <w:rsid w:val="003E07BC"/>
    <w:rsid w:val="003E4238"/>
    <w:rsid w:val="003E451D"/>
    <w:rsid w:val="003E5343"/>
    <w:rsid w:val="003E5D20"/>
    <w:rsid w:val="003E7C74"/>
    <w:rsid w:val="003F0ADA"/>
    <w:rsid w:val="003F42E3"/>
    <w:rsid w:val="003F4DA7"/>
    <w:rsid w:val="00403C11"/>
    <w:rsid w:val="00405C6D"/>
    <w:rsid w:val="00412C13"/>
    <w:rsid w:val="00417278"/>
    <w:rsid w:val="00421CDC"/>
    <w:rsid w:val="00426C9C"/>
    <w:rsid w:val="00426E8D"/>
    <w:rsid w:val="00427FFC"/>
    <w:rsid w:val="00437A3F"/>
    <w:rsid w:val="00440381"/>
    <w:rsid w:val="0044067A"/>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A5CA4"/>
    <w:rsid w:val="004B2484"/>
    <w:rsid w:val="004B266D"/>
    <w:rsid w:val="004C0D7F"/>
    <w:rsid w:val="004C2762"/>
    <w:rsid w:val="004C43B1"/>
    <w:rsid w:val="004C78DF"/>
    <w:rsid w:val="004D467F"/>
    <w:rsid w:val="004D54B8"/>
    <w:rsid w:val="004D5E18"/>
    <w:rsid w:val="004E0CB0"/>
    <w:rsid w:val="004E69D2"/>
    <w:rsid w:val="004F1014"/>
    <w:rsid w:val="004F3EF3"/>
    <w:rsid w:val="004F5E33"/>
    <w:rsid w:val="004F6692"/>
    <w:rsid w:val="00504789"/>
    <w:rsid w:val="00505586"/>
    <w:rsid w:val="0051626B"/>
    <w:rsid w:val="00516516"/>
    <w:rsid w:val="00517EF6"/>
    <w:rsid w:val="005203C5"/>
    <w:rsid w:val="00526BFB"/>
    <w:rsid w:val="00530373"/>
    <w:rsid w:val="00531A59"/>
    <w:rsid w:val="005334C5"/>
    <w:rsid w:val="005341F8"/>
    <w:rsid w:val="00536ACA"/>
    <w:rsid w:val="00544F10"/>
    <w:rsid w:val="005455B9"/>
    <w:rsid w:val="005458AC"/>
    <w:rsid w:val="00546ECE"/>
    <w:rsid w:val="0054746C"/>
    <w:rsid w:val="005504F3"/>
    <w:rsid w:val="00551D67"/>
    <w:rsid w:val="005540C9"/>
    <w:rsid w:val="0055486C"/>
    <w:rsid w:val="00556FF8"/>
    <w:rsid w:val="005614CE"/>
    <w:rsid w:val="00562AA6"/>
    <w:rsid w:val="005642B4"/>
    <w:rsid w:val="00565081"/>
    <w:rsid w:val="00567066"/>
    <w:rsid w:val="00573BBE"/>
    <w:rsid w:val="0057474A"/>
    <w:rsid w:val="00576E23"/>
    <w:rsid w:val="00585D7F"/>
    <w:rsid w:val="00586F2A"/>
    <w:rsid w:val="005877D4"/>
    <w:rsid w:val="005879CD"/>
    <w:rsid w:val="00590906"/>
    <w:rsid w:val="00595506"/>
    <w:rsid w:val="00595B9E"/>
    <w:rsid w:val="0059600A"/>
    <w:rsid w:val="005A371C"/>
    <w:rsid w:val="005A5D88"/>
    <w:rsid w:val="005B07D6"/>
    <w:rsid w:val="005B2432"/>
    <w:rsid w:val="005B53DE"/>
    <w:rsid w:val="005B639F"/>
    <w:rsid w:val="005C08E1"/>
    <w:rsid w:val="005C1F3F"/>
    <w:rsid w:val="005C268F"/>
    <w:rsid w:val="005C3E11"/>
    <w:rsid w:val="005C6C16"/>
    <w:rsid w:val="005D2C3A"/>
    <w:rsid w:val="005D4A35"/>
    <w:rsid w:val="005D56FF"/>
    <w:rsid w:val="005D5F98"/>
    <w:rsid w:val="005D722A"/>
    <w:rsid w:val="005D7A55"/>
    <w:rsid w:val="005E0E71"/>
    <w:rsid w:val="005E46B2"/>
    <w:rsid w:val="005E603E"/>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0D49"/>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862D1"/>
    <w:rsid w:val="006862E1"/>
    <w:rsid w:val="00692882"/>
    <w:rsid w:val="00694B8E"/>
    <w:rsid w:val="006979EB"/>
    <w:rsid w:val="006A10CA"/>
    <w:rsid w:val="006A2F77"/>
    <w:rsid w:val="006B61FA"/>
    <w:rsid w:val="006C044B"/>
    <w:rsid w:val="006C3D38"/>
    <w:rsid w:val="006C40BA"/>
    <w:rsid w:val="006C44F0"/>
    <w:rsid w:val="006C7D2F"/>
    <w:rsid w:val="006D052A"/>
    <w:rsid w:val="006D0DE4"/>
    <w:rsid w:val="006D0F6E"/>
    <w:rsid w:val="006D2273"/>
    <w:rsid w:val="006D4BEE"/>
    <w:rsid w:val="006D54BB"/>
    <w:rsid w:val="006D55D1"/>
    <w:rsid w:val="006F0DDB"/>
    <w:rsid w:val="006F1DD0"/>
    <w:rsid w:val="006F41E5"/>
    <w:rsid w:val="006F45FC"/>
    <w:rsid w:val="006F5267"/>
    <w:rsid w:val="006F5CD0"/>
    <w:rsid w:val="006F5EBE"/>
    <w:rsid w:val="006F6034"/>
    <w:rsid w:val="00700E2B"/>
    <w:rsid w:val="00702E97"/>
    <w:rsid w:val="00704C97"/>
    <w:rsid w:val="0071344C"/>
    <w:rsid w:val="00713FD5"/>
    <w:rsid w:val="007148B1"/>
    <w:rsid w:val="00717E6E"/>
    <w:rsid w:val="00717EE7"/>
    <w:rsid w:val="00717EF1"/>
    <w:rsid w:val="00720F4F"/>
    <w:rsid w:val="00722A7B"/>
    <w:rsid w:val="00723CEE"/>
    <w:rsid w:val="00725535"/>
    <w:rsid w:val="00732643"/>
    <w:rsid w:val="00733DB9"/>
    <w:rsid w:val="007414C3"/>
    <w:rsid w:val="007424A3"/>
    <w:rsid w:val="00745708"/>
    <w:rsid w:val="00746339"/>
    <w:rsid w:val="00754446"/>
    <w:rsid w:val="00760839"/>
    <w:rsid w:val="007648F2"/>
    <w:rsid w:val="007669F4"/>
    <w:rsid w:val="00767FFB"/>
    <w:rsid w:val="00770341"/>
    <w:rsid w:val="00781A46"/>
    <w:rsid w:val="00783BB0"/>
    <w:rsid w:val="00784006"/>
    <w:rsid w:val="00784B8C"/>
    <w:rsid w:val="00785716"/>
    <w:rsid w:val="00785F4A"/>
    <w:rsid w:val="00786104"/>
    <w:rsid w:val="007869DB"/>
    <w:rsid w:val="00787342"/>
    <w:rsid w:val="0079206E"/>
    <w:rsid w:val="007A1C8E"/>
    <w:rsid w:val="007A2BC0"/>
    <w:rsid w:val="007A2F6D"/>
    <w:rsid w:val="007A3134"/>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226F"/>
    <w:rsid w:val="008057BA"/>
    <w:rsid w:val="008107C7"/>
    <w:rsid w:val="00813A00"/>
    <w:rsid w:val="0081612B"/>
    <w:rsid w:val="00816359"/>
    <w:rsid w:val="00820470"/>
    <w:rsid w:val="008207BC"/>
    <w:rsid w:val="00820FFA"/>
    <w:rsid w:val="008218B5"/>
    <w:rsid w:val="00822B8F"/>
    <w:rsid w:val="00826CAE"/>
    <w:rsid w:val="00840B5D"/>
    <w:rsid w:val="00841A59"/>
    <w:rsid w:val="008423BC"/>
    <w:rsid w:val="00843183"/>
    <w:rsid w:val="00844393"/>
    <w:rsid w:val="008471DF"/>
    <w:rsid w:val="00847C33"/>
    <w:rsid w:val="00860902"/>
    <w:rsid w:val="00870DBA"/>
    <w:rsid w:val="00871C89"/>
    <w:rsid w:val="00872C04"/>
    <w:rsid w:val="00875603"/>
    <w:rsid w:val="00875995"/>
    <w:rsid w:val="00876682"/>
    <w:rsid w:val="008778C1"/>
    <w:rsid w:val="00880365"/>
    <w:rsid w:val="0088041E"/>
    <w:rsid w:val="0088401D"/>
    <w:rsid w:val="008846C6"/>
    <w:rsid w:val="008856E3"/>
    <w:rsid w:val="0088572B"/>
    <w:rsid w:val="00887E98"/>
    <w:rsid w:val="008907C4"/>
    <w:rsid w:val="00891838"/>
    <w:rsid w:val="0089197E"/>
    <w:rsid w:val="008A1648"/>
    <w:rsid w:val="008A178C"/>
    <w:rsid w:val="008A42C7"/>
    <w:rsid w:val="008A6972"/>
    <w:rsid w:val="008A7CF4"/>
    <w:rsid w:val="008B13FF"/>
    <w:rsid w:val="008B1A5F"/>
    <w:rsid w:val="008B2847"/>
    <w:rsid w:val="008B7F40"/>
    <w:rsid w:val="008C172B"/>
    <w:rsid w:val="008C252B"/>
    <w:rsid w:val="008C3A96"/>
    <w:rsid w:val="008C496A"/>
    <w:rsid w:val="008C4C6F"/>
    <w:rsid w:val="008C72BF"/>
    <w:rsid w:val="008D2B16"/>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10D3"/>
    <w:rsid w:val="00915727"/>
    <w:rsid w:val="00927F2B"/>
    <w:rsid w:val="00930003"/>
    <w:rsid w:val="009310A2"/>
    <w:rsid w:val="00931C81"/>
    <w:rsid w:val="0093305B"/>
    <w:rsid w:val="00943E74"/>
    <w:rsid w:val="00950AFF"/>
    <w:rsid w:val="0095353A"/>
    <w:rsid w:val="009624DF"/>
    <w:rsid w:val="00963B12"/>
    <w:rsid w:val="0096703F"/>
    <w:rsid w:val="00967FC5"/>
    <w:rsid w:val="009769F0"/>
    <w:rsid w:val="0097755B"/>
    <w:rsid w:val="00977D0E"/>
    <w:rsid w:val="00994272"/>
    <w:rsid w:val="009947A9"/>
    <w:rsid w:val="00996404"/>
    <w:rsid w:val="009A04F2"/>
    <w:rsid w:val="009A0A48"/>
    <w:rsid w:val="009A2F6C"/>
    <w:rsid w:val="009A70BC"/>
    <w:rsid w:val="009A7A02"/>
    <w:rsid w:val="009A7EC6"/>
    <w:rsid w:val="009B29F2"/>
    <w:rsid w:val="009B60F4"/>
    <w:rsid w:val="009B6460"/>
    <w:rsid w:val="009C16FA"/>
    <w:rsid w:val="009C39A6"/>
    <w:rsid w:val="009C3DF9"/>
    <w:rsid w:val="009C4491"/>
    <w:rsid w:val="009C4F88"/>
    <w:rsid w:val="009D015A"/>
    <w:rsid w:val="009D196A"/>
    <w:rsid w:val="009D201B"/>
    <w:rsid w:val="009D2596"/>
    <w:rsid w:val="009D6211"/>
    <w:rsid w:val="009E0194"/>
    <w:rsid w:val="009E4FD0"/>
    <w:rsid w:val="009E70C9"/>
    <w:rsid w:val="009E77E9"/>
    <w:rsid w:val="009E7988"/>
    <w:rsid w:val="009E7A33"/>
    <w:rsid w:val="009E7A7D"/>
    <w:rsid w:val="009E7BB9"/>
    <w:rsid w:val="009F2097"/>
    <w:rsid w:val="009F3723"/>
    <w:rsid w:val="00A05094"/>
    <w:rsid w:val="00A06F63"/>
    <w:rsid w:val="00A0710F"/>
    <w:rsid w:val="00A07DDE"/>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568"/>
    <w:rsid w:val="00A41C74"/>
    <w:rsid w:val="00A425B1"/>
    <w:rsid w:val="00A47E10"/>
    <w:rsid w:val="00A50681"/>
    <w:rsid w:val="00A51930"/>
    <w:rsid w:val="00A530AD"/>
    <w:rsid w:val="00A546B6"/>
    <w:rsid w:val="00A5665D"/>
    <w:rsid w:val="00A57257"/>
    <w:rsid w:val="00A601B2"/>
    <w:rsid w:val="00A60F9B"/>
    <w:rsid w:val="00A64BEA"/>
    <w:rsid w:val="00A6561D"/>
    <w:rsid w:val="00A6568D"/>
    <w:rsid w:val="00A65719"/>
    <w:rsid w:val="00A66A84"/>
    <w:rsid w:val="00A67F19"/>
    <w:rsid w:val="00A76B46"/>
    <w:rsid w:val="00A83F19"/>
    <w:rsid w:val="00A85089"/>
    <w:rsid w:val="00A85A53"/>
    <w:rsid w:val="00A85CF3"/>
    <w:rsid w:val="00A90214"/>
    <w:rsid w:val="00A92438"/>
    <w:rsid w:val="00A92829"/>
    <w:rsid w:val="00A9610A"/>
    <w:rsid w:val="00A9637A"/>
    <w:rsid w:val="00AA00CF"/>
    <w:rsid w:val="00AA1077"/>
    <w:rsid w:val="00AA17F4"/>
    <w:rsid w:val="00AA2FE3"/>
    <w:rsid w:val="00AA50F7"/>
    <w:rsid w:val="00AA69C5"/>
    <w:rsid w:val="00AA6E1D"/>
    <w:rsid w:val="00AB1CAC"/>
    <w:rsid w:val="00AB2C87"/>
    <w:rsid w:val="00AC0E09"/>
    <w:rsid w:val="00AC2C8D"/>
    <w:rsid w:val="00AD1EA8"/>
    <w:rsid w:val="00AD241A"/>
    <w:rsid w:val="00AD4C17"/>
    <w:rsid w:val="00AD5428"/>
    <w:rsid w:val="00AD7394"/>
    <w:rsid w:val="00AE0461"/>
    <w:rsid w:val="00AE2476"/>
    <w:rsid w:val="00AE771F"/>
    <w:rsid w:val="00AF3540"/>
    <w:rsid w:val="00AF4300"/>
    <w:rsid w:val="00AF5FBD"/>
    <w:rsid w:val="00B0355F"/>
    <w:rsid w:val="00B03C87"/>
    <w:rsid w:val="00B04720"/>
    <w:rsid w:val="00B12172"/>
    <w:rsid w:val="00B12B0E"/>
    <w:rsid w:val="00B16C2C"/>
    <w:rsid w:val="00B228D8"/>
    <w:rsid w:val="00B268A8"/>
    <w:rsid w:val="00B32E63"/>
    <w:rsid w:val="00B42DED"/>
    <w:rsid w:val="00B47306"/>
    <w:rsid w:val="00B60052"/>
    <w:rsid w:val="00B61E00"/>
    <w:rsid w:val="00B653B5"/>
    <w:rsid w:val="00B65588"/>
    <w:rsid w:val="00B75AD8"/>
    <w:rsid w:val="00B75DDB"/>
    <w:rsid w:val="00B80208"/>
    <w:rsid w:val="00B80A18"/>
    <w:rsid w:val="00B82A42"/>
    <w:rsid w:val="00B82F49"/>
    <w:rsid w:val="00B8396C"/>
    <w:rsid w:val="00B84C37"/>
    <w:rsid w:val="00B8516B"/>
    <w:rsid w:val="00B85C73"/>
    <w:rsid w:val="00B86005"/>
    <w:rsid w:val="00B92BA4"/>
    <w:rsid w:val="00B942C9"/>
    <w:rsid w:val="00BA0F9D"/>
    <w:rsid w:val="00BA3937"/>
    <w:rsid w:val="00BA411A"/>
    <w:rsid w:val="00BB0E41"/>
    <w:rsid w:val="00BB2081"/>
    <w:rsid w:val="00BB2129"/>
    <w:rsid w:val="00BB30CF"/>
    <w:rsid w:val="00BB3525"/>
    <w:rsid w:val="00BB3871"/>
    <w:rsid w:val="00BB4376"/>
    <w:rsid w:val="00BC1589"/>
    <w:rsid w:val="00BC4242"/>
    <w:rsid w:val="00BC664E"/>
    <w:rsid w:val="00BD03DF"/>
    <w:rsid w:val="00BD0F50"/>
    <w:rsid w:val="00BD24FC"/>
    <w:rsid w:val="00BD3610"/>
    <w:rsid w:val="00BD37A5"/>
    <w:rsid w:val="00BD3AE7"/>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5754D"/>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D396A"/>
    <w:rsid w:val="00CE1030"/>
    <w:rsid w:val="00CE15F7"/>
    <w:rsid w:val="00CE4319"/>
    <w:rsid w:val="00CE79F4"/>
    <w:rsid w:val="00CF1BE5"/>
    <w:rsid w:val="00CF4371"/>
    <w:rsid w:val="00CF5053"/>
    <w:rsid w:val="00CF5424"/>
    <w:rsid w:val="00CF6B1A"/>
    <w:rsid w:val="00CF6E68"/>
    <w:rsid w:val="00D019AF"/>
    <w:rsid w:val="00D042FB"/>
    <w:rsid w:val="00D04F20"/>
    <w:rsid w:val="00D063DE"/>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37211"/>
    <w:rsid w:val="00D4093A"/>
    <w:rsid w:val="00D412ED"/>
    <w:rsid w:val="00D415DA"/>
    <w:rsid w:val="00D42F90"/>
    <w:rsid w:val="00D43170"/>
    <w:rsid w:val="00D45441"/>
    <w:rsid w:val="00D5066D"/>
    <w:rsid w:val="00D549BE"/>
    <w:rsid w:val="00D6068D"/>
    <w:rsid w:val="00D625B4"/>
    <w:rsid w:val="00D648A5"/>
    <w:rsid w:val="00D65152"/>
    <w:rsid w:val="00D72B94"/>
    <w:rsid w:val="00D73DC5"/>
    <w:rsid w:val="00D752FE"/>
    <w:rsid w:val="00D76E8F"/>
    <w:rsid w:val="00D77BA8"/>
    <w:rsid w:val="00D81ED4"/>
    <w:rsid w:val="00D83998"/>
    <w:rsid w:val="00D83CF2"/>
    <w:rsid w:val="00D84047"/>
    <w:rsid w:val="00D84328"/>
    <w:rsid w:val="00D850AA"/>
    <w:rsid w:val="00D9133C"/>
    <w:rsid w:val="00D94D3A"/>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0428"/>
    <w:rsid w:val="00DD17A0"/>
    <w:rsid w:val="00DD2C05"/>
    <w:rsid w:val="00DD2FF5"/>
    <w:rsid w:val="00DD588D"/>
    <w:rsid w:val="00DE1CE2"/>
    <w:rsid w:val="00DE2564"/>
    <w:rsid w:val="00DE6FEB"/>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42AA"/>
    <w:rsid w:val="00E5539C"/>
    <w:rsid w:val="00E5541E"/>
    <w:rsid w:val="00E60DA4"/>
    <w:rsid w:val="00E65CBC"/>
    <w:rsid w:val="00E65D72"/>
    <w:rsid w:val="00E70A59"/>
    <w:rsid w:val="00E7161C"/>
    <w:rsid w:val="00E74E70"/>
    <w:rsid w:val="00E7712B"/>
    <w:rsid w:val="00E77559"/>
    <w:rsid w:val="00E77918"/>
    <w:rsid w:val="00E8728A"/>
    <w:rsid w:val="00E92922"/>
    <w:rsid w:val="00E94C13"/>
    <w:rsid w:val="00EA0180"/>
    <w:rsid w:val="00EA152D"/>
    <w:rsid w:val="00EB0866"/>
    <w:rsid w:val="00EB43C7"/>
    <w:rsid w:val="00EB464C"/>
    <w:rsid w:val="00EB636E"/>
    <w:rsid w:val="00EB7B5E"/>
    <w:rsid w:val="00EB7BF8"/>
    <w:rsid w:val="00EC4C90"/>
    <w:rsid w:val="00ED01B2"/>
    <w:rsid w:val="00ED15CA"/>
    <w:rsid w:val="00ED1702"/>
    <w:rsid w:val="00ED5193"/>
    <w:rsid w:val="00ED6FEE"/>
    <w:rsid w:val="00EE7194"/>
    <w:rsid w:val="00EF2775"/>
    <w:rsid w:val="00EF35A1"/>
    <w:rsid w:val="00EF7970"/>
    <w:rsid w:val="00F01B65"/>
    <w:rsid w:val="00F06BB2"/>
    <w:rsid w:val="00F073D5"/>
    <w:rsid w:val="00F075A6"/>
    <w:rsid w:val="00F12D34"/>
    <w:rsid w:val="00F20C43"/>
    <w:rsid w:val="00F23D77"/>
    <w:rsid w:val="00F30E5B"/>
    <w:rsid w:val="00F32153"/>
    <w:rsid w:val="00F34F9C"/>
    <w:rsid w:val="00F35547"/>
    <w:rsid w:val="00F35A83"/>
    <w:rsid w:val="00F42699"/>
    <w:rsid w:val="00F55CFC"/>
    <w:rsid w:val="00F615D6"/>
    <w:rsid w:val="00F63539"/>
    <w:rsid w:val="00F65734"/>
    <w:rsid w:val="00F704BD"/>
    <w:rsid w:val="00F7184A"/>
    <w:rsid w:val="00F72485"/>
    <w:rsid w:val="00F72E03"/>
    <w:rsid w:val="00F828DF"/>
    <w:rsid w:val="00F83460"/>
    <w:rsid w:val="00F8473C"/>
    <w:rsid w:val="00F97B91"/>
    <w:rsid w:val="00FA34E1"/>
    <w:rsid w:val="00FA373F"/>
    <w:rsid w:val="00FA73BA"/>
    <w:rsid w:val="00FA7A9D"/>
    <w:rsid w:val="00FB0AC4"/>
    <w:rsid w:val="00FB61DC"/>
    <w:rsid w:val="00FC3313"/>
    <w:rsid w:val="00FC3FB2"/>
    <w:rsid w:val="00FC401A"/>
    <w:rsid w:val="00FC52D5"/>
    <w:rsid w:val="00FD1084"/>
    <w:rsid w:val="00FD3E60"/>
    <w:rsid w:val="00FD450D"/>
    <w:rsid w:val="00FD62D2"/>
    <w:rsid w:val="00FD69A2"/>
    <w:rsid w:val="00FD7771"/>
    <w:rsid w:val="00FD7AC3"/>
    <w:rsid w:val="00FE2134"/>
    <w:rsid w:val="00FE582D"/>
    <w:rsid w:val="00FE59EE"/>
    <w:rsid w:val="00FE6B38"/>
    <w:rsid w:val="00FE7805"/>
    <w:rsid w:val="00FF008D"/>
    <w:rsid w:val="00FF1501"/>
    <w:rsid w:val="00FF5685"/>
    <w:rsid w:val="00FF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473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3356</TotalTime>
  <Pages>20</Pages>
  <Words>4063</Words>
  <Characters>23164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27173</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Vladimir Sivcev</cp:lastModifiedBy>
  <cp:revision>659</cp:revision>
  <cp:lastPrinted>2010-03-22T09:00:00Z</cp:lastPrinted>
  <dcterms:created xsi:type="dcterms:W3CDTF">2019-12-19T14:52:00Z</dcterms:created>
  <dcterms:modified xsi:type="dcterms:W3CDTF">2020-06-22T13:59:00Z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