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C5408F">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1643F8">
                                      <w:rPr>
                                        <w:rFonts w:ascii="Times New Roman" w:hAnsi="Times New Roman" w:cs="Times New Roman"/>
                                        <w:caps/>
                                        <w:color w:val="5B9BD5" w:themeColor="accent5"/>
                                        <w:sz w:val="24"/>
                                        <w:szCs w:val="24"/>
                                      </w:rPr>
                                      <w:t>autorizacija korisnika</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42153B">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1643F8">
                                <w:rPr>
                                  <w:rFonts w:ascii="Times New Roman" w:hAnsi="Times New Roman" w:cs="Times New Roman"/>
                                  <w:caps/>
                                  <w:color w:val="5B9BD5" w:themeColor="accent5"/>
                                  <w:sz w:val="24"/>
                                  <w:szCs w:val="24"/>
                                </w:rPr>
                                <w:t>autorizacija korisnika</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643F8" w:rsidRDefault="00C5408F">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643F8" w:rsidRDefault="0042153B">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3F8" w:rsidRPr="0061565F" w:rsidRDefault="00C5408F">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F6608A">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F6608A">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 2017/2018 godina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643F8" w:rsidRPr="0061565F" w:rsidRDefault="002749B5">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F6608A">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F6608A">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 2017/2018 godina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v:textbox>
                    <w10:wrap anchorx="margin" anchory="page"/>
                  </v:rect>
                </w:pict>
              </mc:Fallback>
            </mc:AlternateContent>
          </w:r>
          <w:r>
            <w:rPr>
              <w:rFonts w:ascii="Times New Roman" w:hAnsi="Times New Roman" w:cs="Times New Roman"/>
            </w:rPr>
            <w:br w:type="page"/>
          </w:r>
        </w:p>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1.1. Rezime</w:t>
      </w:r>
      <w:r w:rsidR="002F5226" w:rsidRPr="0077078D">
        <w:rPr>
          <w:rFonts w:ascii="Times New Roman" w:hAnsi="Times New Roman" w:cs="Times New Roman"/>
          <w:color w:val="000000" w:themeColor="text1"/>
        </w:rPr>
        <w:tab/>
        <w:t xml:space="preserve"> 3</w:t>
      </w:r>
    </w:p>
    <w:p w:rsidR="00B06640" w:rsidRPr="0077078D" w:rsidRDefault="00133D23"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1.2. Namena dokumenta i ciljna grupa</w:t>
      </w:r>
      <w:r w:rsidR="002F5226" w:rsidRPr="0077078D">
        <w:rPr>
          <w:rFonts w:ascii="Times New Roman" w:hAnsi="Times New Roman" w:cs="Times New Roman"/>
          <w:color w:val="000000" w:themeColor="text1"/>
        </w:rPr>
        <w:tab/>
        <w:t xml:space="preserve"> 3</w:t>
      </w:r>
    </w:p>
    <w:p w:rsidR="00B06640" w:rsidRPr="0077078D" w:rsidRDefault="00B06640"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3</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Reference</w:t>
      </w:r>
      <w:r w:rsidRPr="0077078D">
        <w:rPr>
          <w:rFonts w:ascii="Times New Roman" w:hAnsi="Times New Roman" w:cs="Times New Roman"/>
          <w:color w:val="000000" w:themeColor="text1"/>
        </w:rPr>
        <w:tab/>
        <w:t xml:space="preserve"> 3</w:t>
      </w:r>
    </w:p>
    <w:p w:rsidR="00631A0E" w:rsidRPr="0077078D" w:rsidRDefault="00B06640"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4</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Otvorena pitanja</w:t>
      </w:r>
      <w:r w:rsidRPr="0077078D">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 xml:space="preserve">2. </w:t>
      </w:r>
      <w:r w:rsidR="00C05BAB">
        <w:rPr>
          <w:rFonts w:ascii="Times New Roman" w:hAnsi="Times New Roman" w:cs="Times New Roman"/>
          <w:b/>
          <w:color w:val="000000" w:themeColor="text1"/>
        </w:rPr>
        <w:t>Scenario upotrebe</w:t>
      </w:r>
      <w:r w:rsidR="002F5226" w:rsidRPr="0077078D">
        <w:rPr>
          <w:rFonts w:ascii="Times New Roman" w:hAnsi="Times New Roman" w:cs="Times New Roman"/>
          <w:b/>
          <w:color w:val="000000" w:themeColor="text1"/>
        </w:rPr>
        <w:tab/>
        <w:t xml:space="preserve"> </w:t>
      </w:r>
      <w:r w:rsidR="008C4D07">
        <w:rPr>
          <w:rFonts w:ascii="Times New Roman" w:hAnsi="Times New Roman" w:cs="Times New Roman"/>
          <w:b/>
          <w:color w:val="000000" w:themeColor="text1"/>
        </w:rPr>
        <w:t>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2.1. </w:t>
      </w:r>
      <w:r w:rsidR="00DC1FC1">
        <w:rPr>
          <w:rFonts w:ascii="Times New Roman" w:hAnsi="Times New Roman" w:cs="Times New Roman"/>
          <w:color w:val="000000" w:themeColor="text1"/>
        </w:rPr>
        <w:t>Kratak opis</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DC1FC1" w:rsidRPr="00631A0E" w:rsidRDefault="00133D23"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2.2. </w:t>
      </w:r>
      <w:r w:rsidR="00DC1FC1">
        <w:rPr>
          <w:rFonts w:ascii="Times New Roman" w:hAnsi="Times New Roman" w:cs="Times New Roman"/>
          <w:color w:val="000000" w:themeColor="text1"/>
        </w:rPr>
        <w:t>Preduslovi</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427089" w:rsidRPr="00631A0E" w:rsidRDefault="00DC1FC1"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Postuslovi</w:t>
      </w:r>
      <w:r>
        <w:rPr>
          <w:rFonts w:ascii="Times New Roman" w:hAnsi="Times New Roman" w:cs="Times New Roman"/>
          <w:color w:val="000000" w:themeColor="text1"/>
        </w:rPr>
        <w:tab/>
        <w:t xml:space="preserve"> 4</w:t>
      </w:r>
    </w:p>
    <w:p w:rsidR="00427089" w:rsidRPr="00631A0E" w:rsidRDefault="00427089"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Uspeh</w:t>
      </w:r>
      <w:r>
        <w:rPr>
          <w:rFonts w:ascii="Times New Roman" w:hAnsi="Times New Roman" w:cs="Times New Roman"/>
          <w:color w:val="000000" w:themeColor="text1"/>
        </w:rPr>
        <w:tab/>
        <w:t xml:space="preserve"> 4</w:t>
      </w:r>
    </w:p>
    <w:p w:rsidR="00DC1FC1" w:rsidRPr="00631A0E" w:rsidRDefault="00427089"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Neuspeh</w:t>
      </w:r>
      <w:r>
        <w:rPr>
          <w:rFonts w:ascii="Times New Roman" w:hAnsi="Times New Roman" w:cs="Times New Roman"/>
          <w:color w:val="000000" w:themeColor="text1"/>
        </w:rPr>
        <w:tab/>
        <w:t xml:space="preserve"> 4</w:t>
      </w:r>
    </w:p>
    <w:p w:rsidR="005F5639" w:rsidRPr="00631A0E" w:rsidRDefault="00DC1FC1" w:rsidP="005F563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4</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Aktori</w:t>
      </w:r>
      <w:r>
        <w:rPr>
          <w:rFonts w:ascii="Times New Roman" w:hAnsi="Times New Roman" w:cs="Times New Roman"/>
          <w:color w:val="000000" w:themeColor="text1"/>
        </w:rPr>
        <w:tab/>
        <w:t xml:space="preserve"> 4</w:t>
      </w:r>
    </w:p>
    <w:p w:rsidR="004C1E89" w:rsidRPr="00631A0E" w:rsidRDefault="005F5639"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4C1E89">
        <w:rPr>
          <w:rFonts w:ascii="Times New Roman" w:hAnsi="Times New Roman" w:cs="Times New Roman"/>
          <w:color w:val="000000" w:themeColor="text1"/>
        </w:rPr>
        <w:t>5</w:t>
      </w:r>
      <w:r w:rsidRPr="00631A0E">
        <w:rPr>
          <w:rFonts w:ascii="Times New Roman" w:hAnsi="Times New Roman" w:cs="Times New Roman"/>
          <w:color w:val="000000" w:themeColor="text1"/>
        </w:rPr>
        <w:t xml:space="preserve">. </w:t>
      </w:r>
      <w:r w:rsidR="004C1E89">
        <w:rPr>
          <w:rFonts w:ascii="Times New Roman" w:hAnsi="Times New Roman" w:cs="Times New Roman"/>
          <w:color w:val="000000" w:themeColor="text1"/>
        </w:rPr>
        <w:t>Ulaz/Izlaz</w:t>
      </w:r>
      <w:r>
        <w:rPr>
          <w:rFonts w:ascii="Times New Roman" w:hAnsi="Times New Roman" w:cs="Times New Roman"/>
          <w:color w:val="000000" w:themeColor="text1"/>
        </w:rPr>
        <w:tab/>
        <w:t xml:space="preserve"> 4</w:t>
      </w:r>
    </w:p>
    <w:p w:rsidR="00C01238" w:rsidRPr="00631A0E" w:rsidRDefault="004C1E89"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E34CB4">
        <w:rPr>
          <w:rFonts w:ascii="Times New Roman" w:hAnsi="Times New Roman" w:cs="Times New Roman"/>
          <w:color w:val="000000" w:themeColor="text1"/>
        </w:rPr>
        <w:t>6</w:t>
      </w:r>
      <w:r w:rsidRPr="00631A0E">
        <w:rPr>
          <w:rFonts w:ascii="Times New Roman" w:hAnsi="Times New Roman" w:cs="Times New Roman"/>
          <w:color w:val="000000" w:themeColor="text1"/>
        </w:rPr>
        <w:t xml:space="preserve">. </w:t>
      </w:r>
      <w:r w:rsidR="00B84F4F">
        <w:rPr>
          <w:rFonts w:ascii="Times New Roman" w:hAnsi="Times New Roman" w:cs="Times New Roman"/>
          <w:color w:val="000000" w:themeColor="text1"/>
        </w:rPr>
        <w:t>Tok događaja</w:t>
      </w:r>
      <w:r>
        <w:rPr>
          <w:rFonts w:ascii="Times New Roman" w:hAnsi="Times New Roman" w:cs="Times New Roman"/>
          <w:color w:val="000000" w:themeColor="text1"/>
        </w:rPr>
        <w:tab/>
        <w:t xml:space="preserve"> 5</w:t>
      </w:r>
    </w:p>
    <w:p w:rsidR="00C01238" w:rsidRPr="00631A0E" w:rsidRDefault="00C01238"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Glavni scenario uspeha</w:t>
      </w:r>
      <w:r>
        <w:rPr>
          <w:rFonts w:ascii="Times New Roman" w:hAnsi="Times New Roman" w:cs="Times New Roman"/>
          <w:color w:val="000000" w:themeColor="text1"/>
        </w:rPr>
        <w:tab/>
        <w:t xml:space="preserve"> 5</w:t>
      </w:r>
    </w:p>
    <w:p w:rsidR="004C1E89" w:rsidRPr="00E55ECE" w:rsidRDefault="00C01238"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Alternativni scenario</w:t>
      </w:r>
      <w:r>
        <w:rPr>
          <w:rFonts w:ascii="Times New Roman" w:hAnsi="Times New Roman" w:cs="Times New Roman"/>
          <w:color w:val="000000" w:themeColor="text1"/>
        </w:rPr>
        <w:tab/>
        <w:t xml:space="preserve"> 5</w:t>
      </w:r>
      <w:bookmarkStart w:id="0" w:name="_GoBack"/>
      <w:bookmarkEnd w:id="0"/>
    </w:p>
    <w:p w:rsidR="008166B8" w:rsidRDefault="008166B8"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Verzija</w:t>
            </w:r>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Mesta izmene</w:t>
            </w:r>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r w:rsidRPr="00EF25DF">
              <w:rPr>
                <w:rFonts w:ascii="Times New Roman" w:eastAsiaTheme="minorEastAsia" w:hAnsi="Times New Roman" w:cs="Times New Roman"/>
                <w:b/>
                <w:color w:val="auto"/>
                <w:sz w:val="20"/>
                <w:szCs w:val="20"/>
              </w:rPr>
              <w:t>0</w:t>
            </w:r>
            <w:r w:rsidR="00A430CA">
              <w:rPr>
                <w:rFonts w:ascii="Times New Roman" w:eastAsiaTheme="minorEastAsia" w:hAnsi="Times New Roman" w:cs="Times New Roman"/>
                <w:b/>
                <w:color w:val="auto"/>
                <w:sz w:val="20"/>
                <w:szCs w:val="20"/>
              </w:rPr>
              <w:t>5</w:t>
            </w:r>
            <w:r w:rsidRPr="00EF25DF">
              <w:rPr>
                <w:rFonts w:ascii="Times New Roman" w:eastAsiaTheme="minorEastAsia" w:hAnsi="Times New Roman" w:cs="Times New Roman"/>
                <w:b/>
                <w:color w:val="auto"/>
                <w:sz w:val="20"/>
                <w:szCs w:val="20"/>
              </w:rPr>
              <w:t>.03.2018.</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Osnovna verzija</w:t>
            </w: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Vladimir Sivčev</w:t>
            </w: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1. Uvod</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1.1 Rezime</w:t>
      </w:r>
    </w:p>
    <w:p w:rsidR="00C747A1" w:rsidRPr="00C747A1" w:rsidRDefault="00840ACC" w:rsidP="00DA16F4">
      <w:pPr>
        <w:ind w:firstLine="709"/>
        <w:jc w:val="both"/>
        <w:rPr>
          <w:rFonts w:ascii="Times New Roman" w:hAnsi="Times New Roman" w:cs="Times New Roman"/>
        </w:rPr>
      </w:pPr>
      <w:r>
        <w:rPr>
          <w:rFonts w:ascii="Times New Roman" w:hAnsi="Times New Roman" w:cs="Times New Roman"/>
        </w:rPr>
        <w:t>Definisanje scenarija upotrebe pri</w:t>
      </w:r>
      <w:r w:rsidR="00473208">
        <w:rPr>
          <w:rFonts w:ascii="Times New Roman" w:hAnsi="Times New Roman" w:cs="Times New Roman"/>
        </w:rPr>
        <w:t xml:space="preserve"> autorizaciji korisnika.</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1.2. Namena dokumenta i ciljna grupa</w:t>
      </w:r>
    </w:p>
    <w:p w:rsidR="00036C33" w:rsidRPr="00C747A1" w:rsidRDefault="00036C33" w:rsidP="00036C33">
      <w:pPr>
        <w:ind w:firstLine="709"/>
        <w:jc w:val="both"/>
        <w:rPr>
          <w:rFonts w:ascii="Times New Roman" w:hAnsi="Times New Roman" w:cs="Times New Roman"/>
        </w:rPr>
      </w:pPr>
      <w:r>
        <w:rPr>
          <w:rFonts w:ascii="Times New Roman" w:hAnsi="Times New Roman" w:cs="Times New Roman"/>
        </w:rPr>
        <w:t>Dokument će koristiti svi članovi projektnog tima u razvoju projekta i testiranju a može se koristiti i pri pisanju uputstva za upotrebu.</w:t>
      </w:r>
    </w:p>
    <w:p w:rsidR="004B3B9D" w:rsidRPr="00F5773D" w:rsidRDefault="00036C33" w:rsidP="004B3B9D">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3</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Reference</w:t>
      </w:r>
      <w:r w:rsidR="004B3B9D" w:rsidRPr="004B3B9D">
        <w:rPr>
          <w:rFonts w:ascii="Times New Roman" w:hAnsi="Times New Roman" w:cs="Times New Roman"/>
          <w:color w:val="1F4E79" w:themeColor="accent5" w:themeShade="80"/>
          <w:sz w:val="28"/>
          <w:szCs w:val="28"/>
        </w:rPr>
        <w:t xml:space="preserve"> </w:t>
      </w:r>
    </w:p>
    <w:p w:rsidR="00036C33" w:rsidRDefault="00F5022F" w:rsidP="00A70DA8">
      <w:pPr>
        <w:spacing w:after="0"/>
        <w:ind w:left="1843" w:hanging="425"/>
        <w:jc w:val="both"/>
        <w:rPr>
          <w:rFonts w:ascii="Times New Roman" w:hAnsi="Times New Roman" w:cs="Times New Roman"/>
        </w:rPr>
      </w:pPr>
      <w:r>
        <w:rPr>
          <w:rFonts w:ascii="Times New Roman" w:hAnsi="Times New Roman" w:cs="Times New Roman"/>
        </w:rPr>
        <w:t>1.</w:t>
      </w:r>
      <w:r w:rsidR="00A70DA8">
        <w:rPr>
          <w:rFonts w:ascii="Times New Roman" w:hAnsi="Times New Roman" w:cs="Times New Roman"/>
        </w:rPr>
        <w:tab/>
      </w:r>
      <w:r>
        <w:rPr>
          <w:rFonts w:ascii="Times New Roman" w:hAnsi="Times New Roman" w:cs="Times New Roman"/>
        </w:rPr>
        <w:t>Projektni zadatak</w:t>
      </w:r>
    </w:p>
    <w:p w:rsidR="00F5022F" w:rsidRPr="00C747A1" w:rsidRDefault="00F5022F" w:rsidP="00A70DA8">
      <w:pPr>
        <w:spacing w:after="0"/>
        <w:ind w:left="1843" w:hanging="425"/>
        <w:jc w:val="both"/>
        <w:rPr>
          <w:rFonts w:ascii="Times New Roman" w:hAnsi="Times New Roman" w:cs="Times New Roman"/>
        </w:rPr>
      </w:pPr>
      <w:r>
        <w:rPr>
          <w:rFonts w:ascii="Times New Roman" w:hAnsi="Times New Roman" w:cs="Times New Roman"/>
        </w:rPr>
        <w:t>2.</w:t>
      </w:r>
      <w:r w:rsidR="00A70DA8">
        <w:rPr>
          <w:rFonts w:ascii="Times New Roman" w:hAnsi="Times New Roman" w:cs="Times New Roman"/>
        </w:rPr>
        <w:tab/>
      </w:r>
      <w:r>
        <w:rPr>
          <w:rFonts w:ascii="Times New Roman" w:hAnsi="Times New Roman" w:cs="Times New Roman"/>
        </w:rPr>
        <w:t>Uputstvo za pisanje specifikacije scenarija upotrebe funkcionalnosti</w:t>
      </w:r>
    </w:p>
    <w:p w:rsidR="004B3B9D" w:rsidRPr="00F5773D" w:rsidRDefault="00036C33" w:rsidP="00413971">
      <w:pPr>
        <w:spacing w:before="160"/>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4</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Otvorena pitanja</w:t>
      </w:r>
      <w:r w:rsidR="004B3B9D" w:rsidRPr="004B3B9D">
        <w:rPr>
          <w:rFonts w:ascii="Times New Roman" w:hAnsi="Times New Roman" w:cs="Times New Roman"/>
          <w:color w:val="1F4E79" w:themeColor="accent5" w:themeShade="80"/>
          <w:sz w:val="28"/>
          <w:szCs w:val="28"/>
        </w:rPr>
        <w:t xml:space="preserve"> </w:t>
      </w:r>
    </w:p>
    <w:tbl>
      <w:tblPr>
        <w:tblStyle w:val="TableGrid"/>
        <w:tblW w:w="0" w:type="auto"/>
        <w:tblLook w:val="04A0" w:firstRow="1" w:lastRow="0" w:firstColumn="1" w:lastColumn="0" w:noHBand="0" w:noVBand="1"/>
      </w:tblPr>
      <w:tblGrid>
        <w:gridCol w:w="988"/>
        <w:gridCol w:w="3118"/>
        <w:gridCol w:w="4956"/>
      </w:tblGrid>
      <w:tr w:rsidR="00385EDC" w:rsidTr="00BE11C3">
        <w:tc>
          <w:tcPr>
            <w:tcW w:w="98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R.BR</w:t>
            </w:r>
          </w:p>
        </w:tc>
        <w:tc>
          <w:tcPr>
            <w:tcW w:w="311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Opis</w:t>
            </w:r>
          </w:p>
        </w:tc>
        <w:tc>
          <w:tcPr>
            <w:tcW w:w="4956"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Rešenje</w:t>
            </w: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bl>
    <w:p w:rsidR="000552FE" w:rsidRDefault="000552FE">
      <w:pPr>
        <w:rPr>
          <w:rFonts w:ascii="Times New Roman" w:hAnsi="Times New Roman" w:cs="Times New Roman"/>
          <w:b/>
          <w:color w:val="1F4E79" w:themeColor="accent5" w:themeShade="80"/>
          <w:sz w:val="32"/>
          <w:szCs w:val="32"/>
        </w:rPr>
      </w:pPr>
      <w:r>
        <w:rPr>
          <w:rFonts w:ascii="Times New Roman" w:hAnsi="Times New Roman" w:cs="Times New Roman"/>
          <w:b/>
          <w:color w:val="1F4E79" w:themeColor="accent5" w:themeShade="80"/>
          <w:sz w:val="32"/>
          <w:szCs w:val="32"/>
        </w:rPr>
        <w:br w:type="page"/>
      </w:r>
    </w:p>
    <w:p w:rsidR="00C747A1" w:rsidRPr="00C747A1" w:rsidRDefault="00C747A1" w:rsidP="006044FB">
      <w:pPr>
        <w:jc w:val="both"/>
        <w:rPr>
          <w:rFonts w:ascii="Times New Roman" w:hAnsi="Times New Roman" w:cs="Times New Roman"/>
        </w:rPr>
      </w:pPr>
      <w:r w:rsidRPr="00F5773D">
        <w:rPr>
          <w:rFonts w:ascii="Times New Roman" w:hAnsi="Times New Roman" w:cs="Times New Roman"/>
          <w:b/>
          <w:color w:val="1F4E79" w:themeColor="accent5" w:themeShade="80"/>
          <w:sz w:val="32"/>
          <w:szCs w:val="32"/>
        </w:rPr>
        <w:lastRenderedPageBreak/>
        <w:t xml:space="preserve">2. </w:t>
      </w:r>
      <w:r w:rsidR="00CA3F79">
        <w:rPr>
          <w:rFonts w:ascii="Times New Roman" w:hAnsi="Times New Roman" w:cs="Times New Roman"/>
          <w:b/>
          <w:color w:val="1F4E79" w:themeColor="accent5" w:themeShade="80"/>
          <w:sz w:val="32"/>
          <w:szCs w:val="32"/>
        </w:rPr>
        <w:t>Scenario upotrebe</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 xml:space="preserve">2.1. </w:t>
      </w:r>
      <w:r w:rsidR="004E0A79">
        <w:rPr>
          <w:rFonts w:ascii="Times New Roman" w:hAnsi="Times New Roman" w:cs="Times New Roman"/>
          <w:color w:val="1F4E79" w:themeColor="accent5" w:themeShade="80"/>
          <w:sz w:val="28"/>
          <w:szCs w:val="28"/>
        </w:rPr>
        <w:t>Kratak opis</w:t>
      </w:r>
    </w:p>
    <w:p w:rsidR="00C747A1" w:rsidRPr="00C747A1" w:rsidRDefault="00850060" w:rsidP="00850060">
      <w:pPr>
        <w:ind w:firstLine="709"/>
        <w:jc w:val="both"/>
        <w:rPr>
          <w:rFonts w:ascii="Times New Roman" w:hAnsi="Times New Roman" w:cs="Times New Roman"/>
        </w:rPr>
      </w:pPr>
      <w:r>
        <w:rPr>
          <w:rFonts w:ascii="Times New Roman" w:hAnsi="Times New Roman" w:cs="Times New Roman"/>
        </w:rPr>
        <w:t>Autorizacija korisnika se v</w:t>
      </w:r>
      <w:r w:rsidRPr="00850060">
        <w:rPr>
          <w:rFonts w:ascii="Times New Roman" w:hAnsi="Times New Roman" w:cs="Times New Roman"/>
        </w:rPr>
        <w:t>rši unosom korisničkog imena i lozinke; uneti podaci se moraju poklapati sa podacima u bazi podataka. Za sve korisnike, prijavljivanje se vrši na isti način. Nakon uspešnog prijavljivanja na sistem, korisnik može da interaguje sa sistemom na onaj način koji je dozvoljen skupom funkcionalnosti koji mu je dodeljen</w:t>
      </w:r>
      <w:r w:rsidR="00C747A1" w:rsidRPr="00C747A1">
        <w:rPr>
          <w:rFonts w:ascii="Times New Roman" w:hAnsi="Times New Roman" w:cs="Times New Roman"/>
        </w:rPr>
        <w:t>.</w:t>
      </w:r>
    </w:p>
    <w:p w:rsidR="00274BCA" w:rsidRPr="00F5773D" w:rsidRDefault="00C747A1" w:rsidP="00274BCA">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4"/>
        </w:rPr>
        <w:t xml:space="preserve">2.2. </w:t>
      </w:r>
      <w:r w:rsidR="00FB4292">
        <w:rPr>
          <w:rFonts w:ascii="Times New Roman" w:hAnsi="Times New Roman" w:cs="Times New Roman"/>
          <w:color w:val="1F4E79" w:themeColor="accent5" w:themeShade="80"/>
          <w:sz w:val="28"/>
          <w:szCs w:val="24"/>
        </w:rPr>
        <w:t>Preduslovi</w:t>
      </w:r>
    </w:p>
    <w:p w:rsidR="00274BCA" w:rsidRDefault="00274BCA" w:rsidP="00D959D7">
      <w:pPr>
        <w:spacing w:after="0"/>
        <w:ind w:left="1843" w:hanging="425"/>
        <w:jc w:val="both"/>
        <w:rPr>
          <w:rFonts w:ascii="Times New Roman" w:hAnsi="Times New Roman" w:cs="Times New Roman"/>
        </w:rPr>
      </w:pPr>
      <w:r>
        <w:rPr>
          <w:rFonts w:ascii="Times New Roman" w:hAnsi="Times New Roman" w:cs="Times New Roman"/>
        </w:rPr>
        <w:t>1.</w:t>
      </w:r>
      <w:r w:rsidR="00D959D7">
        <w:rPr>
          <w:rFonts w:ascii="Times New Roman" w:hAnsi="Times New Roman" w:cs="Times New Roman"/>
        </w:rPr>
        <w:tab/>
      </w:r>
      <w:r w:rsidR="00C92B4D">
        <w:rPr>
          <w:rFonts w:ascii="Times New Roman" w:hAnsi="Times New Roman" w:cs="Times New Roman"/>
        </w:rPr>
        <w:t>Korisnik mora biti registrovan na sistem (mora da poseduje nalog).</w:t>
      </w:r>
    </w:p>
    <w:p w:rsidR="006022F6" w:rsidRDefault="006022F6" w:rsidP="00D959D7">
      <w:pPr>
        <w:spacing w:after="0"/>
        <w:ind w:left="1843" w:hanging="425"/>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Nalog ne sme biti banovan.</w:t>
      </w:r>
    </w:p>
    <w:p w:rsidR="008D300C" w:rsidRPr="00C747A1" w:rsidRDefault="006022F6" w:rsidP="00D959D7">
      <w:pPr>
        <w:spacing w:after="0"/>
        <w:ind w:left="1843" w:hanging="425"/>
        <w:jc w:val="both"/>
        <w:rPr>
          <w:rFonts w:ascii="Times New Roman" w:hAnsi="Times New Roman" w:cs="Times New Roman"/>
        </w:rPr>
      </w:pPr>
      <w:r>
        <w:rPr>
          <w:rFonts w:ascii="Times New Roman" w:hAnsi="Times New Roman" w:cs="Times New Roman"/>
        </w:rPr>
        <w:t>3</w:t>
      </w:r>
      <w:r w:rsidR="008D300C">
        <w:rPr>
          <w:rFonts w:ascii="Times New Roman" w:hAnsi="Times New Roman" w:cs="Times New Roman"/>
        </w:rPr>
        <w:t>.</w:t>
      </w:r>
      <w:r w:rsidR="008D300C">
        <w:rPr>
          <w:rFonts w:ascii="Times New Roman" w:hAnsi="Times New Roman" w:cs="Times New Roman"/>
        </w:rPr>
        <w:tab/>
        <w:t>Trenutno nije ulogovan, dakle u režimu gosta je.</w:t>
      </w:r>
    </w:p>
    <w:p w:rsidR="00ED3338" w:rsidRPr="00ED3338" w:rsidRDefault="00F25605" w:rsidP="00ED3338">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3</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Postuslovi</w:t>
      </w:r>
    </w:p>
    <w:p w:rsidR="00ED3338" w:rsidRPr="00ED3338" w:rsidRDefault="00233D3B" w:rsidP="00ED3338">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D3338" w:rsidRPr="00DD166C">
        <w:rPr>
          <w:rFonts w:ascii="Times New Roman" w:hAnsi="Times New Roman" w:cs="Times New Roman"/>
          <w:color w:val="000000" w:themeColor="text1"/>
          <w:sz w:val="24"/>
          <w:szCs w:val="24"/>
        </w:rPr>
        <w:t xml:space="preserve">.3.1. </w:t>
      </w:r>
      <w:r>
        <w:rPr>
          <w:rFonts w:ascii="Times New Roman" w:hAnsi="Times New Roman" w:cs="Times New Roman"/>
          <w:color w:val="000000" w:themeColor="text1"/>
          <w:sz w:val="24"/>
          <w:szCs w:val="24"/>
        </w:rPr>
        <w:t>Uspeh</w:t>
      </w:r>
    </w:p>
    <w:p w:rsidR="00971B9F" w:rsidRPr="00513F39" w:rsidRDefault="00171684" w:rsidP="00971B9F">
      <w:pPr>
        <w:spacing w:after="0"/>
        <w:ind w:left="2551" w:hanging="425"/>
        <w:jc w:val="both"/>
        <w:rPr>
          <w:rFonts w:ascii="Times New Roman" w:hAnsi="Times New Roman" w:cs="Times New Roman"/>
        </w:rPr>
      </w:pPr>
      <w:r>
        <w:rPr>
          <w:rFonts w:ascii="Times New Roman" w:hAnsi="Times New Roman" w:cs="Times New Roman"/>
        </w:rPr>
        <w:t>1.</w:t>
      </w:r>
      <w:r w:rsidR="00971B9F">
        <w:rPr>
          <w:rFonts w:ascii="Times New Roman" w:hAnsi="Times New Roman" w:cs="Times New Roman"/>
        </w:rPr>
        <w:tab/>
      </w:r>
      <w:r w:rsidR="008F6C16">
        <w:rPr>
          <w:rFonts w:ascii="Times New Roman" w:hAnsi="Times New Roman" w:cs="Times New Roman"/>
        </w:rPr>
        <w:t>Korisnik je ulogovan na sistem i omogućene su mu funkcionalnosti</w:t>
      </w:r>
      <w:r w:rsidR="00985807">
        <w:rPr>
          <w:rFonts w:ascii="Times New Roman" w:hAnsi="Times New Roman" w:cs="Times New Roman"/>
        </w:rPr>
        <w:t xml:space="preserve"> propisane</w:t>
      </w:r>
      <w:r w:rsidR="008F6C16">
        <w:rPr>
          <w:rFonts w:ascii="Times New Roman" w:hAnsi="Times New Roman" w:cs="Times New Roman"/>
        </w:rPr>
        <w:t xml:space="preserve"> </w:t>
      </w:r>
      <w:r w:rsidR="00A8077C">
        <w:rPr>
          <w:rFonts w:ascii="Times New Roman" w:hAnsi="Times New Roman" w:cs="Times New Roman"/>
        </w:rPr>
        <w:t>svoj</w:t>
      </w:r>
      <w:r w:rsidR="00985807">
        <w:rPr>
          <w:rFonts w:ascii="Times New Roman" w:hAnsi="Times New Roman" w:cs="Times New Roman"/>
        </w:rPr>
        <w:t>om</w:t>
      </w:r>
      <w:r w:rsidR="00A8077C">
        <w:rPr>
          <w:rFonts w:ascii="Times New Roman" w:hAnsi="Times New Roman" w:cs="Times New Roman"/>
        </w:rPr>
        <w:t xml:space="preserve"> kategorij</w:t>
      </w:r>
      <w:r w:rsidR="00985807">
        <w:rPr>
          <w:rFonts w:ascii="Times New Roman" w:hAnsi="Times New Roman" w:cs="Times New Roman"/>
        </w:rPr>
        <w:t>om, kao i nalogom</w:t>
      </w:r>
      <w:r w:rsidR="00A8077C">
        <w:rPr>
          <w:rFonts w:ascii="Times New Roman" w:hAnsi="Times New Roman" w:cs="Times New Roman"/>
        </w:rPr>
        <w:t>.</w:t>
      </w:r>
    </w:p>
    <w:p w:rsidR="00513F39" w:rsidRDefault="00513F39" w:rsidP="00513F39">
      <w:pPr>
        <w:spacing w:before="160"/>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Neuspeh</w:t>
      </w:r>
    </w:p>
    <w:p w:rsidR="007A7498" w:rsidRPr="00513F39" w:rsidRDefault="007A7498" w:rsidP="008E6E1D">
      <w:pPr>
        <w:spacing w:after="0"/>
        <w:ind w:left="2551" w:hanging="425"/>
        <w:jc w:val="both"/>
        <w:rPr>
          <w:rFonts w:ascii="Times New Roman" w:hAnsi="Times New Roman" w:cs="Times New Roman"/>
        </w:rPr>
      </w:pPr>
      <w:r>
        <w:rPr>
          <w:rFonts w:ascii="Times New Roman" w:hAnsi="Times New Roman" w:cs="Times New Roman"/>
        </w:rPr>
        <w:t>1.</w:t>
      </w:r>
      <w:r w:rsidR="008E6E1D">
        <w:rPr>
          <w:rFonts w:ascii="Times New Roman" w:hAnsi="Times New Roman" w:cs="Times New Roman"/>
        </w:rPr>
        <w:tab/>
      </w:r>
      <w:r w:rsidR="00F35D40">
        <w:rPr>
          <w:rFonts w:ascii="Times New Roman" w:hAnsi="Times New Roman" w:cs="Times New Roman"/>
        </w:rPr>
        <w:t>Poruka o neuspehu sa potencijalnim razlogom (poruka greške).</w:t>
      </w:r>
    </w:p>
    <w:p w:rsidR="00F25605" w:rsidRPr="00F5773D" w:rsidRDefault="00F25605" w:rsidP="00513F39">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4</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Aktori</w:t>
      </w:r>
    </w:p>
    <w:p w:rsidR="008F7C48" w:rsidRPr="00C747A1" w:rsidRDefault="008F2376" w:rsidP="002C0DA2">
      <w:pPr>
        <w:spacing w:after="0"/>
        <w:ind w:left="2552" w:hanging="425"/>
        <w:jc w:val="both"/>
        <w:rPr>
          <w:rFonts w:ascii="Times New Roman" w:hAnsi="Times New Roman" w:cs="Times New Roman"/>
        </w:rPr>
      </w:pPr>
      <w:r>
        <w:rPr>
          <w:rFonts w:ascii="Times New Roman" w:hAnsi="Times New Roman" w:cs="Times New Roman"/>
        </w:rPr>
        <w:t>1.</w:t>
      </w:r>
      <w:r w:rsidR="002C0DA2">
        <w:rPr>
          <w:rFonts w:ascii="Times New Roman" w:hAnsi="Times New Roman" w:cs="Times New Roman"/>
        </w:rPr>
        <w:tab/>
      </w:r>
      <w:r>
        <w:rPr>
          <w:rFonts w:ascii="Times New Roman" w:hAnsi="Times New Roman" w:cs="Times New Roman"/>
        </w:rPr>
        <w:t>Korisnik</w:t>
      </w:r>
    </w:p>
    <w:p w:rsidR="008F7C48" w:rsidRPr="00F5773D" w:rsidRDefault="008F7C48" w:rsidP="00966FED">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5</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Ulaz/Izlaz</w:t>
      </w:r>
    </w:p>
    <w:p w:rsidR="00E73222" w:rsidRDefault="00E73222" w:rsidP="001B18A7">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Korisničko ime</w:t>
      </w:r>
    </w:p>
    <w:p w:rsidR="00E73222" w:rsidRPr="00E73222" w:rsidRDefault="00E73222" w:rsidP="00E73222">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Lozinka</w:t>
      </w:r>
    </w:p>
    <w:p w:rsidR="00E73222" w:rsidRPr="00E73222" w:rsidRDefault="00E73222" w:rsidP="00E73222">
      <w:pPr>
        <w:pStyle w:val="ListParagraph"/>
        <w:numPr>
          <w:ilvl w:val="1"/>
          <w:numId w:val="2"/>
        </w:numPr>
        <w:spacing w:after="0"/>
        <w:jc w:val="both"/>
        <w:rPr>
          <w:rFonts w:ascii="Times New Roman" w:hAnsi="Times New Roman" w:cs="Times New Roman"/>
        </w:rPr>
      </w:pPr>
      <w:r>
        <w:rPr>
          <w:rFonts w:ascii="Times New Roman" w:hAnsi="Times New Roman" w:cs="Times New Roman"/>
          <w:lang w:val="en-US"/>
        </w:rPr>
        <w:t>? Poruka o neuspehu</w:t>
      </w:r>
    </w:p>
    <w:p w:rsidR="00420296" w:rsidRPr="00744FF5" w:rsidRDefault="00420296" w:rsidP="00E73222">
      <w:pPr>
        <w:pStyle w:val="ListParagraph"/>
        <w:numPr>
          <w:ilvl w:val="0"/>
          <w:numId w:val="1"/>
        </w:numPr>
        <w:spacing w:after="0"/>
        <w:ind w:left="1072" w:firstLine="0"/>
        <w:jc w:val="both"/>
        <w:rPr>
          <w:rFonts w:ascii="Times New Roman" w:hAnsi="Times New Roman" w:cs="Times New Roman"/>
        </w:rPr>
      </w:pPr>
      <w:r w:rsidRPr="00744FF5">
        <w:rPr>
          <w:rFonts w:ascii="Times New Roman" w:hAnsi="Times New Roman" w:cs="Times New Roman"/>
        </w:rPr>
        <w:br w:type="page"/>
      </w:r>
    </w:p>
    <w:p w:rsidR="00FD63E8" w:rsidRPr="00ED3338" w:rsidRDefault="008F7C48" w:rsidP="00FD63E8">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lastRenderedPageBreak/>
        <w:t>2.</w:t>
      </w:r>
      <w:r>
        <w:rPr>
          <w:rFonts w:ascii="Times New Roman" w:hAnsi="Times New Roman" w:cs="Times New Roman"/>
          <w:color w:val="1F4E79" w:themeColor="accent5" w:themeShade="80"/>
          <w:sz w:val="28"/>
          <w:szCs w:val="24"/>
        </w:rPr>
        <w:t>6</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Tok događaja</w:t>
      </w:r>
    </w:p>
    <w:p w:rsidR="008F7C48" w:rsidRPr="00FD63E8" w:rsidRDefault="00FD63E8" w:rsidP="00FD63E8">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Glavni scenario</w:t>
      </w:r>
      <w:r w:rsidR="0065511E">
        <w:rPr>
          <w:rFonts w:ascii="Times New Roman" w:hAnsi="Times New Roman" w:cs="Times New Roman"/>
          <w:color w:val="000000" w:themeColor="text1"/>
          <w:sz w:val="24"/>
          <w:szCs w:val="24"/>
        </w:rPr>
        <w:t xml:space="preserve"> uspeha</w:t>
      </w:r>
    </w:p>
    <w:p w:rsidR="00F25605" w:rsidRDefault="00FE73EA" w:rsidP="00DA6742">
      <w:pPr>
        <w:spacing w:after="0"/>
        <w:ind w:left="1134" w:hanging="425"/>
        <w:jc w:val="both"/>
        <w:rPr>
          <w:rFonts w:ascii="Times New Roman" w:hAnsi="Times New Roman" w:cs="Times New Roman"/>
        </w:rPr>
      </w:pPr>
      <w:r>
        <w:rPr>
          <w:rFonts w:ascii="Times New Roman" w:hAnsi="Times New Roman" w:cs="Times New Roman"/>
        </w:rPr>
        <w:t>1.</w:t>
      </w:r>
      <w:r w:rsidR="00F736A5">
        <w:rPr>
          <w:rFonts w:ascii="Times New Roman" w:hAnsi="Times New Roman" w:cs="Times New Roman"/>
        </w:rPr>
        <w:tab/>
      </w:r>
      <w:r w:rsidR="004A62ED">
        <w:rPr>
          <w:rFonts w:ascii="Times New Roman" w:hAnsi="Times New Roman" w:cs="Times New Roman"/>
        </w:rPr>
        <w:t>Aktor</w:t>
      </w:r>
      <w:r w:rsidR="00FD63E8">
        <w:rPr>
          <w:rFonts w:ascii="Times New Roman" w:hAnsi="Times New Roman" w:cs="Times New Roman"/>
        </w:rPr>
        <w:t xml:space="preserve"> otvara dijalog za prijavljivanje </w:t>
      </w:r>
      <w:r w:rsidR="00800922">
        <w:rPr>
          <w:rFonts w:ascii="Times New Roman" w:hAnsi="Times New Roman" w:cs="Times New Roman"/>
        </w:rPr>
        <w:t>izborom</w:t>
      </w:r>
      <w:r w:rsidR="00FD63E8">
        <w:rPr>
          <w:rFonts w:ascii="Times New Roman" w:hAnsi="Times New Roman" w:cs="Times New Roman"/>
        </w:rPr>
        <w:t xml:space="preserve"> odgovarajuć</w:t>
      </w:r>
      <w:r w:rsidR="00800922">
        <w:rPr>
          <w:rFonts w:ascii="Times New Roman" w:hAnsi="Times New Roman" w:cs="Times New Roman"/>
        </w:rPr>
        <w:t>e</w:t>
      </w:r>
      <w:r w:rsidR="00FD63E8">
        <w:rPr>
          <w:rFonts w:ascii="Times New Roman" w:hAnsi="Times New Roman" w:cs="Times New Roman"/>
        </w:rPr>
        <w:t xml:space="preserve"> opcij</w:t>
      </w:r>
      <w:r w:rsidR="00800922">
        <w:rPr>
          <w:rFonts w:ascii="Times New Roman" w:hAnsi="Times New Roman" w:cs="Times New Roman"/>
        </w:rPr>
        <w:t>e</w:t>
      </w:r>
    </w:p>
    <w:p w:rsidR="00FD63E8" w:rsidRDefault="00FD63E8" w:rsidP="00FD63E8">
      <w:pPr>
        <w:spacing w:after="0"/>
        <w:ind w:left="1134" w:hanging="425"/>
        <w:jc w:val="both"/>
        <w:rPr>
          <w:rFonts w:ascii="Times New Roman" w:hAnsi="Times New Roman" w:cs="Times New Roman"/>
        </w:rPr>
      </w:pPr>
      <w:r>
        <w:rPr>
          <w:rFonts w:ascii="Times New Roman" w:hAnsi="Times New Roman" w:cs="Times New Roman"/>
        </w:rPr>
        <w:t>2.</w:t>
      </w:r>
      <w:r w:rsidR="00F736A5">
        <w:rPr>
          <w:rFonts w:ascii="Times New Roman" w:hAnsi="Times New Roman" w:cs="Times New Roman"/>
        </w:rPr>
        <w:tab/>
      </w:r>
      <w:r w:rsidR="009672F2">
        <w:rPr>
          <w:rFonts w:ascii="Times New Roman" w:hAnsi="Times New Roman" w:cs="Times New Roman"/>
        </w:rPr>
        <w:t>Klijent</w:t>
      </w:r>
      <w:r>
        <w:rPr>
          <w:rFonts w:ascii="Times New Roman" w:hAnsi="Times New Roman" w:cs="Times New Roman"/>
        </w:rPr>
        <w:t xml:space="preserve"> otvara dijalog za prijavljivanje</w:t>
      </w:r>
    </w:p>
    <w:p w:rsidR="007A4C4C" w:rsidRDefault="007A4C4C" w:rsidP="00FD63E8">
      <w:pPr>
        <w:spacing w:after="0"/>
        <w:ind w:left="1134" w:hanging="425"/>
        <w:jc w:val="both"/>
        <w:rPr>
          <w:rFonts w:ascii="Times New Roman" w:hAnsi="Times New Roman" w:cs="Times New Roman"/>
        </w:rPr>
      </w:pPr>
      <w:r>
        <w:rPr>
          <w:rFonts w:ascii="Times New Roman" w:hAnsi="Times New Roman" w:cs="Times New Roman"/>
        </w:rPr>
        <w:t>3.</w:t>
      </w:r>
      <w:r w:rsidR="00F736A5">
        <w:rPr>
          <w:rFonts w:ascii="Times New Roman" w:hAnsi="Times New Roman" w:cs="Times New Roman"/>
        </w:rPr>
        <w:tab/>
      </w:r>
      <w:r w:rsidR="00F57A75">
        <w:rPr>
          <w:rFonts w:ascii="Times New Roman" w:hAnsi="Times New Roman" w:cs="Times New Roman"/>
        </w:rPr>
        <w:t xml:space="preserve">Aktor </w:t>
      </w:r>
      <w:r w:rsidR="00A85CA0">
        <w:rPr>
          <w:rFonts w:ascii="Times New Roman" w:hAnsi="Times New Roman" w:cs="Times New Roman"/>
        </w:rPr>
        <w:t>unosi svoje korisničko ime i lozinku</w:t>
      </w:r>
      <w:r w:rsidR="00457903">
        <w:rPr>
          <w:rFonts w:ascii="Times New Roman" w:hAnsi="Times New Roman" w:cs="Times New Roman"/>
        </w:rPr>
        <w:t xml:space="preserve"> u dijalogu</w:t>
      </w:r>
    </w:p>
    <w:p w:rsidR="00A85CA0" w:rsidRDefault="00A85CA0" w:rsidP="00FD63E8">
      <w:pPr>
        <w:spacing w:after="0"/>
        <w:ind w:left="1134" w:hanging="425"/>
        <w:jc w:val="both"/>
        <w:rPr>
          <w:rFonts w:ascii="Times New Roman" w:hAnsi="Times New Roman" w:cs="Times New Roman"/>
        </w:rPr>
      </w:pPr>
      <w:r>
        <w:rPr>
          <w:rFonts w:ascii="Times New Roman" w:hAnsi="Times New Roman" w:cs="Times New Roman"/>
        </w:rPr>
        <w:t>4.</w:t>
      </w:r>
      <w:r w:rsidR="00F736A5">
        <w:rPr>
          <w:rFonts w:ascii="Times New Roman" w:hAnsi="Times New Roman" w:cs="Times New Roman"/>
        </w:rPr>
        <w:tab/>
      </w:r>
      <w:r w:rsidR="000551FA">
        <w:rPr>
          <w:rFonts w:ascii="Times New Roman" w:hAnsi="Times New Roman" w:cs="Times New Roman"/>
        </w:rPr>
        <w:t xml:space="preserve">Aktor </w:t>
      </w:r>
      <w:r w:rsidR="009672F2">
        <w:rPr>
          <w:rFonts w:ascii="Times New Roman" w:hAnsi="Times New Roman" w:cs="Times New Roman"/>
        </w:rPr>
        <w:t>potvrđuje unos</w:t>
      </w:r>
    </w:p>
    <w:p w:rsidR="00A85CA0" w:rsidRDefault="00A85CA0" w:rsidP="00FD63E8">
      <w:pPr>
        <w:spacing w:after="0"/>
        <w:ind w:left="1134" w:hanging="425"/>
        <w:jc w:val="both"/>
        <w:rPr>
          <w:rFonts w:ascii="Times New Roman" w:hAnsi="Times New Roman" w:cs="Times New Roman"/>
        </w:rPr>
      </w:pPr>
      <w:r>
        <w:rPr>
          <w:rFonts w:ascii="Times New Roman" w:hAnsi="Times New Roman" w:cs="Times New Roman"/>
        </w:rPr>
        <w:t>5.</w:t>
      </w:r>
      <w:r w:rsidR="00F736A5">
        <w:rPr>
          <w:rFonts w:ascii="Times New Roman" w:hAnsi="Times New Roman" w:cs="Times New Roman"/>
        </w:rPr>
        <w:tab/>
      </w:r>
      <w:r w:rsidR="009672F2">
        <w:rPr>
          <w:rFonts w:ascii="Times New Roman" w:hAnsi="Times New Roman" w:cs="Times New Roman"/>
        </w:rPr>
        <w:t>Klijent šalje serveru podatke za potvrdu informacija</w:t>
      </w:r>
    </w:p>
    <w:p w:rsidR="009672F2" w:rsidRDefault="009672F2" w:rsidP="00FD63E8">
      <w:pPr>
        <w:spacing w:after="0"/>
        <w:ind w:left="1134" w:hanging="425"/>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Server</w:t>
      </w:r>
      <w:r w:rsidR="005612B4">
        <w:rPr>
          <w:rFonts w:ascii="Times New Roman" w:hAnsi="Times New Roman" w:cs="Times New Roman"/>
        </w:rPr>
        <w:t xml:space="preserve"> prihvata i proverava podatke u bazi</w:t>
      </w:r>
    </w:p>
    <w:p w:rsidR="005612B4" w:rsidRDefault="005612B4" w:rsidP="00FD63E8">
      <w:pPr>
        <w:spacing w:after="0"/>
        <w:ind w:left="1134" w:hanging="425"/>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 Server kreira sesiju prijavljivanja</w:t>
      </w:r>
      <w:r w:rsidR="001643F8">
        <w:rPr>
          <w:rFonts w:ascii="Times New Roman" w:hAnsi="Times New Roman" w:cs="Times New Roman"/>
        </w:rPr>
        <w:t xml:space="preserve"> [ako </w:t>
      </w:r>
      <w:r w:rsidR="00EC7430">
        <w:rPr>
          <w:rFonts w:ascii="Times New Roman" w:hAnsi="Times New Roman" w:cs="Times New Roman"/>
        </w:rPr>
        <w:t>je prethodna provera uspešna</w:t>
      </w:r>
      <w:r w:rsidR="001643F8">
        <w:rPr>
          <w:rFonts w:ascii="Times New Roman" w:hAnsi="Times New Roman" w:cs="Times New Roman"/>
        </w:rPr>
        <w:t>]</w:t>
      </w:r>
    </w:p>
    <w:p w:rsidR="008D6D45" w:rsidRPr="00FD63E8" w:rsidRDefault="005612B4" w:rsidP="008D6D45">
      <w:pPr>
        <w:spacing w:after="0"/>
        <w:ind w:left="1134" w:hanging="425"/>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1643F8">
        <w:rPr>
          <w:rFonts w:ascii="Times New Roman" w:hAnsi="Times New Roman" w:cs="Times New Roman"/>
        </w:rPr>
        <w:t xml:space="preserve">Server vaća odgovor </w:t>
      </w:r>
      <w:r w:rsidR="00046B37">
        <w:rPr>
          <w:rFonts w:ascii="Times New Roman" w:hAnsi="Times New Roman" w:cs="Times New Roman"/>
        </w:rPr>
        <w:t>klijentu</w:t>
      </w:r>
    </w:p>
    <w:p w:rsidR="00FD63E8" w:rsidRPr="00FD63E8" w:rsidRDefault="00FD63E8" w:rsidP="00FD63E8">
      <w:pPr>
        <w:spacing w:before="160"/>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Alternativni</w:t>
      </w:r>
      <w:r w:rsidR="00B6000F">
        <w:rPr>
          <w:rFonts w:ascii="Times New Roman" w:hAnsi="Times New Roman" w:cs="Times New Roman"/>
          <w:color w:val="000000" w:themeColor="text1"/>
          <w:sz w:val="24"/>
          <w:szCs w:val="24"/>
        </w:rPr>
        <w:t xml:space="preserve"> scenario</w:t>
      </w:r>
    </w:p>
    <w:p w:rsidR="00FD63E8" w:rsidRDefault="00AC43BD" w:rsidP="00DA6742">
      <w:pPr>
        <w:spacing w:after="0"/>
        <w:ind w:left="1134" w:hanging="425"/>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EB48F4">
        <w:rPr>
          <w:rFonts w:ascii="Times New Roman" w:hAnsi="Times New Roman" w:cs="Times New Roman"/>
        </w:rPr>
        <w:t xml:space="preserve">Aktor </w:t>
      </w:r>
      <w:r>
        <w:rPr>
          <w:rFonts w:ascii="Times New Roman" w:hAnsi="Times New Roman" w:cs="Times New Roman"/>
        </w:rPr>
        <w:t>bira opciju za otkazivanje</w:t>
      </w:r>
    </w:p>
    <w:p w:rsidR="00AC43BD" w:rsidRDefault="00AC43BD" w:rsidP="00DA6742">
      <w:pPr>
        <w:spacing w:after="0"/>
        <w:ind w:left="1134" w:hanging="425"/>
        <w:jc w:val="both"/>
        <w:rPr>
          <w:rFonts w:ascii="Times New Roman" w:hAnsi="Times New Roman" w:cs="Times New Roman"/>
          <w:lang w:val="en-US"/>
        </w:rPr>
      </w:pPr>
      <w:r>
        <w:rPr>
          <w:rFonts w:ascii="Times New Roman" w:hAnsi="Times New Roman" w:cs="Times New Roman"/>
          <w:lang w:val="en-US"/>
        </w:rPr>
        <w:t>4.1.-</w:t>
      </w:r>
      <w:r>
        <w:rPr>
          <w:rFonts w:ascii="Times New Roman" w:hAnsi="Times New Roman" w:cs="Times New Roman"/>
          <w:lang w:val="en-US"/>
        </w:rPr>
        <w:tab/>
      </w:r>
      <w:r w:rsidR="00EC7430">
        <w:rPr>
          <w:rFonts w:ascii="Times New Roman" w:hAnsi="Times New Roman" w:cs="Times New Roman"/>
          <w:lang w:val="en-US"/>
        </w:rPr>
        <w:tab/>
        <w:t>Sistem zatvara dijalog za prijavljivanje</w:t>
      </w:r>
    </w:p>
    <w:p w:rsidR="00EC7430" w:rsidRDefault="00EC7430" w:rsidP="00DA6742">
      <w:pPr>
        <w:spacing w:after="0"/>
        <w:ind w:left="1134" w:hanging="425"/>
        <w:jc w:val="both"/>
        <w:rPr>
          <w:rFonts w:ascii="Times New Roman" w:hAnsi="Times New Roman" w:cs="Times New Roman"/>
          <w:lang w:val="en-US"/>
        </w:rPr>
      </w:pPr>
      <w:r>
        <w:rPr>
          <w:rFonts w:ascii="Times New Roman" w:hAnsi="Times New Roman" w:cs="Times New Roman"/>
          <w:lang w:val="en-US"/>
        </w:rPr>
        <w:t>4.2.-</w:t>
      </w:r>
      <w:r>
        <w:rPr>
          <w:rFonts w:ascii="Times New Roman" w:hAnsi="Times New Roman" w:cs="Times New Roman"/>
          <w:lang w:val="en-US"/>
        </w:rPr>
        <w:tab/>
      </w:r>
      <w:r>
        <w:rPr>
          <w:rFonts w:ascii="Times New Roman" w:hAnsi="Times New Roman" w:cs="Times New Roman"/>
          <w:lang w:val="en-US"/>
        </w:rPr>
        <w:tab/>
        <w:t>Izlazi se iz slučaja korišćenja</w:t>
      </w:r>
    </w:p>
    <w:p w:rsidR="00EC7430" w:rsidRDefault="00046B37" w:rsidP="00DA6742">
      <w:pPr>
        <w:spacing w:after="0"/>
        <w:ind w:left="1134" w:hanging="425"/>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Klijent prima odgovor od servera</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8.1a.+</w:t>
      </w:r>
      <w:r>
        <w:rPr>
          <w:rFonts w:ascii="Times New Roman" w:hAnsi="Times New Roman" w:cs="Times New Roman"/>
        </w:rPr>
        <w:tab/>
        <w:t>Klijent je primio poruku da je prijavljivanje uspešno</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8.1a.1.+</w:t>
      </w:r>
      <w:r>
        <w:rPr>
          <w:rFonts w:ascii="Times New Roman" w:hAnsi="Times New Roman" w:cs="Times New Roman"/>
        </w:rPr>
        <w:tab/>
        <w:t>Klijent ispisuje poruku o uspehu</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8.1a.2.+</w:t>
      </w:r>
      <w:r>
        <w:rPr>
          <w:rFonts w:ascii="Times New Roman" w:hAnsi="Times New Roman" w:cs="Times New Roman"/>
        </w:rPr>
        <w:tab/>
        <w:t>Klijent preusmerava korisnika na podešenu stranicu pri logovanju</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w:t>
      </w:r>
      <w:r w:rsidR="00336E04">
        <w:rPr>
          <w:rFonts w:ascii="Times New Roman" w:hAnsi="Times New Roman" w:cs="Times New Roman"/>
        </w:rPr>
        <w:t>1</w:t>
      </w:r>
      <w:r>
        <w:rPr>
          <w:rFonts w:ascii="Times New Roman" w:hAnsi="Times New Roman" w:cs="Times New Roman"/>
        </w:rPr>
        <w:t>b.-</w:t>
      </w:r>
      <w:r>
        <w:rPr>
          <w:rFonts w:ascii="Times New Roman" w:hAnsi="Times New Roman" w:cs="Times New Roman"/>
        </w:rPr>
        <w:tab/>
        <w:t>Klijent je primio poruku da je prijavljivanje neuspešno</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w:t>
      </w:r>
      <w:r w:rsidR="00336E04">
        <w:rPr>
          <w:rFonts w:ascii="Times New Roman" w:hAnsi="Times New Roman" w:cs="Times New Roman"/>
        </w:rPr>
        <w:t>1</w:t>
      </w:r>
      <w:r>
        <w:rPr>
          <w:rFonts w:ascii="Times New Roman" w:hAnsi="Times New Roman" w:cs="Times New Roman"/>
        </w:rPr>
        <w:t>b.1.-</w:t>
      </w:r>
      <w:r>
        <w:rPr>
          <w:rFonts w:ascii="Times New Roman" w:hAnsi="Times New Roman" w:cs="Times New Roman"/>
        </w:rPr>
        <w:tab/>
      </w:r>
      <w:r>
        <w:rPr>
          <w:rFonts w:ascii="Times New Roman" w:hAnsi="Times New Roman" w:cs="Times New Roman"/>
        </w:rPr>
        <w:tab/>
        <w:t>Klijent ispisuje poruku o neuspehu</w:t>
      </w:r>
    </w:p>
    <w:p w:rsidR="00336E04" w:rsidRPr="004A62ED" w:rsidRDefault="00336E04" w:rsidP="00DA6742">
      <w:pPr>
        <w:spacing w:after="0"/>
        <w:ind w:left="1134" w:hanging="425"/>
        <w:jc w:val="both"/>
        <w:rPr>
          <w:rFonts w:ascii="Times New Roman" w:hAnsi="Times New Roman" w:cs="Times New Roman"/>
          <w:lang w:val="en-US"/>
        </w:rPr>
      </w:pPr>
      <w:r>
        <w:rPr>
          <w:rFonts w:ascii="Times New Roman" w:hAnsi="Times New Roman" w:cs="Times New Roman"/>
        </w:rPr>
        <w:t>8.</w:t>
      </w:r>
      <w:r w:rsidR="00AB1D8C">
        <w:rPr>
          <w:rFonts w:ascii="Times New Roman" w:hAnsi="Times New Roman" w:cs="Times New Roman"/>
        </w:rPr>
        <w:t>1b.</w:t>
      </w:r>
      <w:r>
        <w:rPr>
          <w:rFonts w:ascii="Times New Roman" w:hAnsi="Times New Roman" w:cs="Times New Roman"/>
        </w:rPr>
        <w:t>2.</w:t>
      </w:r>
      <w:r w:rsidR="00AB1D8C">
        <w:rPr>
          <w:rFonts w:ascii="Times New Roman" w:hAnsi="Times New Roman" w:cs="Times New Roman"/>
        </w:rPr>
        <w:t>-</w:t>
      </w:r>
      <w:r>
        <w:rPr>
          <w:rFonts w:ascii="Times New Roman" w:hAnsi="Times New Roman" w:cs="Times New Roman"/>
        </w:rPr>
        <w:tab/>
      </w:r>
      <w:r w:rsidR="00AB1D8C">
        <w:rPr>
          <w:rFonts w:ascii="Times New Roman" w:hAnsi="Times New Roman" w:cs="Times New Roman"/>
        </w:rPr>
        <w:tab/>
      </w:r>
      <w:r>
        <w:rPr>
          <w:rFonts w:ascii="Times New Roman" w:hAnsi="Times New Roman" w:cs="Times New Roman"/>
        </w:rPr>
        <w:t>Slučaj korišće</w:t>
      </w:r>
      <w:r w:rsidR="00AB1D8C">
        <w:rPr>
          <w:rFonts w:ascii="Times New Roman" w:hAnsi="Times New Roman" w:cs="Times New Roman"/>
        </w:rPr>
        <w:t>nja se vraća na korak 3.</w:t>
      </w:r>
    </w:p>
    <w:sectPr w:rsidR="00336E04" w:rsidRPr="004A62ED" w:rsidSect="009B2B1D">
      <w:headerReference w:type="default" r:id="rId9"/>
      <w:footerReference w:type="default" r:id="rId10"/>
      <w:headerReference w:type="first" r:id="rId11"/>
      <w:footerReference w:type="first" r:id="rId1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08F" w:rsidRDefault="00C5408F" w:rsidP="007A7841">
      <w:pPr>
        <w:spacing w:after="0" w:line="240" w:lineRule="auto"/>
      </w:pPr>
      <w:r>
        <w:separator/>
      </w:r>
    </w:p>
  </w:endnote>
  <w:endnote w:type="continuationSeparator" w:id="0">
    <w:p w:rsidR="00C5408F" w:rsidRDefault="00C5408F"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1643F8" w:rsidRPr="00655840" w:rsidTr="00655840">
      <w:trPr>
        <w:trHeight w:hRule="exact" w:val="115"/>
        <w:jc w:val="center"/>
      </w:trPr>
      <w:tc>
        <w:tcPr>
          <w:tcW w:w="7797" w:type="dxa"/>
          <w:shd w:val="clear" w:color="auto" w:fill="4472C4" w:themeFill="accent1"/>
          <w:tcMar>
            <w:top w:w="0" w:type="dxa"/>
            <w:bottom w:w="0" w:type="dxa"/>
          </w:tcMar>
        </w:tcPr>
        <w:p w:rsidR="001643F8" w:rsidRPr="00655840" w:rsidRDefault="001643F8">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1643F8" w:rsidRPr="00655840" w:rsidRDefault="001643F8">
          <w:pPr>
            <w:pStyle w:val="Header"/>
            <w:jc w:val="right"/>
            <w:rPr>
              <w:rFonts w:ascii="Times New Roman" w:hAnsi="Times New Roman" w:cs="Times New Roman"/>
              <w:caps/>
              <w:sz w:val="16"/>
              <w:szCs w:val="16"/>
            </w:rPr>
          </w:pPr>
        </w:p>
      </w:tc>
    </w:tr>
    <w:tr w:rsidR="001643F8" w:rsidRPr="00655840" w:rsidTr="00655840">
      <w:trPr>
        <w:jc w:val="center"/>
      </w:trPr>
      <w:tc>
        <w:tcPr>
          <w:tcW w:w="7797" w:type="dxa"/>
          <w:shd w:val="clear" w:color="auto" w:fill="auto"/>
          <w:vAlign w:val="center"/>
        </w:tcPr>
        <w:p w:rsidR="001643F8" w:rsidRPr="00AE43B5" w:rsidRDefault="001643F8">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Principi softverskog inženjerstva</w:t>
          </w:r>
        </w:p>
      </w:tc>
      <w:tc>
        <w:tcPr>
          <w:tcW w:w="1275" w:type="dxa"/>
          <w:shd w:val="clear" w:color="auto" w:fill="auto"/>
          <w:vAlign w:val="center"/>
        </w:tcPr>
        <w:p w:rsidR="001643F8" w:rsidRPr="00AE43B5" w:rsidRDefault="001643F8">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sidR="00E55ECE">
            <w:rPr>
              <w:rFonts w:ascii="Times New Roman" w:hAnsi="Times New Roman" w:cs="Times New Roman"/>
              <w:caps/>
              <w:noProof/>
              <w:color w:val="808080" w:themeColor="background1" w:themeShade="80"/>
              <w:sz w:val="18"/>
              <w:szCs w:val="18"/>
            </w:rPr>
            <w:t>5</w:t>
          </w:r>
          <w:r w:rsidRPr="00AE43B5">
            <w:rPr>
              <w:rFonts w:ascii="Times New Roman" w:hAnsi="Times New Roman" w:cs="Times New Roman"/>
              <w:caps/>
              <w:noProof/>
              <w:color w:val="808080" w:themeColor="background1" w:themeShade="80"/>
              <w:sz w:val="18"/>
              <w:szCs w:val="18"/>
            </w:rPr>
            <w:fldChar w:fldCharType="end"/>
          </w:r>
        </w:p>
      </w:tc>
    </w:tr>
  </w:tbl>
  <w:p w:rsidR="001643F8" w:rsidRPr="00655840" w:rsidRDefault="001643F8">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1643F8" w:rsidTr="00BA41C1">
      <w:trPr>
        <w:trHeight w:hRule="exact" w:val="115"/>
        <w:jc w:val="center"/>
      </w:trPr>
      <w:tc>
        <w:tcPr>
          <w:tcW w:w="7371" w:type="dxa"/>
          <w:shd w:val="clear" w:color="auto" w:fill="4472C4" w:themeFill="accent1"/>
          <w:tcMar>
            <w:top w:w="0" w:type="dxa"/>
            <w:bottom w:w="0" w:type="dxa"/>
          </w:tcMar>
        </w:tcPr>
        <w:p w:rsidR="001643F8" w:rsidRDefault="001643F8">
          <w:pPr>
            <w:pStyle w:val="Header"/>
            <w:rPr>
              <w:caps/>
              <w:sz w:val="18"/>
            </w:rPr>
          </w:pPr>
        </w:p>
      </w:tc>
      <w:tc>
        <w:tcPr>
          <w:tcW w:w="1701" w:type="dxa"/>
          <w:shd w:val="clear" w:color="auto" w:fill="4472C4" w:themeFill="accent1"/>
          <w:tcMar>
            <w:top w:w="0" w:type="dxa"/>
            <w:bottom w:w="0" w:type="dxa"/>
          </w:tcMar>
        </w:tcPr>
        <w:p w:rsidR="001643F8" w:rsidRDefault="001643F8">
          <w:pPr>
            <w:pStyle w:val="Header"/>
            <w:jc w:val="right"/>
            <w:rPr>
              <w:caps/>
              <w:sz w:val="18"/>
            </w:rPr>
          </w:pPr>
        </w:p>
      </w:tc>
    </w:tr>
    <w:tr w:rsidR="001643F8"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1643F8" w:rsidRDefault="001643F8">
              <w:pPr>
                <w:pStyle w:val="Footer"/>
                <w:rPr>
                  <w:caps/>
                  <w:color w:val="808080" w:themeColor="background1" w:themeShade="80"/>
                  <w:sz w:val="18"/>
                  <w:szCs w:val="18"/>
                </w:rPr>
              </w:pPr>
              <w:r>
                <w:rPr>
                  <w:caps/>
                  <w:color w:val="808080" w:themeColor="background1" w:themeShade="80"/>
                  <w:sz w:val="18"/>
                  <w:szCs w:val="18"/>
                </w:rPr>
                <w:t>Scenario slučaja upotrebe – autorizacija korisnika</w:t>
              </w:r>
            </w:p>
          </w:tc>
        </w:sdtContent>
      </w:sdt>
      <w:tc>
        <w:tcPr>
          <w:tcW w:w="1701" w:type="dxa"/>
          <w:shd w:val="clear" w:color="auto" w:fill="auto"/>
          <w:vAlign w:val="center"/>
        </w:tcPr>
        <w:p w:rsidR="001643F8" w:rsidRDefault="001643F8">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rsidR="001643F8" w:rsidRDefault="001643F8"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08F" w:rsidRDefault="00C5408F" w:rsidP="007A7841">
      <w:pPr>
        <w:spacing w:after="0" w:line="240" w:lineRule="auto"/>
      </w:pPr>
      <w:r>
        <w:separator/>
      </w:r>
    </w:p>
  </w:footnote>
  <w:footnote w:type="continuationSeparator" w:id="0">
    <w:p w:rsidR="00C5408F" w:rsidRDefault="00C5408F"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Pr="00152B2D" w:rsidRDefault="001643F8">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Pr="005E08C6">
      <w:rPr>
        <w:rFonts w:ascii="Times New Roman" w:hAnsi="Times New Roman" w:cs="Times New Roman"/>
        <w:b/>
        <w:color w:val="323E4F" w:themeColor="text2" w:themeShade="BF"/>
      </w:rPr>
      <w:t>SI3PSI</w:t>
    </w:r>
    <w:r w:rsidRPr="005E08C6">
      <w:rPr>
        <w:rFonts w:ascii="Times New Roman" w:hAnsi="Times New Roman" w:cs="Times New Roman"/>
        <w:color w:val="323E4F" w:themeColor="text2" w:themeShade="BF"/>
      </w:rPr>
      <w:ptab w:relativeTo="margin" w:alignment="center" w:leader="none"/>
    </w:r>
    <w:r w:rsidRPr="005E08C6">
      <w:rPr>
        <w:rFonts w:ascii="Times New Roman" w:hAnsi="Times New Roman" w:cs="Times New Roman"/>
        <w:b/>
        <w:i/>
        <w:color w:val="323E4F" w:themeColor="text2" w:themeShade="BF"/>
      </w:rPr>
      <w:t>Sistem za podučavanje (Tutor Center)</w:t>
    </w:r>
    <w:r w:rsidRPr="005E08C6">
      <w:rPr>
        <w:rFonts w:ascii="Times New Roman" w:hAnsi="Times New Roman" w:cs="Times New Roman"/>
        <w:color w:val="323E4F" w:themeColor="text2" w:themeShade="BF"/>
      </w:rPr>
      <w:ptab w:relativeTo="margin" w:alignment="right" w:leader="none"/>
    </w:r>
    <w:r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Default="00164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34E"/>
    <w:multiLevelType w:val="hybridMultilevel"/>
    <w:tmpl w:val="C2F83272"/>
    <w:lvl w:ilvl="0" w:tplc="6AE06FFA">
      <w:start w:val="1"/>
      <w:numFmt w:val="bullet"/>
      <w:lvlText w:val=""/>
      <w:lvlJc w:val="left"/>
      <w:pPr>
        <w:ind w:left="2501" w:hanging="360"/>
      </w:pPr>
      <w:rPr>
        <w:rFonts w:ascii="Symbol" w:hAnsi="Symbol" w:hint="default"/>
      </w:rPr>
    </w:lvl>
    <w:lvl w:ilvl="1" w:tplc="6AE06FFA">
      <w:start w:val="1"/>
      <w:numFmt w:val="bullet"/>
      <w:lvlText w:val=""/>
      <w:lvlJc w:val="left"/>
      <w:pPr>
        <w:ind w:left="1440" w:hanging="360"/>
      </w:pPr>
      <w:rPr>
        <w:rFonts w:ascii="Symbol" w:hAnsi="Symbol"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AB20AD5"/>
    <w:multiLevelType w:val="hybridMultilevel"/>
    <w:tmpl w:val="EEAA6E3A"/>
    <w:lvl w:ilvl="0" w:tplc="70A28412">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52EC"/>
    <w:rsid w:val="00006B8B"/>
    <w:rsid w:val="00012627"/>
    <w:rsid w:val="00036C33"/>
    <w:rsid w:val="00046B37"/>
    <w:rsid w:val="0005050F"/>
    <w:rsid w:val="000551FA"/>
    <w:rsid w:val="000552FE"/>
    <w:rsid w:val="00090645"/>
    <w:rsid w:val="000B31E6"/>
    <w:rsid w:val="000B498A"/>
    <w:rsid w:val="000B4B74"/>
    <w:rsid w:val="000D7D1A"/>
    <w:rsid w:val="000E18AC"/>
    <w:rsid w:val="000E25CB"/>
    <w:rsid w:val="000F0CF8"/>
    <w:rsid w:val="00133D23"/>
    <w:rsid w:val="00152B2D"/>
    <w:rsid w:val="001643F8"/>
    <w:rsid w:val="00171684"/>
    <w:rsid w:val="00183155"/>
    <w:rsid w:val="001B18A7"/>
    <w:rsid w:val="001C2556"/>
    <w:rsid w:val="00201106"/>
    <w:rsid w:val="00226170"/>
    <w:rsid w:val="00233D3B"/>
    <w:rsid w:val="00255AF9"/>
    <w:rsid w:val="002666CC"/>
    <w:rsid w:val="002749B5"/>
    <w:rsid w:val="00274BCA"/>
    <w:rsid w:val="0027744B"/>
    <w:rsid w:val="0029484E"/>
    <w:rsid w:val="002C0DA2"/>
    <w:rsid w:val="002D5330"/>
    <w:rsid w:val="002F5226"/>
    <w:rsid w:val="00303E1E"/>
    <w:rsid w:val="00315A6F"/>
    <w:rsid w:val="003213CF"/>
    <w:rsid w:val="00324D74"/>
    <w:rsid w:val="0033003B"/>
    <w:rsid w:val="00331B33"/>
    <w:rsid w:val="00336E04"/>
    <w:rsid w:val="0033759D"/>
    <w:rsid w:val="00347980"/>
    <w:rsid w:val="0035312D"/>
    <w:rsid w:val="00382078"/>
    <w:rsid w:val="00385EDC"/>
    <w:rsid w:val="003964DD"/>
    <w:rsid w:val="003B0336"/>
    <w:rsid w:val="003B7819"/>
    <w:rsid w:val="003D2C8E"/>
    <w:rsid w:val="003F4900"/>
    <w:rsid w:val="00413971"/>
    <w:rsid w:val="00420296"/>
    <w:rsid w:val="0042153B"/>
    <w:rsid w:val="00427089"/>
    <w:rsid w:val="00457903"/>
    <w:rsid w:val="00460EAB"/>
    <w:rsid w:val="00473208"/>
    <w:rsid w:val="004A62ED"/>
    <w:rsid w:val="004B3B9D"/>
    <w:rsid w:val="004C1E89"/>
    <w:rsid w:val="004D2773"/>
    <w:rsid w:val="004E0A79"/>
    <w:rsid w:val="00505061"/>
    <w:rsid w:val="00513F39"/>
    <w:rsid w:val="00530B0C"/>
    <w:rsid w:val="005612B4"/>
    <w:rsid w:val="005B142B"/>
    <w:rsid w:val="005B2873"/>
    <w:rsid w:val="005C0C30"/>
    <w:rsid w:val="005C0EE4"/>
    <w:rsid w:val="005E08C6"/>
    <w:rsid w:val="005F5639"/>
    <w:rsid w:val="006022F6"/>
    <w:rsid w:val="006044FB"/>
    <w:rsid w:val="006048F6"/>
    <w:rsid w:val="0061565F"/>
    <w:rsid w:val="00631A0E"/>
    <w:rsid w:val="00637EDF"/>
    <w:rsid w:val="00647195"/>
    <w:rsid w:val="00650D2D"/>
    <w:rsid w:val="0065511E"/>
    <w:rsid w:val="00655840"/>
    <w:rsid w:val="0067526A"/>
    <w:rsid w:val="006A76FB"/>
    <w:rsid w:val="006E342B"/>
    <w:rsid w:val="006F115B"/>
    <w:rsid w:val="0070210B"/>
    <w:rsid w:val="00737016"/>
    <w:rsid w:val="00744FF5"/>
    <w:rsid w:val="0077078D"/>
    <w:rsid w:val="00777FDB"/>
    <w:rsid w:val="00792C72"/>
    <w:rsid w:val="007A4C4C"/>
    <w:rsid w:val="007A7498"/>
    <w:rsid w:val="007A7841"/>
    <w:rsid w:val="007B48A2"/>
    <w:rsid w:val="00800922"/>
    <w:rsid w:val="00800DF4"/>
    <w:rsid w:val="0080759C"/>
    <w:rsid w:val="008166B8"/>
    <w:rsid w:val="00823DE2"/>
    <w:rsid w:val="00823FC6"/>
    <w:rsid w:val="00840ACC"/>
    <w:rsid w:val="00850060"/>
    <w:rsid w:val="00871480"/>
    <w:rsid w:val="008B069E"/>
    <w:rsid w:val="008B10D6"/>
    <w:rsid w:val="008B3FFE"/>
    <w:rsid w:val="008C4D07"/>
    <w:rsid w:val="008C789F"/>
    <w:rsid w:val="008D300C"/>
    <w:rsid w:val="008D6D45"/>
    <w:rsid w:val="008D7DAD"/>
    <w:rsid w:val="008E24D8"/>
    <w:rsid w:val="008E38D8"/>
    <w:rsid w:val="008E6E1D"/>
    <w:rsid w:val="008F2376"/>
    <w:rsid w:val="008F6C16"/>
    <w:rsid w:val="008F7C48"/>
    <w:rsid w:val="00900B7D"/>
    <w:rsid w:val="0091573E"/>
    <w:rsid w:val="00915D71"/>
    <w:rsid w:val="00966FED"/>
    <w:rsid w:val="009672F2"/>
    <w:rsid w:val="00971B9F"/>
    <w:rsid w:val="00985807"/>
    <w:rsid w:val="009A3ED1"/>
    <w:rsid w:val="009B2454"/>
    <w:rsid w:val="009B2B1D"/>
    <w:rsid w:val="009F01A0"/>
    <w:rsid w:val="009F6953"/>
    <w:rsid w:val="00A111C5"/>
    <w:rsid w:val="00A130A1"/>
    <w:rsid w:val="00A40A0F"/>
    <w:rsid w:val="00A42420"/>
    <w:rsid w:val="00A430CA"/>
    <w:rsid w:val="00A54EA1"/>
    <w:rsid w:val="00A635A7"/>
    <w:rsid w:val="00A65B50"/>
    <w:rsid w:val="00A70DA8"/>
    <w:rsid w:val="00A76A24"/>
    <w:rsid w:val="00A777DA"/>
    <w:rsid w:val="00A8077C"/>
    <w:rsid w:val="00A810FD"/>
    <w:rsid w:val="00A85CA0"/>
    <w:rsid w:val="00A97C61"/>
    <w:rsid w:val="00AB1D8C"/>
    <w:rsid w:val="00AC43BD"/>
    <w:rsid w:val="00AE43B5"/>
    <w:rsid w:val="00AE5A03"/>
    <w:rsid w:val="00AF0D9D"/>
    <w:rsid w:val="00AF4586"/>
    <w:rsid w:val="00AF4DC8"/>
    <w:rsid w:val="00B06640"/>
    <w:rsid w:val="00B10036"/>
    <w:rsid w:val="00B143C0"/>
    <w:rsid w:val="00B1553D"/>
    <w:rsid w:val="00B31F89"/>
    <w:rsid w:val="00B330DF"/>
    <w:rsid w:val="00B34970"/>
    <w:rsid w:val="00B57419"/>
    <w:rsid w:val="00B6000F"/>
    <w:rsid w:val="00B773D6"/>
    <w:rsid w:val="00B82C6D"/>
    <w:rsid w:val="00B84F4F"/>
    <w:rsid w:val="00B85A77"/>
    <w:rsid w:val="00B87B3B"/>
    <w:rsid w:val="00B93A55"/>
    <w:rsid w:val="00BA41C1"/>
    <w:rsid w:val="00BC38B7"/>
    <w:rsid w:val="00BC4FA4"/>
    <w:rsid w:val="00BE11C3"/>
    <w:rsid w:val="00BE7BAE"/>
    <w:rsid w:val="00C01238"/>
    <w:rsid w:val="00C05BAB"/>
    <w:rsid w:val="00C12FD7"/>
    <w:rsid w:val="00C2267C"/>
    <w:rsid w:val="00C23EDF"/>
    <w:rsid w:val="00C305C9"/>
    <w:rsid w:val="00C47DDE"/>
    <w:rsid w:val="00C5408F"/>
    <w:rsid w:val="00C54CC4"/>
    <w:rsid w:val="00C6654D"/>
    <w:rsid w:val="00C73291"/>
    <w:rsid w:val="00C747A1"/>
    <w:rsid w:val="00C82F94"/>
    <w:rsid w:val="00C92B4D"/>
    <w:rsid w:val="00C97C83"/>
    <w:rsid w:val="00CA3F79"/>
    <w:rsid w:val="00CE19D9"/>
    <w:rsid w:val="00D07876"/>
    <w:rsid w:val="00D10CC1"/>
    <w:rsid w:val="00D163A2"/>
    <w:rsid w:val="00D2295B"/>
    <w:rsid w:val="00D30294"/>
    <w:rsid w:val="00D53A39"/>
    <w:rsid w:val="00D53A97"/>
    <w:rsid w:val="00D900B3"/>
    <w:rsid w:val="00D92506"/>
    <w:rsid w:val="00D95595"/>
    <w:rsid w:val="00D959D7"/>
    <w:rsid w:val="00DA16F4"/>
    <w:rsid w:val="00DA6742"/>
    <w:rsid w:val="00DC1FC1"/>
    <w:rsid w:val="00DC3F0A"/>
    <w:rsid w:val="00DD166C"/>
    <w:rsid w:val="00E15C84"/>
    <w:rsid w:val="00E34CB4"/>
    <w:rsid w:val="00E538B7"/>
    <w:rsid w:val="00E55ECE"/>
    <w:rsid w:val="00E71898"/>
    <w:rsid w:val="00E73222"/>
    <w:rsid w:val="00E95DC9"/>
    <w:rsid w:val="00EB1B64"/>
    <w:rsid w:val="00EB48F4"/>
    <w:rsid w:val="00EC0B99"/>
    <w:rsid w:val="00EC50D4"/>
    <w:rsid w:val="00EC7430"/>
    <w:rsid w:val="00ED3338"/>
    <w:rsid w:val="00EE4FD7"/>
    <w:rsid w:val="00EF25DF"/>
    <w:rsid w:val="00F2104B"/>
    <w:rsid w:val="00F25605"/>
    <w:rsid w:val="00F35D40"/>
    <w:rsid w:val="00F411B3"/>
    <w:rsid w:val="00F5022F"/>
    <w:rsid w:val="00F5773D"/>
    <w:rsid w:val="00F57A75"/>
    <w:rsid w:val="00F6608A"/>
    <w:rsid w:val="00F736A5"/>
    <w:rsid w:val="00F75C3C"/>
    <w:rsid w:val="00F816AB"/>
    <w:rsid w:val="00F84BAF"/>
    <w:rsid w:val="00FB0A6F"/>
    <w:rsid w:val="00FB17FE"/>
    <w:rsid w:val="00FB4292"/>
    <w:rsid w:val="00FC342B"/>
    <w:rsid w:val="00FC3A1F"/>
    <w:rsid w:val="00FC5BF6"/>
    <w:rsid w:val="00FD63E8"/>
    <w:rsid w:val="00FE73EA"/>
    <w:rsid w:val="00FF01C6"/>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DF03C"/>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F691F"/>
    <w:rsid w:val="001A0B7C"/>
    <w:rsid w:val="005A3B70"/>
    <w:rsid w:val="00622ADB"/>
    <w:rsid w:val="006A11CB"/>
    <w:rsid w:val="00711E61"/>
    <w:rsid w:val="00966668"/>
    <w:rsid w:val="00CC0675"/>
    <w:rsid w:val="00CF5B73"/>
    <w:rsid w:val="00EF0D1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SI3PSI</PublishDate>
  <Abstract/>
  <CompanyAddress>Školska 2017/2018 godina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B888F-F9CE-4ECA-AD19-FA5A0A1E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Sistem za podučavanje (Tutor center)</vt:lpstr>
    </vt:vector>
  </TitlesOfParts>
  <Company>Elektrotehnički fakultet u beogradu</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za podučavanje (Tutor center)</dc:title>
  <dc:subject>Principi softverskog inženjerstva</dc:subject>
  <dc:creator>Scenario slučaja upotrebe – autorizacija korisnika</dc:creator>
  <cp:keywords/>
  <dc:description/>
  <cp:lastModifiedBy>Vladimir Sivcev</cp:lastModifiedBy>
  <cp:revision>216</cp:revision>
  <dcterms:created xsi:type="dcterms:W3CDTF">2018-03-01T16:48:00Z</dcterms:created>
  <dcterms:modified xsi:type="dcterms:W3CDTF">2018-03-05T23:03:00Z</dcterms:modified>
</cp:coreProperties>
</file>