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2319537"/>
        <w:docPartObj>
          <w:docPartGallery w:val="Cover Pages"/>
          <w:docPartUnique/>
        </w:docPartObj>
      </w:sdtPr>
      <w:sdtEndPr>
        <w:rPr>
          <w:rFonts w:ascii="Times New Roman" w:hAnsi="Times New Roman" w:cs="Times New Roman"/>
        </w:rPr>
      </w:sdtEndPr>
      <w:sdtContent>
        <w:p w:rsidR="00C747A1" w:rsidRDefault="00C747A1" w:rsidP="006F115B">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643F8" w:rsidRPr="00C747A1" w:rsidRDefault="001643F8">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1643F8" w:rsidRPr="00C747A1" w:rsidRDefault="006B737B">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643F8" w:rsidRPr="0029484E">
                                      <w:rPr>
                                        <w:rFonts w:ascii="Times New Roman" w:hAnsi="Times New Roman" w:cs="Times New Roman"/>
                                        <w:caps/>
                                        <w:color w:val="5B9BD5" w:themeColor="accent5"/>
                                        <w:sz w:val="24"/>
                                        <w:szCs w:val="24"/>
                                      </w:rPr>
                                      <w:t>Scenario slu</w:t>
                                    </w:r>
                                    <w:r w:rsidR="001643F8" w:rsidRPr="0029484E">
                                      <w:rPr>
                                        <w:rFonts w:ascii="Times New Roman" w:hAnsi="Times New Roman" w:cs="Times New Roman"/>
                                        <w:caps/>
                                        <w:color w:val="5B9BD5" w:themeColor="accent5"/>
                                        <w:sz w:val="24"/>
                                        <w:szCs w:val="24"/>
                                        <w:lang w:val="sr-Latn-RS"/>
                                      </w:rPr>
                                      <w:t xml:space="preserve">čaja upotrebe </w:t>
                                    </w:r>
                                    <w:r w:rsidR="001643F8">
                                      <w:rPr>
                                        <w:rFonts w:ascii="Times New Roman" w:hAnsi="Times New Roman" w:cs="Times New Roman"/>
                                        <w:caps/>
                                        <w:color w:val="5B9BD5" w:themeColor="accent5"/>
                                        <w:sz w:val="24"/>
                                        <w:szCs w:val="24"/>
                                        <w:lang w:val="sr-Latn-RS"/>
                                      </w:rPr>
                                      <w:t>–</w:t>
                                    </w:r>
                                    <w:r w:rsidR="001643F8" w:rsidRPr="0029484E">
                                      <w:rPr>
                                        <w:rFonts w:ascii="Times New Roman" w:hAnsi="Times New Roman" w:cs="Times New Roman"/>
                                        <w:caps/>
                                        <w:color w:val="5B9BD5" w:themeColor="accent5"/>
                                        <w:sz w:val="24"/>
                                        <w:szCs w:val="24"/>
                                        <w:lang w:val="sr-Latn-RS"/>
                                      </w:rPr>
                                      <w:t xml:space="preserve"> </w:t>
                                    </w:r>
                                    <w:r w:rsidR="00C548A2">
                                      <w:rPr>
                                        <w:rFonts w:ascii="Times New Roman" w:hAnsi="Times New Roman" w:cs="Times New Roman"/>
                                        <w:caps/>
                                        <w:color w:val="5B9BD5" w:themeColor="accent5"/>
                                        <w:sz w:val="24"/>
                                        <w:szCs w:val="24"/>
                                      </w:rPr>
                                      <w:t>Transakcije</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left:0;text-align:left;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643F8" w:rsidRPr="00C747A1" w:rsidRDefault="001643F8">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1643F8" w:rsidRPr="00C747A1" w:rsidRDefault="006B737B">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643F8" w:rsidRPr="0029484E">
                                <w:rPr>
                                  <w:rFonts w:ascii="Times New Roman" w:hAnsi="Times New Roman" w:cs="Times New Roman"/>
                                  <w:caps/>
                                  <w:color w:val="5B9BD5" w:themeColor="accent5"/>
                                  <w:sz w:val="24"/>
                                  <w:szCs w:val="24"/>
                                </w:rPr>
                                <w:t>Scenario slu</w:t>
                              </w:r>
                              <w:r w:rsidR="001643F8" w:rsidRPr="0029484E">
                                <w:rPr>
                                  <w:rFonts w:ascii="Times New Roman" w:hAnsi="Times New Roman" w:cs="Times New Roman"/>
                                  <w:caps/>
                                  <w:color w:val="5B9BD5" w:themeColor="accent5"/>
                                  <w:sz w:val="24"/>
                                  <w:szCs w:val="24"/>
                                  <w:lang w:val="sr-Latn-RS"/>
                                </w:rPr>
                                <w:t xml:space="preserve">čaja upotrebe </w:t>
                              </w:r>
                              <w:r w:rsidR="001643F8">
                                <w:rPr>
                                  <w:rFonts w:ascii="Times New Roman" w:hAnsi="Times New Roman" w:cs="Times New Roman"/>
                                  <w:caps/>
                                  <w:color w:val="5B9BD5" w:themeColor="accent5"/>
                                  <w:sz w:val="24"/>
                                  <w:szCs w:val="24"/>
                                  <w:lang w:val="sr-Latn-RS"/>
                                </w:rPr>
                                <w:t>–</w:t>
                              </w:r>
                              <w:r w:rsidR="001643F8" w:rsidRPr="0029484E">
                                <w:rPr>
                                  <w:rFonts w:ascii="Times New Roman" w:hAnsi="Times New Roman" w:cs="Times New Roman"/>
                                  <w:caps/>
                                  <w:color w:val="5B9BD5" w:themeColor="accent5"/>
                                  <w:sz w:val="24"/>
                                  <w:szCs w:val="24"/>
                                  <w:lang w:val="sr-Latn-RS"/>
                                </w:rPr>
                                <w:t xml:space="preserve"> </w:t>
                              </w:r>
                              <w:r w:rsidR="00C548A2">
                                <w:rPr>
                                  <w:rFonts w:ascii="Times New Roman" w:hAnsi="Times New Roman" w:cs="Times New Roman"/>
                                  <w:caps/>
                                  <w:color w:val="5B9BD5" w:themeColor="accent5"/>
                                  <w:sz w:val="24"/>
                                  <w:szCs w:val="24"/>
                                </w:rPr>
                                <w:t>Transakcije</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643F8" w:rsidRDefault="006B737B">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643F8" w:rsidRPr="00152B2D">
                                        <w:rPr>
                                          <w:rFonts w:ascii="Times New Roman" w:hAnsi="Times New Roman" w:cs="Times New Roman"/>
                                          <w:b/>
                                          <w:i/>
                                          <w:color w:val="FFFFFF" w:themeColor="background1"/>
                                          <w:sz w:val="72"/>
                                          <w:szCs w:val="72"/>
                                        </w:rPr>
                                        <w:t>Sistem za podučavanje (Tutor center)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643F8" w:rsidRDefault="006B737B">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643F8" w:rsidRPr="00152B2D">
                                  <w:rPr>
                                    <w:rFonts w:ascii="Times New Roman" w:hAnsi="Times New Roman" w:cs="Times New Roman"/>
                                    <w:b/>
                                    <w:i/>
                                    <w:color w:val="FFFFFF" w:themeColor="background1"/>
                                    <w:sz w:val="72"/>
                                    <w:szCs w:val="72"/>
                                  </w:rPr>
                                  <w:t>Sistem za podučavanje (Tutor center)</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3F8" w:rsidRPr="0061565F" w:rsidRDefault="006B737B">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43F8" w:rsidRPr="00B31F89">
                                      <w:rPr>
                                        <w:rFonts w:ascii="Times New Roman" w:hAnsi="Times New Roman" w:cs="Times New Roman"/>
                                        <w:i/>
                                        <w:caps/>
                                        <w:color w:val="7F7F7F" w:themeColor="text1" w:themeTint="80"/>
                                        <w:sz w:val="24"/>
                                        <w:szCs w:val="24"/>
                                      </w:rPr>
                                      <w:t>Elekt</w:t>
                                    </w:r>
                                    <w:r w:rsidR="00AA4216">
                                      <w:rPr>
                                        <w:rFonts w:ascii="Times New Roman" w:hAnsi="Times New Roman" w:cs="Times New Roman"/>
                                        <w:i/>
                                        <w:caps/>
                                        <w:color w:val="7F7F7F" w:themeColor="text1" w:themeTint="80"/>
                                        <w:sz w:val="24"/>
                                        <w:szCs w:val="24"/>
                                      </w:rPr>
                                      <w:t>R</w:t>
                                    </w:r>
                                    <w:r w:rsidR="001643F8" w:rsidRPr="00B31F89">
                                      <w:rPr>
                                        <w:rFonts w:ascii="Times New Roman" w:hAnsi="Times New Roman" w:cs="Times New Roman"/>
                                        <w:i/>
                                        <w:caps/>
                                        <w:color w:val="7F7F7F" w:themeColor="text1" w:themeTint="80"/>
                                        <w:sz w:val="24"/>
                                        <w:szCs w:val="24"/>
                                      </w:rPr>
                                      <w:t>otehni</w:t>
                                    </w:r>
                                    <w:r w:rsidR="001643F8" w:rsidRPr="00B31F89">
                                      <w:rPr>
                                        <w:rFonts w:ascii="Times New Roman" w:hAnsi="Times New Roman" w:cs="Times New Roman"/>
                                        <w:i/>
                                        <w:caps/>
                                        <w:color w:val="7F7F7F" w:themeColor="text1" w:themeTint="80"/>
                                        <w:sz w:val="24"/>
                                        <w:szCs w:val="24"/>
                                        <w:lang w:val="sr-Latn-RS"/>
                                      </w:rPr>
                                      <w:t>čki fakultet u beograd</w:t>
                                    </w:r>
                                    <w:r w:rsidR="00AA4216">
                                      <w:rPr>
                                        <w:rFonts w:ascii="Times New Roman" w:hAnsi="Times New Roman" w:cs="Times New Roman"/>
                                        <w:i/>
                                        <w:caps/>
                                        <w:color w:val="7F7F7F" w:themeColor="text1" w:themeTint="80"/>
                                        <w:sz w:val="24"/>
                                        <w:szCs w:val="24"/>
                                        <w:lang w:val="sr-Latn-RS"/>
                                      </w:rPr>
                                      <w:t>U</w:t>
                                    </w:r>
                                  </w:sdtContent>
                                </w:sdt>
                                <w:r w:rsidR="001643F8">
                                  <w:rPr>
                                    <w:caps/>
                                    <w:color w:val="7F7F7F" w:themeColor="text1" w:themeTint="80"/>
                                    <w:sz w:val="18"/>
                                    <w:szCs w:val="18"/>
                                  </w:rPr>
                                  <w:t> </w:t>
                                </w:r>
                                <w:r w:rsidR="001643F8">
                                  <w:rPr>
                                    <w:color w:val="7F7F7F" w:themeColor="text1" w:themeTint="80"/>
                                    <w:sz w:val="18"/>
                                    <w:szCs w:val="18"/>
                                  </w:rPr>
                                  <w:t>| </w:t>
                                </w:r>
                                <w:proofErr w:type="spellStart"/>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1643F8" w:rsidRPr="0061565F">
                                      <w:rPr>
                                        <w:color w:val="7F7F7F" w:themeColor="text1" w:themeTint="80"/>
                                        <w:sz w:val="20"/>
                                        <w:szCs w:val="20"/>
                                      </w:rPr>
                                      <w:t>Školska</w:t>
                                    </w:r>
                                    <w:proofErr w:type="spellEnd"/>
                                    <w:r w:rsidR="001643F8" w:rsidRPr="0061565F">
                                      <w:rPr>
                                        <w:color w:val="7F7F7F" w:themeColor="text1" w:themeTint="80"/>
                                        <w:sz w:val="20"/>
                                        <w:szCs w:val="20"/>
                                      </w:rPr>
                                      <w:t xml:space="preserve"> 2017/2018 </w:t>
                                    </w:r>
                                    <w:proofErr w:type="spellStart"/>
                                    <w:r w:rsidR="001643F8" w:rsidRPr="0061565F">
                                      <w:rPr>
                                        <w:color w:val="7F7F7F" w:themeColor="text1" w:themeTint="80"/>
                                        <w:sz w:val="20"/>
                                        <w:szCs w:val="20"/>
                                      </w:rPr>
                                      <w:t>godina</w:t>
                                    </w:r>
                                    <w:proofErr w:type="spellEnd"/>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1643F8" w:rsidRPr="0061565F" w:rsidRDefault="006B737B">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43F8" w:rsidRPr="00B31F89">
                                <w:rPr>
                                  <w:rFonts w:ascii="Times New Roman" w:hAnsi="Times New Roman" w:cs="Times New Roman"/>
                                  <w:i/>
                                  <w:caps/>
                                  <w:color w:val="7F7F7F" w:themeColor="text1" w:themeTint="80"/>
                                  <w:sz w:val="24"/>
                                  <w:szCs w:val="24"/>
                                </w:rPr>
                                <w:t>Elekt</w:t>
                              </w:r>
                              <w:r w:rsidR="00AA4216">
                                <w:rPr>
                                  <w:rFonts w:ascii="Times New Roman" w:hAnsi="Times New Roman" w:cs="Times New Roman"/>
                                  <w:i/>
                                  <w:caps/>
                                  <w:color w:val="7F7F7F" w:themeColor="text1" w:themeTint="80"/>
                                  <w:sz w:val="24"/>
                                  <w:szCs w:val="24"/>
                                </w:rPr>
                                <w:t>R</w:t>
                              </w:r>
                              <w:r w:rsidR="001643F8" w:rsidRPr="00B31F89">
                                <w:rPr>
                                  <w:rFonts w:ascii="Times New Roman" w:hAnsi="Times New Roman" w:cs="Times New Roman"/>
                                  <w:i/>
                                  <w:caps/>
                                  <w:color w:val="7F7F7F" w:themeColor="text1" w:themeTint="80"/>
                                  <w:sz w:val="24"/>
                                  <w:szCs w:val="24"/>
                                </w:rPr>
                                <w:t>otehni</w:t>
                              </w:r>
                              <w:r w:rsidR="001643F8" w:rsidRPr="00B31F89">
                                <w:rPr>
                                  <w:rFonts w:ascii="Times New Roman" w:hAnsi="Times New Roman" w:cs="Times New Roman"/>
                                  <w:i/>
                                  <w:caps/>
                                  <w:color w:val="7F7F7F" w:themeColor="text1" w:themeTint="80"/>
                                  <w:sz w:val="24"/>
                                  <w:szCs w:val="24"/>
                                  <w:lang w:val="sr-Latn-RS"/>
                                </w:rPr>
                                <w:t>čki fakultet u beograd</w:t>
                              </w:r>
                              <w:r w:rsidR="00AA4216">
                                <w:rPr>
                                  <w:rFonts w:ascii="Times New Roman" w:hAnsi="Times New Roman" w:cs="Times New Roman"/>
                                  <w:i/>
                                  <w:caps/>
                                  <w:color w:val="7F7F7F" w:themeColor="text1" w:themeTint="80"/>
                                  <w:sz w:val="24"/>
                                  <w:szCs w:val="24"/>
                                  <w:lang w:val="sr-Latn-RS"/>
                                </w:rPr>
                                <w:t>U</w:t>
                              </w:r>
                            </w:sdtContent>
                          </w:sdt>
                          <w:r w:rsidR="001643F8">
                            <w:rPr>
                              <w:caps/>
                              <w:color w:val="7F7F7F" w:themeColor="text1" w:themeTint="80"/>
                              <w:sz w:val="18"/>
                              <w:szCs w:val="18"/>
                            </w:rPr>
                            <w:t> </w:t>
                          </w:r>
                          <w:r w:rsidR="001643F8">
                            <w:rPr>
                              <w:color w:val="7F7F7F" w:themeColor="text1" w:themeTint="80"/>
                              <w:sz w:val="18"/>
                              <w:szCs w:val="18"/>
                            </w:rPr>
                            <w:t>| </w:t>
                          </w:r>
                          <w:proofErr w:type="spellStart"/>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1643F8" w:rsidRPr="0061565F">
                                <w:rPr>
                                  <w:color w:val="7F7F7F" w:themeColor="text1" w:themeTint="80"/>
                                  <w:sz w:val="20"/>
                                  <w:szCs w:val="20"/>
                                </w:rPr>
                                <w:t>Školska</w:t>
                              </w:r>
                              <w:proofErr w:type="spellEnd"/>
                              <w:r w:rsidR="001643F8" w:rsidRPr="0061565F">
                                <w:rPr>
                                  <w:color w:val="7F7F7F" w:themeColor="text1" w:themeTint="80"/>
                                  <w:sz w:val="20"/>
                                  <w:szCs w:val="20"/>
                                </w:rPr>
                                <w:t xml:space="preserve"> 2017/2018 </w:t>
                              </w:r>
                              <w:proofErr w:type="spellStart"/>
                              <w:r w:rsidR="001643F8" w:rsidRPr="0061565F">
                                <w:rPr>
                                  <w:color w:val="7F7F7F" w:themeColor="text1" w:themeTint="80"/>
                                  <w:sz w:val="20"/>
                                  <w:szCs w:val="20"/>
                                </w:rPr>
                                <w:t>godina</w:t>
                              </w:r>
                              <w:proofErr w:type="spellEnd"/>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1643F8" w:rsidRDefault="001643F8">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1643F8" w:rsidRDefault="001643F8">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v:textbox>
                    <w10:wrap anchorx="margin" anchory="page"/>
                  </v:rect>
                </w:pict>
              </mc:Fallback>
            </mc:AlternateContent>
          </w:r>
          <w:r>
            <w:rPr>
              <w:rFonts w:ascii="Times New Roman" w:hAnsi="Times New Roman" w:cs="Times New Roman"/>
            </w:rPr>
            <w:br w:type="page"/>
          </w:r>
        </w:p>
      </w:sdtContent>
    </w:sdt>
    <w:p w:rsidR="00631A0E" w:rsidRPr="00631A0E" w:rsidRDefault="00A635A7" w:rsidP="002F5226">
      <w:pPr>
        <w:jc w:val="both"/>
        <w:rPr>
          <w:rFonts w:ascii="Times New Roman" w:hAnsi="Times New Roman" w:cs="Times New Roman"/>
          <w:color w:val="000000" w:themeColor="text1"/>
        </w:rPr>
      </w:pPr>
      <w:r>
        <w:rPr>
          <w:rFonts w:ascii="Times New Roman" w:hAnsi="Times New Roman" w:cs="Times New Roman"/>
          <w:b/>
          <w:i/>
          <w:color w:val="2E74B5" w:themeColor="accent5" w:themeShade="BF"/>
        </w:rPr>
        <w:lastRenderedPageBreak/>
        <w:t>SADRŽAJ</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1. Uvod</w:t>
      </w:r>
      <w:r w:rsidR="009F01A0" w:rsidRPr="0077078D">
        <w:rPr>
          <w:rFonts w:ascii="Times New Roman" w:hAnsi="Times New Roman" w:cs="Times New Roman"/>
          <w:b/>
          <w:color w:val="000000" w:themeColor="text1"/>
        </w:rPr>
        <w:tab/>
        <w:t xml:space="preserve"> 3</w:t>
      </w:r>
    </w:p>
    <w:p w:rsidR="00631A0E" w:rsidRPr="0077078D"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1.1. Rezime</w:t>
      </w:r>
      <w:r w:rsidR="002F5226" w:rsidRPr="0077078D">
        <w:rPr>
          <w:rFonts w:ascii="Times New Roman" w:hAnsi="Times New Roman" w:cs="Times New Roman"/>
          <w:color w:val="000000" w:themeColor="text1"/>
        </w:rPr>
        <w:tab/>
        <w:t xml:space="preserve"> 3</w:t>
      </w:r>
    </w:p>
    <w:p w:rsidR="00B06640" w:rsidRPr="0077078D" w:rsidRDefault="00133D23" w:rsidP="00B06640">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1.2. Namena dokumenta i ciljna grupa</w:t>
      </w:r>
      <w:r w:rsidR="002F5226" w:rsidRPr="0077078D">
        <w:rPr>
          <w:rFonts w:ascii="Times New Roman" w:hAnsi="Times New Roman" w:cs="Times New Roman"/>
          <w:color w:val="000000" w:themeColor="text1"/>
        </w:rPr>
        <w:tab/>
        <w:t xml:space="preserve"> 3</w:t>
      </w:r>
    </w:p>
    <w:p w:rsidR="00B06640" w:rsidRPr="0077078D" w:rsidRDefault="00B06640" w:rsidP="00B06640">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77078D">
        <w:rPr>
          <w:rFonts w:ascii="Times New Roman" w:hAnsi="Times New Roman" w:cs="Times New Roman"/>
          <w:color w:val="000000" w:themeColor="text1"/>
        </w:rPr>
        <w:t>1.</w:t>
      </w:r>
      <w:r>
        <w:rPr>
          <w:rFonts w:ascii="Times New Roman" w:hAnsi="Times New Roman" w:cs="Times New Roman"/>
          <w:color w:val="000000" w:themeColor="text1"/>
        </w:rPr>
        <w:t>3</w:t>
      </w:r>
      <w:r w:rsidRPr="0077078D">
        <w:rPr>
          <w:rFonts w:ascii="Times New Roman" w:hAnsi="Times New Roman" w:cs="Times New Roman"/>
          <w:color w:val="000000" w:themeColor="text1"/>
        </w:rPr>
        <w:t xml:space="preserve">. </w:t>
      </w:r>
      <w:r>
        <w:rPr>
          <w:rFonts w:ascii="Times New Roman" w:hAnsi="Times New Roman" w:cs="Times New Roman"/>
          <w:color w:val="000000" w:themeColor="text1"/>
        </w:rPr>
        <w:t>Reference</w:t>
      </w:r>
      <w:r w:rsidRPr="0077078D">
        <w:rPr>
          <w:rFonts w:ascii="Times New Roman" w:hAnsi="Times New Roman" w:cs="Times New Roman"/>
          <w:color w:val="000000" w:themeColor="text1"/>
        </w:rPr>
        <w:tab/>
        <w:t xml:space="preserve"> 3</w:t>
      </w:r>
    </w:p>
    <w:p w:rsidR="00631A0E" w:rsidRPr="0077078D" w:rsidRDefault="00B06640"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77078D">
        <w:rPr>
          <w:rFonts w:ascii="Times New Roman" w:hAnsi="Times New Roman" w:cs="Times New Roman"/>
          <w:color w:val="000000" w:themeColor="text1"/>
        </w:rPr>
        <w:t>1.</w:t>
      </w:r>
      <w:r>
        <w:rPr>
          <w:rFonts w:ascii="Times New Roman" w:hAnsi="Times New Roman" w:cs="Times New Roman"/>
          <w:color w:val="000000" w:themeColor="text1"/>
        </w:rPr>
        <w:t>4</w:t>
      </w:r>
      <w:r w:rsidRPr="0077078D">
        <w:rPr>
          <w:rFonts w:ascii="Times New Roman" w:hAnsi="Times New Roman" w:cs="Times New Roman"/>
          <w:color w:val="000000" w:themeColor="text1"/>
        </w:rPr>
        <w:t xml:space="preserve">. </w:t>
      </w:r>
      <w:r>
        <w:rPr>
          <w:rFonts w:ascii="Times New Roman" w:hAnsi="Times New Roman" w:cs="Times New Roman"/>
          <w:color w:val="000000" w:themeColor="text1"/>
        </w:rPr>
        <w:t>Otvorena pitanja</w:t>
      </w:r>
      <w:r w:rsidRPr="0077078D">
        <w:rPr>
          <w:rFonts w:ascii="Times New Roman" w:hAnsi="Times New Roman" w:cs="Times New Roman"/>
          <w:color w:val="000000" w:themeColor="text1"/>
        </w:rPr>
        <w:tab/>
        <w:t xml:space="preserve"> 3</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 xml:space="preserve">2. </w:t>
      </w:r>
      <w:r w:rsidR="00C05BAB">
        <w:rPr>
          <w:rFonts w:ascii="Times New Roman" w:hAnsi="Times New Roman" w:cs="Times New Roman"/>
          <w:b/>
          <w:color w:val="000000" w:themeColor="text1"/>
        </w:rPr>
        <w:t>Scenario upotrebe</w:t>
      </w:r>
      <w:r w:rsidR="002F5226" w:rsidRPr="0077078D">
        <w:rPr>
          <w:rFonts w:ascii="Times New Roman" w:hAnsi="Times New Roman" w:cs="Times New Roman"/>
          <w:b/>
          <w:color w:val="000000" w:themeColor="text1"/>
        </w:rPr>
        <w:tab/>
        <w:t xml:space="preserve"> </w:t>
      </w:r>
      <w:r w:rsidR="008C4D07">
        <w:rPr>
          <w:rFonts w:ascii="Times New Roman" w:hAnsi="Times New Roman" w:cs="Times New Roman"/>
          <w:b/>
          <w:color w:val="000000" w:themeColor="text1"/>
        </w:rPr>
        <w:t>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 xml:space="preserve">2.1. </w:t>
      </w:r>
      <w:r w:rsidR="00DC1FC1">
        <w:rPr>
          <w:rFonts w:ascii="Times New Roman" w:hAnsi="Times New Roman" w:cs="Times New Roman"/>
          <w:color w:val="000000" w:themeColor="text1"/>
        </w:rPr>
        <w:t>Kratak opis</w:t>
      </w:r>
      <w:r w:rsidR="002F5226">
        <w:rPr>
          <w:rFonts w:ascii="Times New Roman" w:hAnsi="Times New Roman" w:cs="Times New Roman"/>
          <w:color w:val="000000" w:themeColor="text1"/>
        </w:rPr>
        <w:tab/>
        <w:t xml:space="preserve"> </w:t>
      </w:r>
      <w:r w:rsidR="00DC1FC1">
        <w:rPr>
          <w:rFonts w:ascii="Times New Roman" w:hAnsi="Times New Roman" w:cs="Times New Roman"/>
          <w:color w:val="000000" w:themeColor="text1"/>
        </w:rPr>
        <w:t>4</w:t>
      </w:r>
    </w:p>
    <w:p w:rsidR="00DC1FC1" w:rsidRPr="00631A0E" w:rsidRDefault="00133D23" w:rsidP="00DC1FC1">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 xml:space="preserve">2.2. </w:t>
      </w:r>
      <w:r w:rsidR="00DC1FC1">
        <w:rPr>
          <w:rFonts w:ascii="Times New Roman" w:hAnsi="Times New Roman" w:cs="Times New Roman"/>
          <w:color w:val="000000" w:themeColor="text1"/>
        </w:rPr>
        <w:t>Preduslovi</w:t>
      </w:r>
      <w:r w:rsidR="002F5226">
        <w:rPr>
          <w:rFonts w:ascii="Times New Roman" w:hAnsi="Times New Roman" w:cs="Times New Roman"/>
          <w:color w:val="000000" w:themeColor="text1"/>
        </w:rPr>
        <w:tab/>
        <w:t xml:space="preserve"> </w:t>
      </w:r>
      <w:r w:rsidR="00DC1FC1">
        <w:rPr>
          <w:rFonts w:ascii="Times New Roman" w:hAnsi="Times New Roman" w:cs="Times New Roman"/>
          <w:color w:val="000000" w:themeColor="text1"/>
        </w:rPr>
        <w:t>4</w:t>
      </w:r>
    </w:p>
    <w:p w:rsidR="00427089" w:rsidRPr="00631A0E" w:rsidRDefault="00DC1FC1" w:rsidP="004270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3</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Postuslovi</w:t>
      </w:r>
      <w:r>
        <w:rPr>
          <w:rFonts w:ascii="Times New Roman" w:hAnsi="Times New Roman" w:cs="Times New Roman"/>
          <w:color w:val="000000" w:themeColor="text1"/>
        </w:rPr>
        <w:tab/>
        <w:t xml:space="preserve"> 4</w:t>
      </w:r>
    </w:p>
    <w:p w:rsidR="00427089" w:rsidRPr="00631A0E" w:rsidRDefault="00427089" w:rsidP="004270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3</w:t>
      </w:r>
      <w:r w:rsidRPr="00631A0E">
        <w:rPr>
          <w:rFonts w:ascii="Times New Roman" w:hAnsi="Times New Roman" w:cs="Times New Roman"/>
          <w:color w:val="000000" w:themeColor="text1"/>
        </w:rPr>
        <w:t>.</w:t>
      </w:r>
      <w:r>
        <w:rPr>
          <w:rFonts w:ascii="Times New Roman" w:hAnsi="Times New Roman" w:cs="Times New Roman"/>
          <w:color w:val="000000" w:themeColor="text1"/>
        </w:rPr>
        <w:t>1.</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Uspeh</w:t>
      </w:r>
      <w:r>
        <w:rPr>
          <w:rFonts w:ascii="Times New Roman" w:hAnsi="Times New Roman" w:cs="Times New Roman"/>
          <w:color w:val="000000" w:themeColor="text1"/>
        </w:rPr>
        <w:tab/>
        <w:t xml:space="preserve"> 4</w:t>
      </w:r>
    </w:p>
    <w:p w:rsidR="00DC1FC1" w:rsidRPr="00631A0E" w:rsidRDefault="00427089" w:rsidP="00DC1FC1">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3</w:t>
      </w:r>
      <w:r w:rsidRPr="00631A0E">
        <w:rPr>
          <w:rFonts w:ascii="Times New Roman" w:hAnsi="Times New Roman" w:cs="Times New Roman"/>
          <w:color w:val="000000" w:themeColor="text1"/>
        </w:rPr>
        <w:t>.</w:t>
      </w:r>
      <w:r>
        <w:rPr>
          <w:rFonts w:ascii="Times New Roman" w:hAnsi="Times New Roman" w:cs="Times New Roman"/>
          <w:color w:val="000000" w:themeColor="text1"/>
        </w:rPr>
        <w:t>2.</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Neuspeh</w:t>
      </w:r>
      <w:r>
        <w:rPr>
          <w:rFonts w:ascii="Times New Roman" w:hAnsi="Times New Roman" w:cs="Times New Roman"/>
          <w:color w:val="000000" w:themeColor="text1"/>
        </w:rPr>
        <w:tab/>
        <w:t xml:space="preserve"> 4</w:t>
      </w:r>
    </w:p>
    <w:p w:rsidR="005F5639" w:rsidRPr="00631A0E" w:rsidRDefault="00DC1FC1" w:rsidP="005F563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4</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Aktori</w:t>
      </w:r>
      <w:r>
        <w:rPr>
          <w:rFonts w:ascii="Times New Roman" w:hAnsi="Times New Roman" w:cs="Times New Roman"/>
          <w:color w:val="000000" w:themeColor="text1"/>
        </w:rPr>
        <w:tab/>
        <w:t xml:space="preserve"> 4</w:t>
      </w:r>
    </w:p>
    <w:p w:rsidR="004C1E89" w:rsidRPr="00631A0E" w:rsidRDefault="005F5639" w:rsidP="004C1E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sidR="004C1E89">
        <w:rPr>
          <w:rFonts w:ascii="Times New Roman" w:hAnsi="Times New Roman" w:cs="Times New Roman"/>
          <w:color w:val="000000" w:themeColor="text1"/>
        </w:rPr>
        <w:t>5</w:t>
      </w:r>
      <w:r w:rsidRPr="00631A0E">
        <w:rPr>
          <w:rFonts w:ascii="Times New Roman" w:hAnsi="Times New Roman" w:cs="Times New Roman"/>
          <w:color w:val="000000" w:themeColor="text1"/>
        </w:rPr>
        <w:t xml:space="preserve">. </w:t>
      </w:r>
      <w:r w:rsidR="004C1E89">
        <w:rPr>
          <w:rFonts w:ascii="Times New Roman" w:hAnsi="Times New Roman" w:cs="Times New Roman"/>
          <w:color w:val="000000" w:themeColor="text1"/>
        </w:rPr>
        <w:t>Ulaz/Izlaz</w:t>
      </w:r>
      <w:r>
        <w:rPr>
          <w:rFonts w:ascii="Times New Roman" w:hAnsi="Times New Roman" w:cs="Times New Roman"/>
          <w:color w:val="000000" w:themeColor="text1"/>
        </w:rPr>
        <w:tab/>
        <w:t xml:space="preserve"> 4</w:t>
      </w:r>
    </w:p>
    <w:p w:rsidR="00C01238" w:rsidRPr="00631A0E" w:rsidRDefault="004C1E89" w:rsidP="00C01238">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sidR="00E34CB4">
        <w:rPr>
          <w:rFonts w:ascii="Times New Roman" w:hAnsi="Times New Roman" w:cs="Times New Roman"/>
          <w:color w:val="000000" w:themeColor="text1"/>
        </w:rPr>
        <w:t>6</w:t>
      </w:r>
      <w:r w:rsidRPr="00631A0E">
        <w:rPr>
          <w:rFonts w:ascii="Times New Roman" w:hAnsi="Times New Roman" w:cs="Times New Roman"/>
          <w:color w:val="000000" w:themeColor="text1"/>
        </w:rPr>
        <w:t xml:space="preserve">. </w:t>
      </w:r>
      <w:r w:rsidR="00B84F4F">
        <w:rPr>
          <w:rFonts w:ascii="Times New Roman" w:hAnsi="Times New Roman" w:cs="Times New Roman"/>
          <w:color w:val="000000" w:themeColor="text1"/>
        </w:rPr>
        <w:t>Tok događaja</w:t>
      </w:r>
      <w:r>
        <w:rPr>
          <w:rFonts w:ascii="Times New Roman" w:hAnsi="Times New Roman" w:cs="Times New Roman"/>
          <w:color w:val="000000" w:themeColor="text1"/>
        </w:rPr>
        <w:tab/>
        <w:t xml:space="preserve"> 5</w:t>
      </w:r>
    </w:p>
    <w:p w:rsidR="00C01238" w:rsidRPr="00631A0E" w:rsidRDefault="00C01238" w:rsidP="00C01238">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6</w:t>
      </w:r>
      <w:r w:rsidRPr="00631A0E">
        <w:rPr>
          <w:rFonts w:ascii="Times New Roman" w:hAnsi="Times New Roman" w:cs="Times New Roman"/>
          <w:color w:val="000000" w:themeColor="text1"/>
        </w:rPr>
        <w:t>.</w:t>
      </w:r>
      <w:r>
        <w:rPr>
          <w:rFonts w:ascii="Times New Roman" w:hAnsi="Times New Roman" w:cs="Times New Roman"/>
          <w:color w:val="000000" w:themeColor="text1"/>
        </w:rPr>
        <w:t>1.</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Glavni scenario uspeha</w:t>
      </w:r>
      <w:r>
        <w:rPr>
          <w:rFonts w:ascii="Times New Roman" w:hAnsi="Times New Roman" w:cs="Times New Roman"/>
          <w:color w:val="000000" w:themeColor="text1"/>
        </w:rPr>
        <w:tab/>
        <w:t xml:space="preserve"> 5</w:t>
      </w:r>
    </w:p>
    <w:p w:rsidR="004C1E89" w:rsidRPr="00636A84" w:rsidRDefault="00C01238" w:rsidP="004C1E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6</w:t>
      </w:r>
      <w:r w:rsidRPr="00631A0E">
        <w:rPr>
          <w:rFonts w:ascii="Times New Roman" w:hAnsi="Times New Roman" w:cs="Times New Roman"/>
          <w:color w:val="000000" w:themeColor="text1"/>
        </w:rPr>
        <w:t>.</w:t>
      </w:r>
      <w:r>
        <w:rPr>
          <w:rFonts w:ascii="Times New Roman" w:hAnsi="Times New Roman" w:cs="Times New Roman"/>
          <w:color w:val="000000" w:themeColor="text1"/>
        </w:rPr>
        <w:t>2.</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Alternativni scenario</w:t>
      </w:r>
      <w:r>
        <w:rPr>
          <w:rFonts w:ascii="Times New Roman" w:hAnsi="Times New Roman" w:cs="Times New Roman"/>
          <w:color w:val="000000" w:themeColor="text1"/>
        </w:rPr>
        <w:tab/>
        <w:t xml:space="preserve"> 5</w:t>
      </w:r>
    </w:p>
    <w:p w:rsidR="008166B8" w:rsidRDefault="008166B8" w:rsidP="00133D23">
      <w:pPr>
        <w:tabs>
          <w:tab w:val="left" w:pos="284"/>
          <w:tab w:val="left" w:pos="567"/>
          <w:tab w:val="left" w:leader="dot" w:pos="8789"/>
        </w:tabs>
        <w:spacing w:after="0"/>
        <w:jc w:val="both"/>
        <w:rPr>
          <w:rFonts w:ascii="Times New Roman" w:hAnsi="Times New Roman" w:cs="Times New Roman"/>
          <w:b/>
          <w:i/>
          <w:color w:val="2E74B5" w:themeColor="accent5" w:themeShade="BF"/>
        </w:rPr>
      </w:pPr>
      <w:r>
        <w:rPr>
          <w:rFonts w:ascii="Times New Roman" w:hAnsi="Times New Roman" w:cs="Times New Roman"/>
          <w:b/>
          <w:i/>
          <w:color w:val="2E74B5" w:themeColor="accent5" w:themeShade="BF"/>
        </w:rPr>
        <w:br w:type="page"/>
      </w:r>
    </w:p>
    <w:p w:rsidR="008166B8" w:rsidRPr="008166B8" w:rsidRDefault="008166B8" w:rsidP="006F115B">
      <w:pPr>
        <w:pStyle w:val="IntenseQuote"/>
        <w:jc w:val="both"/>
        <w:rPr>
          <w:rFonts w:ascii="Times New Roman" w:hAnsi="Times New Roman" w:cs="Times New Roman"/>
          <w:b/>
          <w:i w:val="0"/>
          <w:sz w:val="28"/>
          <w:szCs w:val="28"/>
        </w:rPr>
      </w:pPr>
      <w:r w:rsidRPr="008166B8">
        <w:rPr>
          <w:rFonts w:ascii="Times New Roman" w:hAnsi="Times New Roman" w:cs="Times New Roman"/>
          <w:b/>
          <w:i w:val="0"/>
          <w:sz w:val="28"/>
          <w:szCs w:val="28"/>
        </w:rPr>
        <w:lastRenderedPageBreak/>
        <w:t>SPISAK IZMENA</w:t>
      </w:r>
    </w:p>
    <w:tbl>
      <w:tblPr>
        <w:tblStyle w:val="MediumList2-Accent1"/>
        <w:tblW w:w="5000" w:type="pct"/>
        <w:tblBorders>
          <w:top w:val="none" w:sz="0" w:space="0" w:color="auto"/>
          <w:insideH w:val="single" w:sz="8" w:space="0" w:color="4472C4" w:themeColor="accent1"/>
          <w:insideV w:val="single" w:sz="8" w:space="0" w:color="4472C4" w:themeColor="accent1"/>
        </w:tblBorders>
        <w:tblLook w:val="0400" w:firstRow="0" w:lastRow="0" w:firstColumn="0" w:lastColumn="0" w:noHBand="0" w:noVBand="1"/>
      </w:tblPr>
      <w:tblGrid>
        <w:gridCol w:w="1166"/>
        <w:gridCol w:w="976"/>
        <w:gridCol w:w="5161"/>
        <w:gridCol w:w="1749"/>
      </w:tblGrid>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shd w:val="clear" w:color="auto" w:fill="1F3864" w:themeFill="accent1" w:themeFillShade="80"/>
            <w:noWrap/>
          </w:tcPr>
          <w:p w:rsidR="00EF25DF" w:rsidRPr="00EF25DF" w:rsidRDefault="00EF25DF" w:rsidP="006F115B">
            <w:pPr>
              <w:jc w:val="both"/>
              <w:rPr>
                <w:rFonts w:ascii="Times New Roman" w:eastAsiaTheme="minorEastAsia" w:hAnsi="Times New Roman" w:cs="Times New Roman"/>
                <w:b/>
                <w:color w:val="auto"/>
                <w:sz w:val="24"/>
                <w:szCs w:val="24"/>
              </w:rPr>
            </w:pPr>
            <w:r w:rsidRPr="00EF25DF">
              <w:rPr>
                <w:rFonts w:ascii="Times New Roman" w:eastAsiaTheme="minorEastAsia" w:hAnsi="Times New Roman" w:cs="Times New Roman"/>
                <w:b/>
                <w:color w:val="auto"/>
                <w:sz w:val="24"/>
                <w:szCs w:val="24"/>
              </w:rPr>
              <w:t>Datum</w:t>
            </w:r>
          </w:p>
        </w:tc>
        <w:tc>
          <w:tcPr>
            <w:tcW w:w="470"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proofErr w:type="spellStart"/>
            <w:r>
              <w:rPr>
                <w:rFonts w:ascii="Times New Roman" w:eastAsiaTheme="minorEastAsia" w:hAnsi="Times New Roman" w:cs="Times New Roman"/>
                <w:b/>
                <w:color w:val="auto"/>
                <w:sz w:val="24"/>
                <w:szCs w:val="24"/>
              </w:rPr>
              <w:t>Verzija</w:t>
            </w:r>
            <w:proofErr w:type="spellEnd"/>
          </w:p>
        </w:tc>
        <w:tc>
          <w:tcPr>
            <w:tcW w:w="2897"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 xml:space="preserve">Mesta </w:t>
            </w:r>
            <w:proofErr w:type="spellStart"/>
            <w:r>
              <w:rPr>
                <w:rFonts w:ascii="Times New Roman" w:eastAsiaTheme="minorEastAsia" w:hAnsi="Times New Roman" w:cs="Times New Roman"/>
                <w:b/>
                <w:color w:val="auto"/>
                <w:sz w:val="24"/>
                <w:szCs w:val="24"/>
              </w:rPr>
              <w:t>izmene</w:t>
            </w:r>
            <w:proofErr w:type="spellEnd"/>
          </w:p>
        </w:tc>
        <w:tc>
          <w:tcPr>
            <w:tcW w:w="1012" w:type="pct"/>
            <w:tcBorders>
              <w:top w:val="none" w:sz="0" w:space="0" w:color="auto"/>
              <w:left w:val="none" w:sz="0" w:space="0" w:color="auto"/>
              <w:bottom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Autor</w:t>
            </w: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r w:rsidRPr="00EF25DF">
              <w:rPr>
                <w:rFonts w:ascii="Times New Roman" w:eastAsiaTheme="minorEastAsia" w:hAnsi="Times New Roman" w:cs="Times New Roman"/>
                <w:b/>
                <w:color w:val="auto"/>
                <w:sz w:val="20"/>
                <w:szCs w:val="20"/>
              </w:rPr>
              <w:t>0</w:t>
            </w:r>
            <w:r w:rsidR="00A430CA">
              <w:rPr>
                <w:rFonts w:ascii="Times New Roman" w:eastAsiaTheme="minorEastAsia" w:hAnsi="Times New Roman" w:cs="Times New Roman"/>
                <w:b/>
                <w:color w:val="auto"/>
                <w:sz w:val="20"/>
                <w:szCs w:val="20"/>
              </w:rPr>
              <w:t>5</w:t>
            </w:r>
            <w:r w:rsidRPr="00EF25DF">
              <w:rPr>
                <w:rFonts w:ascii="Times New Roman" w:eastAsiaTheme="minorEastAsia" w:hAnsi="Times New Roman" w:cs="Times New Roman"/>
                <w:b/>
                <w:color w:val="auto"/>
                <w:sz w:val="20"/>
                <w:szCs w:val="20"/>
              </w:rPr>
              <w:t>.03.2018.</w:t>
            </w: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1.0</w:t>
            </w: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roofErr w:type="spellStart"/>
            <w:r>
              <w:rPr>
                <w:rFonts w:ascii="Times New Roman" w:eastAsiaTheme="minorEastAsia" w:hAnsi="Times New Roman" w:cs="Times New Roman"/>
                <w:color w:val="auto"/>
                <w:sz w:val="20"/>
                <w:szCs w:val="20"/>
              </w:rPr>
              <w:t>Osnovna</w:t>
            </w:r>
            <w:proofErr w:type="spellEnd"/>
            <w:r>
              <w:rPr>
                <w:rFonts w:ascii="Times New Roman" w:eastAsiaTheme="minorEastAsia" w:hAnsi="Times New Roman" w:cs="Times New Roman"/>
                <w:color w:val="auto"/>
                <w:sz w:val="20"/>
                <w:szCs w:val="20"/>
              </w:rPr>
              <w:t xml:space="preserve"> </w:t>
            </w:r>
            <w:proofErr w:type="spellStart"/>
            <w:r>
              <w:rPr>
                <w:rFonts w:ascii="Times New Roman" w:eastAsiaTheme="minorEastAsia" w:hAnsi="Times New Roman" w:cs="Times New Roman"/>
                <w:color w:val="auto"/>
                <w:sz w:val="20"/>
                <w:szCs w:val="20"/>
              </w:rPr>
              <w:t>verzija</w:t>
            </w:r>
            <w:proofErr w:type="spellEnd"/>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 xml:space="preserve">Vladimir </w:t>
            </w:r>
            <w:proofErr w:type="spellStart"/>
            <w:r>
              <w:rPr>
                <w:rFonts w:ascii="Times New Roman" w:eastAsiaTheme="minorEastAsia" w:hAnsi="Times New Roman" w:cs="Times New Roman"/>
                <w:color w:val="auto"/>
                <w:sz w:val="20"/>
                <w:szCs w:val="20"/>
              </w:rPr>
              <w:t>Sivčev</w:t>
            </w:r>
            <w:proofErr w:type="spellEnd"/>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bl>
    <w:p w:rsidR="008166B8" w:rsidRDefault="008166B8" w:rsidP="006F115B">
      <w:pPr>
        <w:jc w:val="both"/>
        <w:rPr>
          <w:rFonts w:ascii="Times New Roman" w:hAnsi="Times New Roman" w:cs="Times New Roman"/>
        </w:rPr>
        <w:sectPr w:rsidR="008166B8" w:rsidSect="003B0336">
          <w:pgSz w:w="11906" w:h="16838"/>
          <w:pgMar w:top="1417" w:right="1417" w:bottom="1417" w:left="1417" w:header="708" w:footer="708" w:gutter="0"/>
          <w:pgNumType w:start="0"/>
          <w:cols w:space="708"/>
          <w:titlePg/>
          <w:docGrid w:linePitch="360"/>
        </w:sectPr>
      </w:pPr>
    </w:p>
    <w:p w:rsidR="00C747A1" w:rsidRPr="00F5773D" w:rsidRDefault="00C747A1" w:rsidP="006F115B">
      <w:pPr>
        <w:jc w:val="both"/>
        <w:rPr>
          <w:rFonts w:ascii="Times New Roman" w:hAnsi="Times New Roman" w:cs="Times New Roman"/>
          <w:b/>
          <w:color w:val="1F4E79" w:themeColor="accent5" w:themeShade="80"/>
          <w:sz w:val="32"/>
          <w:szCs w:val="32"/>
        </w:rPr>
      </w:pPr>
      <w:r w:rsidRPr="00F5773D">
        <w:rPr>
          <w:rFonts w:ascii="Times New Roman" w:hAnsi="Times New Roman" w:cs="Times New Roman"/>
          <w:b/>
          <w:color w:val="1F4E79" w:themeColor="accent5" w:themeShade="80"/>
          <w:sz w:val="32"/>
          <w:szCs w:val="32"/>
        </w:rPr>
        <w:lastRenderedPageBreak/>
        <w:t>1. Uvod</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1.1 Rezime</w:t>
      </w:r>
    </w:p>
    <w:p w:rsidR="00C747A1" w:rsidRPr="00C747A1" w:rsidRDefault="00840ACC" w:rsidP="00DA16F4">
      <w:pPr>
        <w:ind w:firstLine="709"/>
        <w:jc w:val="both"/>
        <w:rPr>
          <w:rFonts w:ascii="Times New Roman" w:hAnsi="Times New Roman" w:cs="Times New Roman"/>
        </w:rPr>
      </w:pPr>
      <w:r>
        <w:rPr>
          <w:rFonts w:ascii="Times New Roman" w:hAnsi="Times New Roman" w:cs="Times New Roman"/>
        </w:rPr>
        <w:t>Definisanje scenarija upotrebe pri</w:t>
      </w:r>
      <w:r w:rsidR="00473208">
        <w:rPr>
          <w:rFonts w:ascii="Times New Roman" w:hAnsi="Times New Roman" w:cs="Times New Roman"/>
        </w:rPr>
        <w:t xml:space="preserve"> </w:t>
      </w:r>
      <w:r w:rsidR="00B3412D">
        <w:rPr>
          <w:rFonts w:ascii="Times New Roman" w:hAnsi="Times New Roman" w:cs="Times New Roman"/>
        </w:rPr>
        <w:t>izvršavanju transakcija</w:t>
      </w:r>
      <w:r w:rsidR="00473208">
        <w:rPr>
          <w:rFonts w:ascii="Times New Roman" w:hAnsi="Times New Roman" w:cs="Times New Roman"/>
        </w:rPr>
        <w:t>.</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1.2. Namena dokumenta i ciljna grupa</w:t>
      </w:r>
    </w:p>
    <w:p w:rsidR="00036C33" w:rsidRPr="00C747A1" w:rsidRDefault="00036C33" w:rsidP="00036C33">
      <w:pPr>
        <w:ind w:firstLine="709"/>
        <w:jc w:val="both"/>
        <w:rPr>
          <w:rFonts w:ascii="Times New Roman" w:hAnsi="Times New Roman" w:cs="Times New Roman"/>
        </w:rPr>
      </w:pPr>
      <w:r>
        <w:rPr>
          <w:rFonts w:ascii="Times New Roman" w:hAnsi="Times New Roman" w:cs="Times New Roman"/>
        </w:rPr>
        <w:t>Dokument će koristiti svi članovi projektnog tima u razvoju projekta i testiranju a može se koristiti i pri pisanju uputstva za upotrebu.</w:t>
      </w:r>
    </w:p>
    <w:p w:rsidR="004B3B9D" w:rsidRPr="00F5773D" w:rsidRDefault="00036C33" w:rsidP="004B3B9D">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w:t>
      </w:r>
      <w:r>
        <w:rPr>
          <w:rFonts w:ascii="Times New Roman" w:hAnsi="Times New Roman" w:cs="Times New Roman"/>
          <w:color w:val="1F4E79" w:themeColor="accent5" w:themeShade="80"/>
          <w:sz w:val="28"/>
          <w:szCs w:val="28"/>
        </w:rPr>
        <w:t>3</w:t>
      </w:r>
      <w:r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Reference</w:t>
      </w:r>
      <w:r w:rsidR="004B3B9D" w:rsidRPr="004B3B9D">
        <w:rPr>
          <w:rFonts w:ascii="Times New Roman" w:hAnsi="Times New Roman" w:cs="Times New Roman"/>
          <w:color w:val="1F4E79" w:themeColor="accent5" w:themeShade="80"/>
          <w:sz w:val="28"/>
          <w:szCs w:val="28"/>
        </w:rPr>
        <w:t xml:space="preserve"> </w:t>
      </w:r>
    </w:p>
    <w:p w:rsidR="00036C33" w:rsidRDefault="00F5022F" w:rsidP="00A70DA8">
      <w:pPr>
        <w:spacing w:after="0"/>
        <w:ind w:left="1843" w:hanging="425"/>
        <w:jc w:val="both"/>
        <w:rPr>
          <w:rFonts w:ascii="Times New Roman" w:hAnsi="Times New Roman" w:cs="Times New Roman"/>
        </w:rPr>
      </w:pPr>
      <w:r>
        <w:rPr>
          <w:rFonts w:ascii="Times New Roman" w:hAnsi="Times New Roman" w:cs="Times New Roman"/>
        </w:rPr>
        <w:t>1.</w:t>
      </w:r>
      <w:r w:rsidR="00A70DA8">
        <w:rPr>
          <w:rFonts w:ascii="Times New Roman" w:hAnsi="Times New Roman" w:cs="Times New Roman"/>
        </w:rPr>
        <w:tab/>
      </w:r>
      <w:r>
        <w:rPr>
          <w:rFonts w:ascii="Times New Roman" w:hAnsi="Times New Roman" w:cs="Times New Roman"/>
        </w:rPr>
        <w:t>Projektni zadatak</w:t>
      </w:r>
    </w:p>
    <w:p w:rsidR="00F5022F" w:rsidRPr="00C747A1" w:rsidRDefault="00F5022F" w:rsidP="00A70DA8">
      <w:pPr>
        <w:spacing w:after="0"/>
        <w:ind w:left="1843" w:hanging="425"/>
        <w:jc w:val="both"/>
        <w:rPr>
          <w:rFonts w:ascii="Times New Roman" w:hAnsi="Times New Roman" w:cs="Times New Roman"/>
        </w:rPr>
      </w:pPr>
      <w:r>
        <w:rPr>
          <w:rFonts w:ascii="Times New Roman" w:hAnsi="Times New Roman" w:cs="Times New Roman"/>
        </w:rPr>
        <w:t>2.</w:t>
      </w:r>
      <w:r w:rsidR="00A70DA8">
        <w:rPr>
          <w:rFonts w:ascii="Times New Roman" w:hAnsi="Times New Roman" w:cs="Times New Roman"/>
        </w:rPr>
        <w:tab/>
      </w:r>
      <w:r>
        <w:rPr>
          <w:rFonts w:ascii="Times New Roman" w:hAnsi="Times New Roman" w:cs="Times New Roman"/>
        </w:rPr>
        <w:t>Uputstvo za pisanje specifikacije scenarija upotrebe funkcionalnosti</w:t>
      </w:r>
    </w:p>
    <w:p w:rsidR="004B3B9D" w:rsidRPr="00F5773D" w:rsidRDefault="00036C33" w:rsidP="00413971">
      <w:pPr>
        <w:spacing w:before="160"/>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w:t>
      </w:r>
      <w:r>
        <w:rPr>
          <w:rFonts w:ascii="Times New Roman" w:hAnsi="Times New Roman" w:cs="Times New Roman"/>
          <w:color w:val="1F4E79" w:themeColor="accent5" w:themeShade="80"/>
          <w:sz w:val="28"/>
          <w:szCs w:val="28"/>
        </w:rPr>
        <w:t>4</w:t>
      </w:r>
      <w:r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Otvorena pitanja</w:t>
      </w:r>
      <w:r w:rsidR="004B3B9D" w:rsidRPr="004B3B9D">
        <w:rPr>
          <w:rFonts w:ascii="Times New Roman" w:hAnsi="Times New Roman" w:cs="Times New Roman"/>
          <w:color w:val="1F4E79" w:themeColor="accent5" w:themeShade="80"/>
          <w:sz w:val="28"/>
          <w:szCs w:val="28"/>
        </w:rPr>
        <w:t xml:space="preserve"> </w:t>
      </w:r>
    </w:p>
    <w:tbl>
      <w:tblPr>
        <w:tblStyle w:val="TableGrid"/>
        <w:tblW w:w="0" w:type="auto"/>
        <w:tblLook w:val="04A0" w:firstRow="1" w:lastRow="0" w:firstColumn="1" w:lastColumn="0" w:noHBand="0" w:noVBand="1"/>
      </w:tblPr>
      <w:tblGrid>
        <w:gridCol w:w="988"/>
        <w:gridCol w:w="3118"/>
        <w:gridCol w:w="4956"/>
      </w:tblGrid>
      <w:tr w:rsidR="00385EDC" w:rsidTr="00BE11C3">
        <w:tc>
          <w:tcPr>
            <w:tcW w:w="988"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R.BR</w:t>
            </w:r>
          </w:p>
        </w:tc>
        <w:tc>
          <w:tcPr>
            <w:tcW w:w="3118"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Opis</w:t>
            </w:r>
          </w:p>
        </w:tc>
        <w:tc>
          <w:tcPr>
            <w:tcW w:w="4956"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Rešenje</w:t>
            </w:r>
          </w:p>
        </w:tc>
      </w:tr>
      <w:tr w:rsidR="00385EDC" w:rsidTr="00BE11C3">
        <w:tc>
          <w:tcPr>
            <w:tcW w:w="988" w:type="dxa"/>
            <w:vAlign w:val="center"/>
          </w:tcPr>
          <w:p w:rsidR="00385EDC" w:rsidRDefault="00385EDC" w:rsidP="00BE7BAE">
            <w:pPr>
              <w:jc w:val="center"/>
              <w:rPr>
                <w:rFonts w:ascii="Times New Roman" w:hAnsi="Times New Roman" w:cs="Times New Roman"/>
              </w:rPr>
            </w:pPr>
          </w:p>
        </w:tc>
        <w:tc>
          <w:tcPr>
            <w:tcW w:w="3118" w:type="dxa"/>
            <w:vAlign w:val="center"/>
          </w:tcPr>
          <w:p w:rsidR="00385EDC" w:rsidRDefault="00385EDC" w:rsidP="00BE11C3">
            <w:pPr>
              <w:rPr>
                <w:rFonts w:ascii="Times New Roman" w:hAnsi="Times New Roman" w:cs="Times New Roman"/>
              </w:rPr>
            </w:pPr>
          </w:p>
        </w:tc>
        <w:tc>
          <w:tcPr>
            <w:tcW w:w="4956" w:type="dxa"/>
            <w:vAlign w:val="center"/>
          </w:tcPr>
          <w:p w:rsidR="00385EDC" w:rsidRDefault="00385EDC" w:rsidP="00BE11C3">
            <w:pPr>
              <w:rPr>
                <w:rFonts w:ascii="Times New Roman" w:hAnsi="Times New Roman" w:cs="Times New Roman"/>
              </w:rPr>
            </w:pPr>
          </w:p>
        </w:tc>
      </w:tr>
      <w:tr w:rsidR="00385EDC" w:rsidTr="00BE11C3">
        <w:tc>
          <w:tcPr>
            <w:tcW w:w="988" w:type="dxa"/>
            <w:vAlign w:val="center"/>
          </w:tcPr>
          <w:p w:rsidR="00385EDC" w:rsidRDefault="00385EDC" w:rsidP="00BE7BAE">
            <w:pPr>
              <w:jc w:val="center"/>
              <w:rPr>
                <w:rFonts w:ascii="Times New Roman" w:hAnsi="Times New Roman" w:cs="Times New Roman"/>
              </w:rPr>
            </w:pPr>
          </w:p>
        </w:tc>
        <w:tc>
          <w:tcPr>
            <w:tcW w:w="3118" w:type="dxa"/>
            <w:vAlign w:val="center"/>
          </w:tcPr>
          <w:p w:rsidR="00385EDC" w:rsidRDefault="00385EDC" w:rsidP="00BE11C3">
            <w:pPr>
              <w:rPr>
                <w:rFonts w:ascii="Times New Roman" w:hAnsi="Times New Roman" w:cs="Times New Roman"/>
              </w:rPr>
            </w:pPr>
          </w:p>
        </w:tc>
        <w:tc>
          <w:tcPr>
            <w:tcW w:w="4956" w:type="dxa"/>
            <w:vAlign w:val="center"/>
          </w:tcPr>
          <w:p w:rsidR="00385EDC" w:rsidRDefault="00385EDC" w:rsidP="00BE11C3">
            <w:pPr>
              <w:rPr>
                <w:rFonts w:ascii="Times New Roman" w:hAnsi="Times New Roman" w:cs="Times New Roman"/>
              </w:rPr>
            </w:pPr>
          </w:p>
        </w:tc>
      </w:tr>
    </w:tbl>
    <w:p w:rsidR="000552FE" w:rsidRDefault="000552FE">
      <w:pPr>
        <w:rPr>
          <w:rFonts w:ascii="Times New Roman" w:hAnsi="Times New Roman" w:cs="Times New Roman"/>
          <w:b/>
          <w:color w:val="1F4E79" w:themeColor="accent5" w:themeShade="80"/>
          <w:sz w:val="32"/>
          <w:szCs w:val="32"/>
        </w:rPr>
      </w:pPr>
      <w:r>
        <w:rPr>
          <w:rFonts w:ascii="Times New Roman" w:hAnsi="Times New Roman" w:cs="Times New Roman"/>
          <w:b/>
          <w:color w:val="1F4E79" w:themeColor="accent5" w:themeShade="80"/>
          <w:sz w:val="32"/>
          <w:szCs w:val="32"/>
        </w:rPr>
        <w:br w:type="page"/>
      </w:r>
    </w:p>
    <w:p w:rsidR="00C747A1" w:rsidRPr="00C747A1" w:rsidRDefault="00C747A1" w:rsidP="006044FB">
      <w:pPr>
        <w:jc w:val="both"/>
        <w:rPr>
          <w:rFonts w:ascii="Times New Roman" w:hAnsi="Times New Roman" w:cs="Times New Roman"/>
        </w:rPr>
      </w:pPr>
      <w:r w:rsidRPr="00F5773D">
        <w:rPr>
          <w:rFonts w:ascii="Times New Roman" w:hAnsi="Times New Roman" w:cs="Times New Roman"/>
          <w:b/>
          <w:color w:val="1F4E79" w:themeColor="accent5" w:themeShade="80"/>
          <w:sz w:val="32"/>
          <w:szCs w:val="32"/>
        </w:rPr>
        <w:lastRenderedPageBreak/>
        <w:t xml:space="preserve">2. </w:t>
      </w:r>
      <w:r w:rsidR="00CA3F79">
        <w:rPr>
          <w:rFonts w:ascii="Times New Roman" w:hAnsi="Times New Roman" w:cs="Times New Roman"/>
          <w:b/>
          <w:color w:val="1F4E79" w:themeColor="accent5" w:themeShade="80"/>
          <w:sz w:val="32"/>
          <w:szCs w:val="32"/>
        </w:rPr>
        <w:t>Scenario upotrebe</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 xml:space="preserve">2.1. </w:t>
      </w:r>
      <w:r w:rsidR="004E0A79">
        <w:rPr>
          <w:rFonts w:ascii="Times New Roman" w:hAnsi="Times New Roman" w:cs="Times New Roman"/>
          <w:color w:val="1F4E79" w:themeColor="accent5" w:themeShade="80"/>
          <w:sz w:val="28"/>
          <w:szCs w:val="28"/>
        </w:rPr>
        <w:t>Kratak opis</w:t>
      </w:r>
    </w:p>
    <w:p w:rsidR="00C747A1" w:rsidRPr="00C747A1" w:rsidRDefault="00324D0F" w:rsidP="00850060">
      <w:pPr>
        <w:ind w:firstLine="709"/>
        <w:jc w:val="both"/>
        <w:rPr>
          <w:rFonts w:ascii="Times New Roman" w:hAnsi="Times New Roman" w:cs="Times New Roman"/>
        </w:rPr>
      </w:pPr>
      <w:r w:rsidRPr="00324D0F">
        <w:rPr>
          <w:rFonts w:ascii="Times New Roman" w:hAnsi="Times New Roman" w:cs="Times New Roman"/>
        </w:rPr>
        <w:t>Za odre</w:t>
      </w:r>
      <w:r>
        <w:rPr>
          <w:rFonts w:ascii="Times New Roman" w:hAnsi="Times New Roman" w:cs="Times New Roman"/>
        </w:rPr>
        <w:t>đ</w:t>
      </w:r>
      <w:r w:rsidRPr="00324D0F">
        <w:rPr>
          <w:rFonts w:ascii="Times New Roman" w:hAnsi="Times New Roman" w:cs="Times New Roman"/>
        </w:rPr>
        <w:t>ene postove, nakon što je usluga obavljena, korisnik i predavač mogu da obave transakciju, gde korisnik plaća predavaču odre</w:t>
      </w:r>
      <w:r w:rsidR="004D7DB5">
        <w:rPr>
          <w:rFonts w:ascii="Times New Roman" w:hAnsi="Times New Roman" w:cs="Times New Roman"/>
        </w:rPr>
        <w:t>đ</w:t>
      </w:r>
      <w:r w:rsidRPr="00324D0F">
        <w:rPr>
          <w:rFonts w:ascii="Times New Roman" w:hAnsi="Times New Roman" w:cs="Times New Roman"/>
        </w:rPr>
        <w:t>en iznos u tokenima, a predavač eventualno dostavlja neki prilog korisniku. Tek nakon što su obe strane dostavile svoj deo transakcije, transakcija se izvršava na serveru i obe strane dobijaju željeno. Ukoliko se desi situacija da korisnik uplati tokene, a predavač neko vreme ne dostavi svoj deo, transakcija se poništava i korisniku se vraćaju tokeni. Predavač ne dobija tokene sve dok ne dostavi svoj deo. U obrnutoj situaciji, ukoliko predavač dostavi svoj deo, korisniku isti nije dostupan sve dok ne izvrši uplatu. Obe strane imaju potvrdu od sistema da je suprotna strana svoj deo dostavila ili nije. Pri svakoj transakciji, kolicina prenetih tokena se umanjuje za odre</w:t>
      </w:r>
      <w:r w:rsidR="003A1B5F">
        <w:rPr>
          <w:rFonts w:ascii="Times New Roman" w:hAnsi="Times New Roman" w:cs="Times New Roman"/>
        </w:rPr>
        <w:t>đ</w:t>
      </w:r>
      <w:r w:rsidRPr="00324D0F">
        <w:rPr>
          <w:rFonts w:ascii="Times New Roman" w:hAnsi="Times New Roman" w:cs="Times New Roman"/>
        </w:rPr>
        <w:t>eni procenat, u zavisnosti od propozicije sistema.</w:t>
      </w:r>
    </w:p>
    <w:p w:rsidR="00274BCA" w:rsidRDefault="00C747A1" w:rsidP="00645F27">
      <w:pPr>
        <w:ind w:left="708"/>
        <w:jc w:val="both"/>
        <w:rPr>
          <w:rFonts w:ascii="Times New Roman" w:hAnsi="Times New Roman" w:cs="Times New Roman"/>
        </w:rPr>
      </w:pPr>
      <w:r w:rsidRPr="00F5773D">
        <w:rPr>
          <w:rFonts w:ascii="Times New Roman" w:hAnsi="Times New Roman" w:cs="Times New Roman"/>
          <w:color w:val="1F4E79" w:themeColor="accent5" w:themeShade="80"/>
          <w:sz w:val="28"/>
          <w:szCs w:val="24"/>
        </w:rPr>
        <w:t xml:space="preserve">2.2. </w:t>
      </w:r>
      <w:r w:rsidR="00FB4292">
        <w:rPr>
          <w:rFonts w:ascii="Times New Roman" w:hAnsi="Times New Roman" w:cs="Times New Roman"/>
          <w:color w:val="1F4E79" w:themeColor="accent5" w:themeShade="80"/>
          <w:sz w:val="28"/>
          <w:szCs w:val="24"/>
        </w:rPr>
        <w:t>Preduslovi</w:t>
      </w:r>
    </w:p>
    <w:p w:rsidR="00900E8F" w:rsidRPr="00900E8F" w:rsidRDefault="00645F27" w:rsidP="00DF0B93">
      <w:pPr>
        <w:spacing w:after="0"/>
        <w:ind w:left="1843" w:hanging="425"/>
        <w:jc w:val="both"/>
        <w:rPr>
          <w:rFonts w:ascii="Times New Roman" w:hAnsi="Times New Roman" w:cs="Times New Roman"/>
        </w:rPr>
      </w:pPr>
      <w:r>
        <w:rPr>
          <w:rFonts w:ascii="Times New Roman" w:hAnsi="Times New Roman" w:cs="Times New Roman"/>
        </w:rPr>
        <w:t>1</w:t>
      </w:r>
      <w:r w:rsidR="008D300C">
        <w:rPr>
          <w:rFonts w:ascii="Times New Roman" w:hAnsi="Times New Roman" w:cs="Times New Roman"/>
        </w:rPr>
        <w:t>.</w:t>
      </w:r>
      <w:r w:rsidR="008D300C">
        <w:rPr>
          <w:rFonts w:ascii="Times New Roman" w:hAnsi="Times New Roman" w:cs="Times New Roman"/>
        </w:rPr>
        <w:tab/>
      </w:r>
      <w:r w:rsidR="002E074A">
        <w:rPr>
          <w:rFonts w:ascii="Times New Roman" w:hAnsi="Times New Roman" w:cs="Times New Roman"/>
        </w:rPr>
        <w:t xml:space="preserve">Korisnici su prihvatili uslove </w:t>
      </w:r>
      <w:r w:rsidR="007F5FE5">
        <w:rPr>
          <w:rFonts w:ascii="Times New Roman" w:hAnsi="Times New Roman" w:cs="Times New Roman"/>
        </w:rPr>
        <w:t>u postu</w:t>
      </w:r>
      <w:r w:rsidR="002E074A">
        <w:rPr>
          <w:rFonts w:ascii="Times New Roman" w:hAnsi="Times New Roman" w:cs="Times New Roman"/>
        </w:rPr>
        <w:t>.</w:t>
      </w:r>
    </w:p>
    <w:p w:rsidR="00ED3338" w:rsidRPr="00ED3338" w:rsidRDefault="00F25605" w:rsidP="00ED3338">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w:t>
      </w:r>
      <w:r>
        <w:rPr>
          <w:rFonts w:ascii="Times New Roman" w:hAnsi="Times New Roman" w:cs="Times New Roman"/>
          <w:color w:val="1F4E79" w:themeColor="accent5" w:themeShade="80"/>
          <w:sz w:val="28"/>
          <w:szCs w:val="24"/>
        </w:rPr>
        <w:t>3</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Postuslovi</w:t>
      </w:r>
    </w:p>
    <w:p w:rsidR="00ED3338" w:rsidRPr="00ED3338" w:rsidRDefault="00233D3B" w:rsidP="00ED3338">
      <w:pPr>
        <w:ind w:left="14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ED3338" w:rsidRPr="00DD166C">
        <w:rPr>
          <w:rFonts w:ascii="Times New Roman" w:hAnsi="Times New Roman" w:cs="Times New Roman"/>
          <w:color w:val="000000" w:themeColor="text1"/>
          <w:sz w:val="24"/>
          <w:szCs w:val="24"/>
        </w:rPr>
        <w:t xml:space="preserve">.3.1. </w:t>
      </w:r>
      <w:r>
        <w:rPr>
          <w:rFonts w:ascii="Times New Roman" w:hAnsi="Times New Roman" w:cs="Times New Roman"/>
          <w:color w:val="000000" w:themeColor="text1"/>
          <w:sz w:val="24"/>
          <w:szCs w:val="24"/>
        </w:rPr>
        <w:t>Uspeh</w:t>
      </w:r>
    </w:p>
    <w:p w:rsidR="003D436C" w:rsidRPr="00513F39" w:rsidRDefault="00171684" w:rsidP="003F58EE">
      <w:pPr>
        <w:spacing w:after="0"/>
        <w:ind w:left="2551" w:hanging="425"/>
        <w:jc w:val="both"/>
        <w:rPr>
          <w:rFonts w:ascii="Times New Roman" w:hAnsi="Times New Roman" w:cs="Times New Roman"/>
        </w:rPr>
      </w:pPr>
      <w:r>
        <w:rPr>
          <w:rFonts w:ascii="Times New Roman" w:hAnsi="Times New Roman" w:cs="Times New Roman"/>
        </w:rPr>
        <w:t>1.</w:t>
      </w:r>
      <w:r w:rsidR="00971B9F">
        <w:rPr>
          <w:rFonts w:ascii="Times New Roman" w:hAnsi="Times New Roman" w:cs="Times New Roman"/>
        </w:rPr>
        <w:tab/>
      </w:r>
      <w:r w:rsidR="006277D2">
        <w:rPr>
          <w:rFonts w:ascii="Times New Roman" w:hAnsi="Times New Roman" w:cs="Times New Roman"/>
        </w:rPr>
        <w:t xml:space="preserve">Predavač dobija uplaćene tokene od strane korisnika, a </w:t>
      </w:r>
      <w:r w:rsidR="00ED0463">
        <w:rPr>
          <w:rFonts w:ascii="Times New Roman" w:hAnsi="Times New Roman" w:cs="Times New Roman"/>
        </w:rPr>
        <w:t>korisnik traženi prilog od predavača.</w:t>
      </w:r>
    </w:p>
    <w:p w:rsidR="00513F39" w:rsidRDefault="00513F39" w:rsidP="00513F39">
      <w:pPr>
        <w:spacing w:before="160"/>
        <w:ind w:left="14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Neuspeh</w:t>
      </w:r>
    </w:p>
    <w:p w:rsidR="007A7498" w:rsidRPr="00513F39" w:rsidRDefault="007A7498" w:rsidP="008E6E1D">
      <w:pPr>
        <w:spacing w:after="0"/>
        <w:ind w:left="2551" w:hanging="425"/>
        <w:jc w:val="both"/>
        <w:rPr>
          <w:rFonts w:ascii="Times New Roman" w:hAnsi="Times New Roman" w:cs="Times New Roman"/>
        </w:rPr>
      </w:pPr>
      <w:r>
        <w:rPr>
          <w:rFonts w:ascii="Times New Roman" w:hAnsi="Times New Roman" w:cs="Times New Roman"/>
        </w:rPr>
        <w:t>1.</w:t>
      </w:r>
      <w:r w:rsidR="008E6E1D">
        <w:rPr>
          <w:rFonts w:ascii="Times New Roman" w:hAnsi="Times New Roman" w:cs="Times New Roman"/>
        </w:rPr>
        <w:tab/>
      </w:r>
      <w:r w:rsidR="006277D2">
        <w:rPr>
          <w:rFonts w:ascii="Times New Roman" w:hAnsi="Times New Roman" w:cs="Times New Roman"/>
        </w:rPr>
        <w:t>Nema.</w:t>
      </w:r>
    </w:p>
    <w:p w:rsidR="00F25605" w:rsidRPr="00F5773D" w:rsidRDefault="00F25605" w:rsidP="00513F39">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w:t>
      </w:r>
      <w:r>
        <w:rPr>
          <w:rFonts w:ascii="Times New Roman" w:hAnsi="Times New Roman" w:cs="Times New Roman"/>
          <w:color w:val="1F4E79" w:themeColor="accent5" w:themeShade="80"/>
          <w:sz w:val="28"/>
          <w:szCs w:val="24"/>
        </w:rPr>
        <w:t>4</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Aktori</w:t>
      </w:r>
    </w:p>
    <w:p w:rsidR="008F7C48" w:rsidRDefault="008F2376" w:rsidP="002C0DA2">
      <w:pPr>
        <w:spacing w:after="0"/>
        <w:ind w:left="2552" w:hanging="425"/>
        <w:jc w:val="both"/>
        <w:rPr>
          <w:rFonts w:ascii="Times New Roman" w:hAnsi="Times New Roman" w:cs="Times New Roman"/>
        </w:rPr>
      </w:pPr>
      <w:r>
        <w:rPr>
          <w:rFonts w:ascii="Times New Roman" w:hAnsi="Times New Roman" w:cs="Times New Roman"/>
        </w:rPr>
        <w:t>1.</w:t>
      </w:r>
      <w:r w:rsidR="002C0DA2">
        <w:rPr>
          <w:rFonts w:ascii="Times New Roman" w:hAnsi="Times New Roman" w:cs="Times New Roman"/>
        </w:rPr>
        <w:tab/>
      </w:r>
      <w:r>
        <w:rPr>
          <w:rFonts w:ascii="Times New Roman" w:hAnsi="Times New Roman" w:cs="Times New Roman"/>
        </w:rPr>
        <w:t>Kori</w:t>
      </w:r>
      <w:r w:rsidR="00E973C2">
        <w:rPr>
          <w:rFonts w:ascii="Times New Roman" w:hAnsi="Times New Roman" w:cs="Times New Roman"/>
        </w:rPr>
        <w:t>snik</w:t>
      </w:r>
    </w:p>
    <w:p w:rsidR="00BB683C" w:rsidRPr="00C747A1" w:rsidRDefault="00BB683C" w:rsidP="002C0DA2">
      <w:pPr>
        <w:spacing w:after="0"/>
        <w:ind w:left="2552" w:hanging="425"/>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C771D3">
        <w:rPr>
          <w:rFonts w:ascii="Times New Roman" w:hAnsi="Times New Roman" w:cs="Times New Roman"/>
        </w:rPr>
        <w:t>Predavač</w:t>
      </w:r>
    </w:p>
    <w:p w:rsidR="008F7C48" w:rsidRPr="00F5773D" w:rsidRDefault="008F7C48" w:rsidP="00966FED">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w:t>
      </w:r>
      <w:r>
        <w:rPr>
          <w:rFonts w:ascii="Times New Roman" w:hAnsi="Times New Roman" w:cs="Times New Roman"/>
          <w:color w:val="1F4E79" w:themeColor="accent5" w:themeShade="80"/>
          <w:sz w:val="28"/>
          <w:szCs w:val="24"/>
        </w:rPr>
        <w:t>5</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Ulaz/Izlaz</w:t>
      </w:r>
    </w:p>
    <w:p w:rsidR="00E73222" w:rsidRDefault="005D2839" w:rsidP="005D2839">
      <w:pPr>
        <w:pStyle w:val="ListParagraph"/>
        <w:numPr>
          <w:ilvl w:val="0"/>
          <w:numId w:val="1"/>
        </w:numPr>
        <w:spacing w:after="0"/>
        <w:jc w:val="both"/>
        <w:rPr>
          <w:rFonts w:ascii="Times New Roman" w:hAnsi="Times New Roman" w:cs="Times New Roman"/>
        </w:rPr>
      </w:pPr>
      <w:r>
        <w:rPr>
          <w:rFonts w:ascii="Times New Roman" w:hAnsi="Times New Roman" w:cs="Times New Roman"/>
        </w:rPr>
        <w:t>Iznos u tokenima od Korisnika</w:t>
      </w:r>
    </w:p>
    <w:p w:rsidR="005D2839" w:rsidRPr="00E73222" w:rsidRDefault="005D2839" w:rsidP="005D2839">
      <w:pPr>
        <w:pStyle w:val="ListParagraph"/>
        <w:numPr>
          <w:ilvl w:val="0"/>
          <w:numId w:val="1"/>
        </w:numPr>
        <w:spacing w:after="0"/>
        <w:jc w:val="both"/>
        <w:rPr>
          <w:rFonts w:ascii="Times New Roman" w:hAnsi="Times New Roman" w:cs="Times New Roman"/>
        </w:rPr>
      </w:pPr>
      <w:r>
        <w:rPr>
          <w:rFonts w:ascii="Times New Roman" w:hAnsi="Times New Roman" w:cs="Times New Roman"/>
        </w:rPr>
        <w:t>? Prilog od Predavača</w:t>
      </w:r>
    </w:p>
    <w:p w:rsidR="00420296" w:rsidRPr="00744FF5" w:rsidRDefault="00420296" w:rsidP="00E73222">
      <w:pPr>
        <w:pStyle w:val="ListParagraph"/>
        <w:numPr>
          <w:ilvl w:val="0"/>
          <w:numId w:val="1"/>
        </w:numPr>
        <w:spacing w:after="0"/>
        <w:ind w:left="1072" w:firstLine="0"/>
        <w:jc w:val="both"/>
        <w:rPr>
          <w:rFonts w:ascii="Times New Roman" w:hAnsi="Times New Roman" w:cs="Times New Roman"/>
        </w:rPr>
      </w:pPr>
      <w:r w:rsidRPr="00744FF5">
        <w:rPr>
          <w:rFonts w:ascii="Times New Roman" w:hAnsi="Times New Roman" w:cs="Times New Roman"/>
        </w:rPr>
        <w:br w:type="page"/>
      </w:r>
    </w:p>
    <w:p w:rsidR="00FD63E8" w:rsidRPr="00ED3338" w:rsidRDefault="008F7C48" w:rsidP="00FD63E8">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lastRenderedPageBreak/>
        <w:t>2.</w:t>
      </w:r>
      <w:r>
        <w:rPr>
          <w:rFonts w:ascii="Times New Roman" w:hAnsi="Times New Roman" w:cs="Times New Roman"/>
          <w:color w:val="1F4E79" w:themeColor="accent5" w:themeShade="80"/>
          <w:sz w:val="28"/>
          <w:szCs w:val="24"/>
        </w:rPr>
        <w:t>6</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Tok događaja</w:t>
      </w:r>
    </w:p>
    <w:p w:rsidR="008F7C48" w:rsidRPr="00FD63E8" w:rsidRDefault="00FD63E8" w:rsidP="00FD63E8">
      <w:pPr>
        <w:ind w:left="14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6</w:t>
      </w:r>
      <w:r w:rsidRPr="00DD166C">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Glavni scenario</w:t>
      </w:r>
      <w:r w:rsidR="0065511E">
        <w:rPr>
          <w:rFonts w:ascii="Times New Roman" w:hAnsi="Times New Roman" w:cs="Times New Roman"/>
          <w:color w:val="000000" w:themeColor="text1"/>
          <w:sz w:val="24"/>
          <w:szCs w:val="24"/>
        </w:rPr>
        <w:t xml:space="preserve"> uspeha</w:t>
      </w:r>
    </w:p>
    <w:p w:rsidR="007A4C4C" w:rsidRDefault="007721FE" w:rsidP="00FD63E8">
      <w:pPr>
        <w:spacing w:after="0"/>
        <w:ind w:left="1134" w:hanging="425"/>
        <w:jc w:val="both"/>
        <w:rPr>
          <w:rFonts w:ascii="Times New Roman" w:hAnsi="Times New Roman" w:cs="Times New Roman"/>
        </w:rPr>
      </w:pPr>
      <w:r>
        <w:rPr>
          <w:rFonts w:ascii="Times New Roman" w:hAnsi="Times New Roman" w:cs="Times New Roman"/>
        </w:rPr>
        <w:t>1</w:t>
      </w:r>
      <w:r w:rsidR="00235593">
        <w:rPr>
          <w:rFonts w:ascii="Times New Roman" w:hAnsi="Times New Roman" w:cs="Times New Roman"/>
        </w:rPr>
        <w:t>||</w:t>
      </w:r>
      <w:r w:rsidR="007A4C4C">
        <w:rPr>
          <w:rFonts w:ascii="Times New Roman" w:hAnsi="Times New Roman" w:cs="Times New Roman"/>
        </w:rPr>
        <w:t>.</w:t>
      </w:r>
      <w:r w:rsidR="00F736A5">
        <w:rPr>
          <w:rFonts w:ascii="Times New Roman" w:hAnsi="Times New Roman" w:cs="Times New Roman"/>
        </w:rPr>
        <w:tab/>
      </w:r>
      <w:r w:rsidR="00EA7027">
        <w:rPr>
          <w:rFonts w:ascii="Times New Roman" w:hAnsi="Times New Roman" w:cs="Times New Roman"/>
        </w:rPr>
        <w:t xml:space="preserve">Predavač </w:t>
      </w:r>
      <w:r w:rsidR="00235593">
        <w:rPr>
          <w:rFonts w:ascii="Times New Roman" w:hAnsi="Times New Roman" w:cs="Times New Roman"/>
        </w:rPr>
        <w:t>potvrđuje svoj deo</w:t>
      </w:r>
    </w:p>
    <w:p w:rsidR="00CA08F7" w:rsidRDefault="00CA08F7" w:rsidP="00FD63E8">
      <w:pPr>
        <w:spacing w:after="0"/>
        <w:ind w:left="1134" w:hanging="425"/>
        <w:jc w:val="both"/>
        <w:rPr>
          <w:rFonts w:ascii="Times New Roman" w:hAnsi="Times New Roman" w:cs="Times New Roman"/>
        </w:rPr>
      </w:pPr>
      <w:r>
        <w:rPr>
          <w:rFonts w:ascii="Times New Roman" w:hAnsi="Times New Roman" w:cs="Times New Roman"/>
        </w:rPr>
        <w:t>1</w:t>
      </w:r>
      <w:r w:rsidR="00235593">
        <w:rPr>
          <w:rFonts w:ascii="Times New Roman" w:hAnsi="Times New Roman" w:cs="Times New Roman"/>
          <w:lang w:val="en-US"/>
        </w:rPr>
        <w:t>||</w:t>
      </w:r>
      <w:r>
        <w:rPr>
          <w:rFonts w:ascii="Times New Roman" w:hAnsi="Times New Roman" w:cs="Times New Roman"/>
        </w:rPr>
        <w:t>.</w:t>
      </w:r>
      <w:r w:rsidR="00235593">
        <w:rPr>
          <w:rFonts w:ascii="Times New Roman" w:hAnsi="Times New Roman" w:cs="Times New Roman"/>
        </w:rPr>
        <w:tab/>
        <w:t xml:space="preserve">Korisnik potvrđuje </w:t>
      </w:r>
      <w:r w:rsidR="00A354D8">
        <w:rPr>
          <w:rFonts w:ascii="Times New Roman" w:hAnsi="Times New Roman" w:cs="Times New Roman"/>
        </w:rPr>
        <w:t xml:space="preserve">dogovoreni </w:t>
      </w:r>
      <w:r w:rsidR="00C47194">
        <w:rPr>
          <w:rFonts w:ascii="Times New Roman" w:hAnsi="Times New Roman" w:cs="Times New Roman"/>
        </w:rPr>
        <w:t>broj</w:t>
      </w:r>
      <w:r w:rsidR="00A354D8">
        <w:rPr>
          <w:rFonts w:ascii="Times New Roman" w:hAnsi="Times New Roman" w:cs="Times New Roman"/>
        </w:rPr>
        <w:t xml:space="preserve"> tokena</w:t>
      </w:r>
      <w:r>
        <w:rPr>
          <w:rFonts w:ascii="Times New Roman" w:hAnsi="Times New Roman" w:cs="Times New Roman"/>
        </w:rPr>
        <w:tab/>
      </w:r>
    </w:p>
    <w:p w:rsidR="00A85CA0" w:rsidRDefault="007721FE" w:rsidP="00FD63E8">
      <w:pPr>
        <w:spacing w:after="0"/>
        <w:ind w:left="1134" w:hanging="425"/>
        <w:jc w:val="both"/>
        <w:rPr>
          <w:rFonts w:ascii="Times New Roman" w:hAnsi="Times New Roman" w:cs="Times New Roman"/>
        </w:rPr>
      </w:pPr>
      <w:r>
        <w:rPr>
          <w:rFonts w:ascii="Times New Roman" w:hAnsi="Times New Roman" w:cs="Times New Roman"/>
        </w:rPr>
        <w:t>2</w:t>
      </w:r>
      <w:r w:rsidR="00A85CA0">
        <w:rPr>
          <w:rFonts w:ascii="Times New Roman" w:hAnsi="Times New Roman" w:cs="Times New Roman"/>
        </w:rPr>
        <w:t>.</w:t>
      </w:r>
      <w:r w:rsidR="00F736A5">
        <w:rPr>
          <w:rFonts w:ascii="Times New Roman" w:hAnsi="Times New Roman" w:cs="Times New Roman"/>
        </w:rPr>
        <w:tab/>
      </w:r>
      <w:r w:rsidR="002E207D">
        <w:rPr>
          <w:rFonts w:ascii="Times New Roman" w:hAnsi="Times New Roman" w:cs="Times New Roman"/>
        </w:rPr>
        <w:t xml:space="preserve">Server prima podatke i vrši transfer tokena, umanjujući </w:t>
      </w:r>
      <w:r w:rsidR="00110598">
        <w:rPr>
          <w:rFonts w:ascii="Times New Roman" w:hAnsi="Times New Roman" w:cs="Times New Roman"/>
        </w:rPr>
        <w:t>transfer</w:t>
      </w:r>
      <w:r w:rsidR="002E207D">
        <w:rPr>
          <w:rFonts w:ascii="Times New Roman" w:hAnsi="Times New Roman" w:cs="Times New Roman"/>
        </w:rPr>
        <w:t xml:space="preserve"> za određeni procenat</w:t>
      </w:r>
    </w:p>
    <w:p w:rsidR="00110598" w:rsidRDefault="00110598" w:rsidP="00FD63E8">
      <w:pPr>
        <w:spacing w:after="0"/>
        <w:ind w:left="1134" w:hanging="425"/>
        <w:jc w:val="both"/>
        <w:rPr>
          <w:rFonts w:ascii="Times New Roman" w:hAnsi="Times New Roman" w:cs="Times New Roman"/>
        </w:rPr>
      </w:pPr>
      <w:r>
        <w:rPr>
          <w:rFonts w:ascii="Times New Roman" w:hAnsi="Times New Roman" w:cs="Times New Roman"/>
        </w:rPr>
        <w:t>2.1.</w:t>
      </w:r>
      <w:r>
        <w:rPr>
          <w:rFonts w:ascii="Times New Roman" w:hAnsi="Times New Roman" w:cs="Times New Roman"/>
        </w:rPr>
        <w:tab/>
      </w:r>
      <w:r>
        <w:rPr>
          <w:rFonts w:ascii="Times New Roman" w:hAnsi="Times New Roman" w:cs="Times New Roman"/>
        </w:rPr>
        <w:tab/>
        <w:t>Server umanjuje korisniku broj tokena za odgovarajuću sumu</w:t>
      </w:r>
    </w:p>
    <w:p w:rsidR="00110598" w:rsidRDefault="00110598" w:rsidP="00FD63E8">
      <w:pPr>
        <w:spacing w:after="0"/>
        <w:ind w:left="1134" w:hanging="425"/>
        <w:jc w:val="both"/>
        <w:rPr>
          <w:rFonts w:ascii="Times New Roman" w:hAnsi="Times New Roman" w:cs="Times New Roman"/>
        </w:rPr>
      </w:pPr>
      <w:r>
        <w:rPr>
          <w:rFonts w:ascii="Times New Roman" w:hAnsi="Times New Roman" w:cs="Times New Roman"/>
        </w:rPr>
        <w:t>2.2.</w:t>
      </w:r>
      <w:r>
        <w:rPr>
          <w:rFonts w:ascii="Times New Roman" w:hAnsi="Times New Roman" w:cs="Times New Roman"/>
        </w:rPr>
        <w:tab/>
      </w:r>
      <w:r>
        <w:rPr>
          <w:rFonts w:ascii="Times New Roman" w:hAnsi="Times New Roman" w:cs="Times New Roman"/>
        </w:rPr>
        <w:tab/>
        <w:t>Server povišava predavaču broj tokena za datu sumu umanjenu za navedeni procenat</w:t>
      </w:r>
      <w:bookmarkStart w:id="0" w:name="_GoBack"/>
      <w:bookmarkEnd w:id="0"/>
    </w:p>
    <w:p w:rsidR="00013637" w:rsidRPr="009A52C7" w:rsidRDefault="00013637" w:rsidP="00FD63E8">
      <w:pPr>
        <w:spacing w:after="0"/>
        <w:ind w:left="1134" w:hanging="425"/>
        <w:jc w:val="both"/>
        <w:rPr>
          <w:rFonts w:ascii="Times New Roman" w:hAnsi="Times New Roman" w:cs="Times New Roman"/>
          <w:lang w:val="en-US"/>
        </w:rPr>
      </w:pPr>
      <w:r>
        <w:rPr>
          <w:rFonts w:ascii="Times New Roman" w:hAnsi="Times New Roman" w:cs="Times New Roman"/>
          <w:lang w:val="en-US"/>
        </w:rPr>
        <w:t>3.</w:t>
      </w:r>
      <w:r>
        <w:rPr>
          <w:rFonts w:ascii="Times New Roman" w:hAnsi="Times New Roman" w:cs="Times New Roman"/>
          <w:lang w:val="en-US"/>
        </w:rPr>
        <w:tab/>
        <w:t xml:space="preserve">Server </w:t>
      </w:r>
      <w:proofErr w:type="spellStart"/>
      <w:r>
        <w:rPr>
          <w:rFonts w:ascii="Times New Roman" w:hAnsi="Times New Roman" w:cs="Times New Roman"/>
          <w:lang w:val="en-US"/>
        </w:rPr>
        <w:t>notifikuje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obe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strane</w:t>
      </w:r>
      <w:proofErr w:type="spellEnd"/>
      <w:r>
        <w:rPr>
          <w:rFonts w:ascii="Times New Roman" w:hAnsi="Times New Roman" w:cs="Times New Roman"/>
          <w:lang w:val="en-US"/>
        </w:rPr>
        <w:t xml:space="preserve"> o </w:t>
      </w:r>
      <w:proofErr w:type="spellStart"/>
      <w:r>
        <w:rPr>
          <w:rFonts w:ascii="Times New Roman" w:hAnsi="Times New Roman" w:cs="Times New Roman"/>
          <w:lang w:val="en-US"/>
        </w:rPr>
        <w:t>uspešnosti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transakcije</w:t>
      </w:r>
      <w:proofErr w:type="spellEnd"/>
    </w:p>
    <w:p w:rsidR="00FD63E8" w:rsidRPr="00FD63E8" w:rsidRDefault="00FD63E8" w:rsidP="00FD63E8">
      <w:pPr>
        <w:spacing w:before="160"/>
        <w:ind w:left="141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6</w:t>
      </w:r>
      <w:r w:rsidRPr="00DD16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Alternativni</w:t>
      </w:r>
      <w:r w:rsidR="00B6000F">
        <w:rPr>
          <w:rFonts w:ascii="Times New Roman" w:hAnsi="Times New Roman" w:cs="Times New Roman"/>
          <w:color w:val="000000" w:themeColor="text1"/>
          <w:sz w:val="24"/>
          <w:szCs w:val="24"/>
        </w:rPr>
        <w:t xml:space="preserve"> scenario</w:t>
      </w:r>
    </w:p>
    <w:p w:rsidR="00FD63E8" w:rsidRDefault="001E2409" w:rsidP="00DA6742">
      <w:pPr>
        <w:spacing w:after="0"/>
        <w:ind w:left="1134" w:hanging="425"/>
        <w:jc w:val="both"/>
        <w:rPr>
          <w:rFonts w:ascii="Times New Roman" w:hAnsi="Times New Roman" w:cs="Times New Roman"/>
        </w:rPr>
      </w:pPr>
      <w:r>
        <w:rPr>
          <w:rFonts w:ascii="Times New Roman" w:hAnsi="Times New Roman" w:cs="Times New Roman"/>
        </w:rPr>
        <w:t>1</w:t>
      </w:r>
      <w:r w:rsidR="00F90C8F">
        <w:rPr>
          <w:rFonts w:ascii="Times New Roman" w:hAnsi="Times New Roman" w:cs="Times New Roman"/>
        </w:rPr>
        <w:t>a</w:t>
      </w:r>
      <w:r w:rsidR="00AC43BD">
        <w:rPr>
          <w:rFonts w:ascii="Times New Roman" w:hAnsi="Times New Roman" w:cs="Times New Roman"/>
        </w:rPr>
        <w:t>.-</w:t>
      </w:r>
      <w:r w:rsidR="00AC43BD">
        <w:rPr>
          <w:rFonts w:ascii="Times New Roman" w:hAnsi="Times New Roman" w:cs="Times New Roman"/>
        </w:rPr>
        <w:tab/>
      </w:r>
      <w:r w:rsidR="00F90C8F">
        <w:rPr>
          <w:rFonts w:ascii="Times New Roman" w:hAnsi="Times New Roman" w:cs="Times New Roman"/>
        </w:rPr>
        <w:t>Korisnik unosi nevalidan broj tokena</w:t>
      </w:r>
    </w:p>
    <w:p w:rsidR="00F90C8F" w:rsidRDefault="00F90C8F" w:rsidP="00DA6742">
      <w:pPr>
        <w:spacing w:after="0"/>
        <w:ind w:left="1134" w:hanging="425"/>
        <w:jc w:val="both"/>
        <w:rPr>
          <w:rFonts w:ascii="Times New Roman" w:hAnsi="Times New Roman" w:cs="Times New Roman"/>
        </w:rPr>
      </w:pPr>
      <w:r>
        <w:rPr>
          <w:rFonts w:ascii="Times New Roman" w:hAnsi="Times New Roman" w:cs="Times New Roman"/>
        </w:rPr>
        <w:t>1a.1.-</w:t>
      </w:r>
      <w:r>
        <w:rPr>
          <w:rFonts w:ascii="Times New Roman" w:hAnsi="Times New Roman" w:cs="Times New Roman"/>
        </w:rPr>
        <w:tab/>
        <w:t>Server korisniku vraća odgovor o neuspehu</w:t>
      </w:r>
    </w:p>
    <w:p w:rsidR="00F90C8F" w:rsidRDefault="00F90C8F" w:rsidP="00DA6742">
      <w:pPr>
        <w:spacing w:after="0"/>
        <w:ind w:left="1134" w:hanging="425"/>
        <w:jc w:val="both"/>
        <w:rPr>
          <w:rFonts w:ascii="Times New Roman" w:hAnsi="Times New Roman" w:cs="Times New Roman"/>
        </w:rPr>
      </w:pPr>
      <w:r>
        <w:rPr>
          <w:rFonts w:ascii="Times New Roman" w:hAnsi="Times New Roman" w:cs="Times New Roman"/>
        </w:rPr>
        <w:t>1a.2.-</w:t>
      </w:r>
      <w:r>
        <w:rPr>
          <w:rFonts w:ascii="Times New Roman" w:hAnsi="Times New Roman" w:cs="Times New Roman"/>
        </w:rPr>
        <w:tab/>
        <w:t>Klijent korisnika prikazuje poruku</w:t>
      </w:r>
    </w:p>
    <w:p w:rsidR="00F90C8F" w:rsidRDefault="00F90C8F" w:rsidP="00DA6742">
      <w:pPr>
        <w:spacing w:after="0"/>
        <w:ind w:left="1134" w:hanging="425"/>
        <w:jc w:val="both"/>
        <w:rPr>
          <w:rFonts w:ascii="Times New Roman" w:hAnsi="Times New Roman" w:cs="Times New Roman"/>
        </w:rPr>
      </w:pPr>
      <w:r>
        <w:rPr>
          <w:rFonts w:ascii="Times New Roman" w:hAnsi="Times New Roman" w:cs="Times New Roman"/>
        </w:rPr>
        <w:t>1a.3.-</w:t>
      </w:r>
      <w:r>
        <w:rPr>
          <w:rFonts w:ascii="Times New Roman" w:hAnsi="Times New Roman" w:cs="Times New Roman"/>
        </w:rPr>
        <w:tab/>
        <w:t>Slučaj korišćenja za korisnika se vraća na korak 1.</w:t>
      </w:r>
    </w:p>
    <w:p w:rsidR="00F90C8F" w:rsidRDefault="00F90C8F" w:rsidP="00DA6742">
      <w:pPr>
        <w:spacing w:after="0"/>
        <w:ind w:left="1134" w:hanging="425"/>
        <w:jc w:val="both"/>
        <w:rPr>
          <w:rFonts w:ascii="Times New Roman" w:hAnsi="Times New Roman" w:cs="Times New Roman"/>
        </w:rPr>
      </w:pPr>
      <w:r>
        <w:rPr>
          <w:rFonts w:ascii="Times New Roman" w:hAnsi="Times New Roman" w:cs="Times New Roman"/>
        </w:rPr>
        <w:t>1b.-</w:t>
      </w:r>
      <w:r>
        <w:rPr>
          <w:rFonts w:ascii="Times New Roman" w:hAnsi="Times New Roman" w:cs="Times New Roman"/>
        </w:rPr>
        <w:tab/>
      </w:r>
      <w:r w:rsidR="002941B9">
        <w:rPr>
          <w:rFonts w:ascii="Times New Roman" w:hAnsi="Times New Roman" w:cs="Times New Roman"/>
        </w:rPr>
        <w:t>Predavač nije dostavio svoj deo i proteklo je odgovarajuće vreme</w:t>
      </w:r>
    </w:p>
    <w:p w:rsidR="002941B9" w:rsidRPr="002941B9" w:rsidRDefault="002941B9" w:rsidP="00DA6742">
      <w:pPr>
        <w:spacing w:after="0"/>
        <w:ind w:left="1134" w:hanging="425"/>
        <w:jc w:val="both"/>
        <w:rPr>
          <w:rFonts w:ascii="Times New Roman" w:hAnsi="Times New Roman" w:cs="Times New Roman"/>
        </w:rPr>
      </w:pPr>
      <w:r>
        <w:rPr>
          <w:rFonts w:ascii="Times New Roman" w:hAnsi="Times New Roman" w:cs="Times New Roman"/>
        </w:rPr>
        <w:t>1b.1.-</w:t>
      </w:r>
      <w:r>
        <w:rPr>
          <w:rFonts w:ascii="Times New Roman" w:hAnsi="Times New Roman" w:cs="Times New Roman"/>
        </w:rPr>
        <w:tab/>
        <w:t xml:space="preserve">Korisnik može da bira opciju da mu se tokeni refundiraju </w:t>
      </w:r>
    </w:p>
    <w:p w:rsidR="002941B9" w:rsidRDefault="002941B9" w:rsidP="00DA6742">
      <w:pPr>
        <w:spacing w:after="0"/>
        <w:ind w:left="1134" w:hanging="425"/>
        <w:jc w:val="both"/>
        <w:rPr>
          <w:rFonts w:ascii="Times New Roman" w:hAnsi="Times New Roman" w:cs="Times New Roman"/>
        </w:rPr>
      </w:pPr>
      <w:r>
        <w:rPr>
          <w:rFonts w:ascii="Times New Roman" w:hAnsi="Times New Roman" w:cs="Times New Roman"/>
        </w:rPr>
        <w:t>1b.2.-</w:t>
      </w:r>
      <w:r>
        <w:rPr>
          <w:rFonts w:ascii="Times New Roman" w:hAnsi="Times New Roman" w:cs="Times New Roman"/>
        </w:rPr>
        <w:tab/>
        <w:t>Server prihvata zahtev i refundira tokene i prekida transakciju</w:t>
      </w:r>
    </w:p>
    <w:p w:rsidR="00E447D9" w:rsidRPr="004A62ED" w:rsidRDefault="002941B9" w:rsidP="002941B9">
      <w:pPr>
        <w:spacing w:after="0"/>
        <w:ind w:left="1134" w:hanging="425"/>
        <w:jc w:val="both"/>
        <w:rPr>
          <w:rFonts w:ascii="Times New Roman" w:hAnsi="Times New Roman" w:cs="Times New Roman"/>
          <w:lang w:val="en-US"/>
        </w:rPr>
      </w:pPr>
      <w:r>
        <w:rPr>
          <w:rFonts w:ascii="Times New Roman" w:hAnsi="Times New Roman" w:cs="Times New Roman"/>
        </w:rPr>
        <w:t>1b.3.-</w:t>
      </w:r>
      <w:r>
        <w:rPr>
          <w:rFonts w:ascii="Times New Roman" w:hAnsi="Times New Roman" w:cs="Times New Roman"/>
        </w:rPr>
        <w:tab/>
        <w:t>Slučaj korišćenja za korisnika se vraća na korak 1.</w:t>
      </w:r>
    </w:p>
    <w:p w:rsidR="00336E04" w:rsidRPr="004A62ED" w:rsidRDefault="00336E04" w:rsidP="00DA6742">
      <w:pPr>
        <w:spacing w:after="0"/>
        <w:ind w:left="1134" w:hanging="425"/>
        <w:jc w:val="both"/>
        <w:rPr>
          <w:rFonts w:ascii="Times New Roman" w:hAnsi="Times New Roman" w:cs="Times New Roman"/>
          <w:lang w:val="en-US"/>
        </w:rPr>
      </w:pPr>
    </w:p>
    <w:sectPr w:rsidR="00336E04" w:rsidRPr="004A62ED" w:rsidSect="009B2B1D">
      <w:headerReference w:type="default" r:id="rId9"/>
      <w:footerReference w:type="default" r:id="rId10"/>
      <w:headerReference w:type="first" r:id="rId11"/>
      <w:footerReference w:type="first" r:id="rId12"/>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37B" w:rsidRDefault="006B737B" w:rsidP="007A7841">
      <w:pPr>
        <w:spacing w:after="0" w:line="240" w:lineRule="auto"/>
      </w:pPr>
      <w:r>
        <w:separator/>
      </w:r>
    </w:p>
  </w:endnote>
  <w:endnote w:type="continuationSeparator" w:id="0">
    <w:p w:rsidR="006B737B" w:rsidRDefault="006B737B" w:rsidP="007A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275"/>
    </w:tblGrid>
    <w:tr w:rsidR="001643F8" w:rsidRPr="00655840" w:rsidTr="00655840">
      <w:trPr>
        <w:trHeight w:hRule="exact" w:val="115"/>
        <w:jc w:val="center"/>
      </w:trPr>
      <w:tc>
        <w:tcPr>
          <w:tcW w:w="7797" w:type="dxa"/>
          <w:shd w:val="clear" w:color="auto" w:fill="4472C4" w:themeFill="accent1"/>
          <w:tcMar>
            <w:top w:w="0" w:type="dxa"/>
            <w:bottom w:w="0" w:type="dxa"/>
          </w:tcMar>
        </w:tcPr>
        <w:p w:rsidR="001643F8" w:rsidRPr="00655840" w:rsidRDefault="001643F8">
          <w:pPr>
            <w:pStyle w:val="Header"/>
            <w:rPr>
              <w:rFonts w:ascii="Times New Roman" w:hAnsi="Times New Roman" w:cs="Times New Roman"/>
              <w:caps/>
              <w:sz w:val="16"/>
              <w:szCs w:val="16"/>
            </w:rPr>
          </w:pPr>
        </w:p>
      </w:tc>
      <w:tc>
        <w:tcPr>
          <w:tcW w:w="1275" w:type="dxa"/>
          <w:shd w:val="clear" w:color="auto" w:fill="4472C4" w:themeFill="accent1"/>
          <w:tcMar>
            <w:top w:w="0" w:type="dxa"/>
            <w:bottom w:w="0" w:type="dxa"/>
          </w:tcMar>
        </w:tcPr>
        <w:p w:rsidR="001643F8" w:rsidRPr="00655840" w:rsidRDefault="001643F8">
          <w:pPr>
            <w:pStyle w:val="Header"/>
            <w:jc w:val="right"/>
            <w:rPr>
              <w:rFonts w:ascii="Times New Roman" w:hAnsi="Times New Roman" w:cs="Times New Roman"/>
              <w:caps/>
              <w:sz w:val="16"/>
              <w:szCs w:val="16"/>
            </w:rPr>
          </w:pPr>
        </w:p>
      </w:tc>
    </w:tr>
    <w:tr w:rsidR="001643F8" w:rsidRPr="00655840" w:rsidTr="00655840">
      <w:trPr>
        <w:jc w:val="center"/>
      </w:trPr>
      <w:tc>
        <w:tcPr>
          <w:tcW w:w="7797" w:type="dxa"/>
          <w:shd w:val="clear" w:color="auto" w:fill="auto"/>
          <w:vAlign w:val="center"/>
        </w:tcPr>
        <w:p w:rsidR="001643F8" w:rsidRPr="00AE43B5" w:rsidRDefault="001643F8">
          <w:pPr>
            <w:pStyle w:val="Footer"/>
            <w:rPr>
              <w:rFonts w:ascii="Times New Roman" w:hAnsi="Times New Roman" w:cs="Times New Roman"/>
              <w:b/>
              <w:i/>
              <w:caps/>
              <w:color w:val="808080" w:themeColor="background1" w:themeShade="80"/>
              <w:sz w:val="16"/>
              <w:szCs w:val="16"/>
            </w:rPr>
          </w:pPr>
          <w:r w:rsidRPr="00AE43B5">
            <w:rPr>
              <w:rFonts w:ascii="Times New Roman" w:hAnsi="Times New Roman" w:cs="Times New Roman"/>
              <w:b/>
              <w:i/>
              <w:caps/>
              <w:color w:val="808080" w:themeColor="background1" w:themeShade="80"/>
              <w:sz w:val="16"/>
              <w:szCs w:val="16"/>
            </w:rPr>
            <w:t>Principi softverskog inženjerstva</w:t>
          </w:r>
        </w:p>
      </w:tc>
      <w:tc>
        <w:tcPr>
          <w:tcW w:w="1275" w:type="dxa"/>
          <w:shd w:val="clear" w:color="auto" w:fill="auto"/>
          <w:vAlign w:val="center"/>
        </w:tcPr>
        <w:p w:rsidR="001643F8" w:rsidRPr="00AE43B5" w:rsidRDefault="001643F8">
          <w:pPr>
            <w:pStyle w:val="Footer"/>
            <w:jc w:val="right"/>
            <w:rPr>
              <w:rFonts w:ascii="Times New Roman" w:hAnsi="Times New Roman" w:cs="Times New Roman"/>
              <w:caps/>
              <w:color w:val="808080" w:themeColor="background1" w:themeShade="80"/>
              <w:sz w:val="18"/>
              <w:szCs w:val="18"/>
            </w:rPr>
          </w:pPr>
          <w:r w:rsidRPr="00AE43B5">
            <w:rPr>
              <w:rFonts w:ascii="Times New Roman" w:hAnsi="Times New Roman" w:cs="Times New Roman"/>
              <w:caps/>
              <w:color w:val="808080" w:themeColor="background1" w:themeShade="80"/>
              <w:sz w:val="18"/>
              <w:szCs w:val="18"/>
            </w:rPr>
            <w:t>STRANA|</w:t>
          </w:r>
          <w:r w:rsidRPr="00AE43B5">
            <w:rPr>
              <w:rFonts w:ascii="Times New Roman" w:hAnsi="Times New Roman" w:cs="Times New Roman"/>
              <w:caps/>
              <w:color w:val="808080" w:themeColor="background1" w:themeShade="80"/>
              <w:sz w:val="18"/>
              <w:szCs w:val="18"/>
            </w:rPr>
            <w:fldChar w:fldCharType="begin"/>
          </w:r>
          <w:r w:rsidRPr="00AE43B5">
            <w:rPr>
              <w:rFonts w:ascii="Times New Roman" w:hAnsi="Times New Roman" w:cs="Times New Roman"/>
              <w:caps/>
              <w:color w:val="808080" w:themeColor="background1" w:themeShade="80"/>
              <w:sz w:val="18"/>
              <w:szCs w:val="18"/>
            </w:rPr>
            <w:instrText xml:space="preserve"> PAGE   \* MERGEFORMAT </w:instrText>
          </w:r>
          <w:r w:rsidRPr="00AE43B5">
            <w:rPr>
              <w:rFonts w:ascii="Times New Roman" w:hAnsi="Times New Roman" w:cs="Times New Roman"/>
              <w:caps/>
              <w:color w:val="808080" w:themeColor="background1" w:themeShade="80"/>
              <w:sz w:val="18"/>
              <w:szCs w:val="18"/>
            </w:rPr>
            <w:fldChar w:fldCharType="separate"/>
          </w:r>
          <w:r w:rsidR="00110598">
            <w:rPr>
              <w:rFonts w:ascii="Times New Roman" w:hAnsi="Times New Roman" w:cs="Times New Roman"/>
              <w:caps/>
              <w:noProof/>
              <w:color w:val="808080" w:themeColor="background1" w:themeShade="80"/>
              <w:sz w:val="18"/>
              <w:szCs w:val="18"/>
            </w:rPr>
            <w:t>4</w:t>
          </w:r>
          <w:r w:rsidRPr="00AE43B5">
            <w:rPr>
              <w:rFonts w:ascii="Times New Roman" w:hAnsi="Times New Roman" w:cs="Times New Roman"/>
              <w:caps/>
              <w:noProof/>
              <w:color w:val="808080" w:themeColor="background1" w:themeShade="80"/>
              <w:sz w:val="18"/>
              <w:szCs w:val="18"/>
            </w:rPr>
            <w:fldChar w:fldCharType="end"/>
          </w:r>
        </w:p>
      </w:tc>
    </w:tr>
  </w:tbl>
  <w:p w:rsidR="001643F8" w:rsidRPr="00655840" w:rsidRDefault="001643F8">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371"/>
      <w:gridCol w:w="1701"/>
    </w:tblGrid>
    <w:tr w:rsidR="001643F8" w:rsidTr="00BA41C1">
      <w:trPr>
        <w:trHeight w:hRule="exact" w:val="115"/>
        <w:jc w:val="center"/>
      </w:trPr>
      <w:tc>
        <w:tcPr>
          <w:tcW w:w="7371" w:type="dxa"/>
          <w:shd w:val="clear" w:color="auto" w:fill="4472C4" w:themeFill="accent1"/>
          <w:tcMar>
            <w:top w:w="0" w:type="dxa"/>
            <w:bottom w:w="0" w:type="dxa"/>
          </w:tcMar>
        </w:tcPr>
        <w:p w:rsidR="001643F8" w:rsidRDefault="001643F8">
          <w:pPr>
            <w:pStyle w:val="Header"/>
            <w:rPr>
              <w:caps/>
              <w:sz w:val="18"/>
            </w:rPr>
          </w:pPr>
        </w:p>
      </w:tc>
      <w:tc>
        <w:tcPr>
          <w:tcW w:w="1701" w:type="dxa"/>
          <w:shd w:val="clear" w:color="auto" w:fill="4472C4" w:themeFill="accent1"/>
          <w:tcMar>
            <w:top w:w="0" w:type="dxa"/>
            <w:bottom w:w="0" w:type="dxa"/>
          </w:tcMar>
        </w:tcPr>
        <w:p w:rsidR="001643F8" w:rsidRDefault="001643F8">
          <w:pPr>
            <w:pStyle w:val="Header"/>
            <w:jc w:val="right"/>
            <w:rPr>
              <w:caps/>
              <w:sz w:val="18"/>
            </w:rPr>
          </w:pPr>
        </w:p>
      </w:tc>
    </w:tr>
    <w:tr w:rsidR="001643F8" w:rsidTr="00BA41C1">
      <w:trPr>
        <w:jc w:val="center"/>
      </w:trPr>
      <w:sdt>
        <w:sdtPr>
          <w:rPr>
            <w:caps/>
            <w:color w:val="808080" w:themeColor="background1" w:themeShade="80"/>
            <w:sz w:val="18"/>
            <w:szCs w:val="18"/>
          </w:rPr>
          <w:alias w:val="Author"/>
          <w:tag w:val=""/>
          <w:id w:val="-674419042"/>
          <w:placeholder>
            <w:docPart w:val="726552102E3545B0AB3ABBA00F619001"/>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71" w:type="dxa"/>
              <w:shd w:val="clear" w:color="auto" w:fill="auto"/>
              <w:vAlign w:val="center"/>
            </w:tcPr>
            <w:p w:rsidR="001643F8" w:rsidRDefault="00C548A2">
              <w:pPr>
                <w:pStyle w:val="Footer"/>
                <w:rPr>
                  <w:caps/>
                  <w:color w:val="808080" w:themeColor="background1" w:themeShade="80"/>
                  <w:sz w:val="18"/>
                  <w:szCs w:val="18"/>
                </w:rPr>
              </w:pPr>
              <w:r>
                <w:rPr>
                  <w:caps/>
                  <w:color w:val="808080" w:themeColor="background1" w:themeShade="80"/>
                  <w:sz w:val="18"/>
                  <w:szCs w:val="18"/>
                </w:rPr>
                <w:t>Scenario slučaja upotrebe – Transakcije</w:t>
              </w:r>
            </w:p>
          </w:tc>
        </w:sdtContent>
      </w:sdt>
      <w:tc>
        <w:tcPr>
          <w:tcW w:w="1701" w:type="dxa"/>
          <w:shd w:val="clear" w:color="auto" w:fill="auto"/>
          <w:vAlign w:val="center"/>
        </w:tcPr>
        <w:p w:rsidR="001643F8" w:rsidRDefault="001643F8">
          <w:pPr>
            <w:pStyle w:val="Footer"/>
            <w:jc w:val="right"/>
            <w:rPr>
              <w:caps/>
              <w:color w:val="808080" w:themeColor="background1" w:themeShade="80"/>
              <w:sz w:val="18"/>
              <w:szCs w:val="18"/>
            </w:rPr>
          </w:pPr>
          <w:r>
            <w:rPr>
              <w:caps/>
              <w:color w:val="808080" w:themeColor="background1" w:themeShade="80"/>
              <w:sz w:val="18"/>
              <w:szCs w:val="18"/>
            </w:rPr>
            <w:t>Strana</w:t>
          </w:r>
          <w:r>
            <w:rPr>
              <w:caps/>
              <w:color w:val="808080" w:themeColor="background1" w:themeShade="80"/>
              <w:sz w:val="18"/>
              <w:szCs w:val="18"/>
              <w:lang w:val="en-US"/>
            </w:rPr>
            <w:t>|</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3</w:t>
          </w:r>
          <w:r>
            <w:rPr>
              <w:caps/>
              <w:noProof/>
              <w:color w:val="808080" w:themeColor="background1" w:themeShade="80"/>
              <w:sz w:val="18"/>
              <w:szCs w:val="18"/>
            </w:rPr>
            <w:fldChar w:fldCharType="end"/>
          </w:r>
        </w:p>
      </w:tc>
    </w:tr>
  </w:tbl>
  <w:p w:rsidR="001643F8" w:rsidRDefault="001643F8" w:rsidP="009B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37B" w:rsidRDefault="006B737B" w:rsidP="007A7841">
      <w:pPr>
        <w:spacing w:after="0" w:line="240" w:lineRule="auto"/>
      </w:pPr>
      <w:r>
        <w:separator/>
      </w:r>
    </w:p>
  </w:footnote>
  <w:footnote w:type="continuationSeparator" w:id="0">
    <w:p w:rsidR="006B737B" w:rsidRDefault="006B737B" w:rsidP="007A7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3F8" w:rsidRPr="00152B2D" w:rsidRDefault="001643F8">
    <w:pPr>
      <w:pStyle w:val="Header"/>
      <w:rPr>
        <w:rFonts w:ascii="Times New Roman" w:hAnsi="Times New Roman" w:cs="Times New Roman"/>
        <w:color w:val="2F5496" w:themeColor="accent1" w:themeShade="BF"/>
      </w:rPr>
    </w:pPr>
    <w:r w:rsidRPr="005E08C6">
      <w:rPr>
        <w:rFonts w:ascii="Times New Roman" w:hAnsi="Times New Roman" w:cs="Times New Roman"/>
        <w:b/>
        <w:noProof/>
        <w:color w:val="323E4F" w:themeColor="text2" w:themeShade="BF"/>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245745</wp:posOffset>
              </wp:positionV>
              <wp:extent cx="5940000" cy="0"/>
              <wp:effectExtent l="0" t="19050" r="22860" b="19050"/>
              <wp:wrapNone/>
              <wp:docPr id="1" name="Straight Connector 1"/>
              <wp:cNvGraphicFramePr/>
              <a:graphic xmlns:a="http://schemas.openxmlformats.org/drawingml/2006/main">
                <a:graphicData uri="http://schemas.microsoft.com/office/word/2010/wordprocessingShape">
                  <wps:wsp>
                    <wps:cNvCnPr/>
                    <wps:spPr>
                      <a:xfrm>
                        <a:off x="0" y="0"/>
                        <a:ext cx="5940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5E854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5pt,19.35pt" to="459.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" strokecolor="#4472c4 [3204]" strokeweight="2.25pt">
              <v:stroke joinstyle="miter"/>
            </v:line>
          </w:pict>
        </mc:Fallback>
      </mc:AlternateContent>
    </w:r>
    <w:r w:rsidRPr="005E08C6">
      <w:rPr>
        <w:rFonts w:ascii="Times New Roman" w:hAnsi="Times New Roman" w:cs="Times New Roman"/>
        <w:b/>
        <w:color w:val="323E4F" w:themeColor="text2" w:themeShade="BF"/>
      </w:rPr>
      <w:t>SI3PSI</w:t>
    </w:r>
    <w:r w:rsidRPr="005E08C6">
      <w:rPr>
        <w:rFonts w:ascii="Times New Roman" w:hAnsi="Times New Roman" w:cs="Times New Roman"/>
        <w:color w:val="323E4F" w:themeColor="text2" w:themeShade="BF"/>
      </w:rPr>
      <w:ptab w:relativeTo="margin" w:alignment="center" w:leader="none"/>
    </w:r>
    <w:r w:rsidRPr="005E08C6">
      <w:rPr>
        <w:rFonts w:ascii="Times New Roman" w:hAnsi="Times New Roman" w:cs="Times New Roman"/>
        <w:b/>
        <w:i/>
        <w:color w:val="323E4F" w:themeColor="text2" w:themeShade="BF"/>
      </w:rPr>
      <w:t>Sistem za podučavanje (Tutor Center)</w:t>
    </w:r>
    <w:r w:rsidRPr="005E08C6">
      <w:rPr>
        <w:rFonts w:ascii="Times New Roman" w:hAnsi="Times New Roman" w:cs="Times New Roman"/>
        <w:color w:val="323E4F" w:themeColor="text2" w:themeShade="BF"/>
      </w:rPr>
      <w:ptab w:relativeTo="margin" w:alignment="right" w:leader="none"/>
    </w:r>
    <w:r w:rsidRPr="005E08C6">
      <w:rPr>
        <w:rFonts w:ascii="Times New Roman" w:hAnsi="Times New Roman" w:cs="Times New Roman"/>
        <w:b/>
        <w:color w:val="323E4F" w:themeColor="text2" w:themeShade="BF"/>
      </w:rPr>
      <w:t>Godina 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3F8" w:rsidRDefault="00164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134E"/>
    <w:multiLevelType w:val="hybridMultilevel"/>
    <w:tmpl w:val="C2F83272"/>
    <w:lvl w:ilvl="0" w:tplc="6AE06FFA">
      <w:start w:val="1"/>
      <w:numFmt w:val="bullet"/>
      <w:lvlText w:val=""/>
      <w:lvlJc w:val="left"/>
      <w:pPr>
        <w:ind w:left="2501" w:hanging="360"/>
      </w:pPr>
      <w:rPr>
        <w:rFonts w:ascii="Symbol" w:hAnsi="Symbol" w:hint="default"/>
      </w:rPr>
    </w:lvl>
    <w:lvl w:ilvl="1" w:tplc="6AE06FFA">
      <w:start w:val="1"/>
      <w:numFmt w:val="bullet"/>
      <w:lvlText w:val=""/>
      <w:lvlJc w:val="left"/>
      <w:pPr>
        <w:ind w:left="1440" w:hanging="360"/>
      </w:pPr>
      <w:rPr>
        <w:rFonts w:ascii="Symbol" w:hAnsi="Symbol"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AB20AD5"/>
    <w:multiLevelType w:val="hybridMultilevel"/>
    <w:tmpl w:val="24C88B38"/>
    <w:lvl w:ilvl="0" w:tplc="70A28412">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30"/>
    <w:rsid w:val="00003196"/>
    <w:rsid w:val="000052EC"/>
    <w:rsid w:val="00006B8B"/>
    <w:rsid w:val="00012627"/>
    <w:rsid w:val="00013637"/>
    <w:rsid w:val="00014196"/>
    <w:rsid w:val="00022DF8"/>
    <w:rsid w:val="00036C33"/>
    <w:rsid w:val="000377FE"/>
    <w:rsid w:val="00046B37"/>
    <w:rsid w:val="0005050F"/>
    <w:rsid w:val="00051CA8"/>
    <w:rsid w:val="000551FA"/>
    <w:rsid w:val="000552FE"/>
    <w:rsid w:val="0007781C"/>
    <w:rsid w:val="00090645"/>
    <w:rsid w:val="000913B6"/>
    <w:rsid w:val="000B0C1A"/>
    <w:rsid w:val="000B2966"/>
    <w:rsid w:val="000B31E6"/>
    <w:rsid w:val="000B41E1"/>
    <w:rsid w:val="000B498A"/>
    <w:rsid w:val="000B4B74"/>
    <w:rsid w:val="000C1C05"/>
    <w:rsid w:val="000C7E4F"/>
    <w:rsid w:val="000D7D1A"/>
    <w:rsid w:val="000E18AC"/>
    <w:rsid w:val="000E25CB"/>
    <w:rsid w:val="000F0CF8"/>
    <w:rsid w:val="00100E2A"/>
    <w:rsid w:val="00110598"/>
    <w:rsid w:val="00131B73"/>
    <w:rsid w:val="00133D23"/>
    <w:rsid w:val="00151FB4"/>
    <w:rsid w:val="00152B2D"/>
    <w:rsid w:val="0015721D"/>
    <w:rsid w:val="001643F8"/>
    <w:rsid w:val="00171684"/>
    <w:rsid w:val="00183155"/>
    <w:rsid w:val="0018491B"/>
    <w:rsid w:val="001A13BF"/>
    <w:rsid w:val="001A3762"/>
    <w:rsid w:val="001B18A7"/>
    <w:rsid w:val="001C2543"/>
    <w:rsid w:val="001C2556"/>
    <w:rsid w:val="001D375E"/>
    <w:rsid w:val="001E2409"/>
    <w:rsid w:val="001F0CBD"/>
    <w:rsid w:val="002010B8"/>
    <w:rsid w:val="00201106"/>
    <w:rsid w:val="00226170"/>
    <w:rsid w:val="00233D3B"/>
    <w:rsid w:val="00235593"/>
    <w:rsid w:val="00242EC0"/>
    <w:rsid w:val="00253172"/>
    <w:rsid w:val="00255AF9"/>
    <w:rsid w:val="002666CC"/>
    <w:rsid w:val="002717E7"/>
    <w:rsid w:val="00271C57"/>
    <w:rsid w:val="00274BCA"/>
    <w:rsid w:val="0027744B"/>
    <w:rsid w:val="00286644"/>
    <w:rsid w:val="002941B9"/>
    <w:rsid w:val="0029484E"/>
    <w:rsid w:val="0029680D"/>
    <w:rsid w:val="002B31EC"/>
    <w:rsid w:val="002C0DA2"/>
    <w:rsid w:val="002C574B"/>
    <w:rsid w:val="002D29EA"/>
    <w:rsid w:val="002D5330"/>
    <w:rsid w:val="002E074A"/>
    <w:rsid w:val="002E207D"/>
    <w:rsid w:val="002F5226"/>
    <w:rsid w:val="00303E1E"/>
    <w:rsid w:val="00315A6F"/>
    <w:rsid w:val="00316612"/>
    <w:rsid w:val="003213CF"/>
    <w:rsid w:val="00324D0F"/>
    <w:rsid w:val="00324D74"/>
    <w:rsid w:val="0033003B"/>
    <w:rsid w:val="00331B33"/>
    <w:rsid w:val="00336E04"/>
    <w:rsid w:val="0033759D"/>
    <w:rsid w:val="00347980"/>
    <w:rsid w:val="0035312D"/>
    <w:rsid w:val="00382078"/>
    <w:rsid w:val="00385EDC"/>
    <w:rsid w:val="003964DD"/>
    <w:rsid w:val="003A1B5F"/>
    <w:rsid w:val="003B0336"/>
    <w:rsid w:val="003B7819"/>
    <w:rsid w:val="003C7B29"/>
    <w:rsid w:val="003D2C8E"/>
    <w:rsid w:val="003D436C"/>
    <w:rsid w:val="003D6C62"/>
    <w:rsid w:val="003E1312"/>
    <w:rsid w:val="003F4900"/>
    <w:rsid w:val="003F58EE"/>
    <w:rsid w:val="0040445A"/>
    <w:rsid w:val="00413971"/>
    <w:rsid w:val="00420296"/>
    <w:rsid w:val="00427089"/>
    <w:rsid w:val="00457903"/>
    <w:rsid w:val="00460EAB"/>
    <w:rsid w:val="00472692"/>
    <w:rsid w:val="00473208"/>
    <w:rsid w:val="00473310"/>
    <w:rsid w:val="004A62ED"/>
    <w:rsid w:val="004B3B9D"/>
    <w:rsid w:val="004C1E89"/>
    <w:rsid w:val="004D2773"/>
    <w:rsid w:val="004D7DB5"/>
    <w:rsid w:val="004E0A79"/>
    <w:rsid w:val="004E13D4"/>
    <w:rsid w:val="004E354E"/>
    <w:rsid w:val="004F1B4E"/>
    <w:rsid w:val="00505061"/>
    <w:rsid w:val="00513F39"/>
    <w:rsid w:val="00530B0C"/>
    <w:rsid w:val="005612B4"/>
    <w:rsid w:val="00566FFE"/>
    <w:rsid w:val="00582BF4"/>
    <w:rsid w:val="00586026"/>
    <w:rsid w:val="005877BA"/>
    <w:rsid w:val="00591787"/>
    <w:rsid w:val="0059731C"/>
    <w:rsid w:val="005A226E"/>
    <w:rsid w:val="005B142B"/>
    <w:rsid w:val="005B2873"/>
    <w:rsid w:val="005C0C30"/>
    <w:rsid w:val="005C0EE4"/>
    <w:rsid w:val="005C52A8"/>
    <w:rsid w:val="005D2839"/>
    <w:rsid w:val="005D709E"/>
    <w:rsid w:val="005E08C6"/>
    <w:rsid w:val="005E38DD"/>
    <w:rsid w:val="005F5639"/>
    <w:rsid w:val="006044FB"/>
    <w:rsid w:val="006048F6"/>
    <w:rsid w:val="00605655"/>
    <w:rsid w:val="0061565F"/>
    <w:rsid w:val="00620A4B"/>
    <w:rsid w:val="006277D2"/>
    <w:rsid w:val="00631A0E"/>
    <w:rsid w:val="00636A84"/>
    <w:rsid w:val="00637EDF"/>
    <w:rsid w:val="00640305"/>
    <w:rsid w:val="00645F27"/>
    <w:rsid w:val="00647195"/>
    <w:rsid w:val="00650D2D"/>
    <w:rsid w:val="0065511E"/>
    <w:rsid w:val="00655369"/>
    <w:rsid w:val="00655840"/>
    <w:rsid w:val="00670F78"/>
    <w:rsid w:val="0067292E"/>
    <w:rsid w:val="006730FA"/>
    <w:rsid w:val="0067526A"/>
    <w:rsid w:val="00692BA1"/>
    <w:rsid w:val="006A76FB"/>
    <w:rsid w:val="006B7350"/>
    <w:rsid w:val="006B737B"/>
    <w:rsid w:val="006C14DE"/>
    <w:rsid w:val="006C3012"/>
    <w:rsid w:val="006D6627"/>
    <w:rsid w:val="006E342B"/>
    <w:rsid w:val="006E6EFA"/>
    <w:rsid w:val="006F115B"/>
    <w:rsid w:val="0070210B"/>
    <w:rsid w:val="0070776C"/>
    <w:rsid w:val="00737016"/>
    <w:rsid w:val="00744FF5"/>
    <w:rsid w:val="0077078D"/>
    <w:rsid w:val="007721FE"/>
    <w:rsid w:val="00777FDB"/>
    <w:rsid w:val="00792C72"/>
    <w:rsid w:val="007A4C4C"/>
    <w:rsid w:val="007A7498"/>
    <w:rsid w:val="007A7841"/>
    <w:rsid w:val="007B48A2"/>
    <w:rsid w:val="007C33D7"/>
    <w:rsid w:val="007D0919"/>
    <w:rsid w:val="007F1A44"/>
    <w:rsid w:val="007F541F"/>
    <w:rsid w:val="007F5FE5"/>
    <w:rsid w:val="00800922"/>
    <w:rsid w:val="00800DF4"/>
    <w:rsid w:val="0080759C"/>
    <w:rsid w:val="00811A63"/>
    <w:rsid w:val="008166B8"/>
    <w:rsid w:val="00823DE2"/>
    <w:rsid w:val="00823FC6"/>
    <w:rsid w:val="00831B89"/>
    <w:rsid w:val="0083482F"/>
    <w:rsid w:val="00840ACC"/>
    <w:rsid w:val="0084579B"/>
    <w:rsid w:val="00850060"/>
    <w:rsid w:val="008676E1"/>
    <w:rsid w:val="00871480"/>
    <w:rsid w:val="00883B22"/>
    <w:rsid w:val="008A5ACC"/>
    <w:rsid w:val="008B03D0"/>
    <w:rsid w:val="008B069E"/>
    <w:rsid w:val="008B10D6"/>
    <w:rsid w:val="008B3FFE"/>
    <w:rsid w:val="008B4979"/>
    <w:rsid w:val="008C4D07"/>
    <w:rsid w:val="008C789F"/>
    <w:rsid w:val="008D300C"/>
    <w:rsid w:val="008D6D45"/>
    <w:rsid w:val="008D7DAD"/>
    <w:rsid w:val="008E24D8"/>
    <w:rsid w:val="008E38D8"/>
    <w:rsid w:val="008E6E1D"/>
    <w:rsid w:val="008F2376"/>
    <w:rsid w:val="008F4D8E"/>
    <w:rsid w:val="008F6C16"/>
    <w:rsid w:val="008F7C48"/>
    <w:rsid w:val="00900B7D"/>
    <w:rsid w:val="00900E8F"/>
    <w:rsid w:val="00903867"/>
    <w:rsid w:val="00905421"/>
    <w:rsid w:val="0090702B"/>
    <w:rsid w:val="0091573E"/>
    <w:rsid w:val="00915D71"/>
    <w:rsid w:val="00930430"/>
    <w:rsid w:val="00933D55"/>
    <w:rsid w:val="00941725"/>
    <w:rsid w:val="0096255E"/>
    <w:rsid w:val="0096552A"/>
    <w:rsid w:val="00966FED"/>
    <w:rsid w:val="009672F2"/>
    <w:rsid w:val="00971B9F"/>
    <w:rsid w:val="00985807"/>
    <w:rsid w:val="00985A61"/>
    <w:rsid w:val="00985F5B"/>
    <w:rsid w:val="009A3ED1"/>
    <w:rsid w:val="009A52C7"/>
    <w:rsid w:val="009B2454"/>
    <w:rsid w:val="009B2B1D"/>
    <w:rsid w:val="009B3AE7"/>
    <w:rsid w:val="009C7EF4"/>
    <w:rsid w:val="009E0AB6"/>
    <w:rsid w:val="009F01A0"/>
    <w:rsid w:val="009F6953"/>
    <w:rsid w:val="00A040E3"/>
    <w:rsid w:val="00A111C5"/>
    <w:rsid w:val="00A121B6"/>
    <w:rsid w:val="00A130A1"/>
    <w:rsid w:val="00A2200C"/>
    <w:rsid w:val="00A30E57"/>
    <w:rsid w:val="00A354D8"/>
    <w:rsid w:val="00A400F1"/>
    <w:rsid w:val="00A40A0F"/>
    <w:rsid w:val="00A42420"/>
    <w:rsid w:val="00A430CA"/>
    <w:rsid w:val="00A47817"/>
    <w:rsid w:val="00A54EA1"/>
    <w:rsid w:val="00A57BB6"/>
    <w:rsid w:val="00A615DC"/>
    <w:rsid w:val="00A6224F"/>
    <w:rsid w:val="00A635A7"/>
    <w:rsid w:val="00A65B50"/>
    <w:rsid w:val="00A70DA8"/>
    <w:rsid w:val="00A76A24"/>
    <w:rsid w:val="00A777DA"/>
    <w:rsid w:val="00A8077C"/>
    <w:rsid w:val="00A80E42"/>
    <w:rsid w:val="00A810FD"/>
    <w:rsid w:val="00A85CA0"/>
    <w:rsid w:val="00A97C61"/>
    <w:rsid w:val="00AA4216"/>
    <w:rsid w:val="00AB1D8C"/>
    <w:rsid w:val="00AC43BD"/>
    <w:rsid w:val="00AD79F3"/>
    <w:rsid w:val="00AE43B5"/>
    <w:rsid w:val="00AE5A03"/>
    <w:rsid w:val="00AF0D9D"/>
    <w:rsid w:val="00AF4586"/>
    <w:rsid w:val="00AF4DC8"/>
    <w:rsid w:val="00AF5B67"/>
    <w:rsid w:val="00B06640"/>
    <w:rsid w:val="00B10036"/>
    <w:rsid w:val="00B143C0"/>
    <w:rsid w:val="00B1553D"/>
    <w:rsid w:val="00B26978"/>
    <w:rsid w:val="00B31F89"/>
    <w:rsid w:val="00B330DF"/>
    <w:rsid w:val="00B3412D"/>
    <w:rsid w:val="00B34970"/>
    <w:rsid w:val="00B516BF"/>
    <w:rsid w:val="00B57419"/>
    <w:rsid w:val="00B6000F"/>
    <w:rsid w:val="00B773D6"/>
    <w:rsid w:val="00B82C6D"/>
    <w:rsid w:val="00B84F4F"/>
    <w:rsid w:val="00B85A77"/>
    <w:rsid w:val="00B87B3B"/>
    <w:rsid w:val="00B93A55"/>
    <w:rsid w:val="00B95D06"/>
    <w:rsid w:val="00BA41C1"/>
    <w:rsid w:val="00BB683C"/>
    <w:rsid w:val="00BC38B7"/>
    <w:rsid w:val="00BC4FA4"/>
    <w:rsid w:val="00BD27EC"/>
    <w:rsid w:val="00BD3589"/>
    <w:rsid w:val="00BD4F18"/>
    <w:rsid w:val="00BE11C3"/>
    <w:rsid w:val="00BE7BAE"/>
    <w:rsid w:val="00BF4487"/>
    <w:rsid w:val="00C01238"/>
    <w:rsid w:val="00C05BAB"/>
    <w:rsid w:val="00C12FD7"/>
    <w:rsid w:val="00C2267C"/>
    <w:rsid w:val="00C23EDF"/>
    <w:rsid w:val="00C305C9"/>
    <w:rsid w:val="00C47194"/>
    <w:rsid w:val="00C47DDE"/>
    <w:rsid w:val="00C548A2"/>
    <w:rsid w:val="00C54CC4"/>
    <w:rsid w:val="00C6654D"/>
    <w:rsid w:val="00C73291"/>
    <w:rsid w:val="00C747A1"/>
    <w:rsid w:val="00C771D3"/>
    <w:rsid w:val="00C82F94"/>
    <w:rsid w:val="00C92B4D"/>
    <w:rsid w:val="00C97C83"/>
    <w:rsid w:val="00CA08F7"/>
    <w:rsid w:val="00CA3F79"/>
    <w:rsid w:val="00CB4629"/>
    <w:rsid w:val="00CC3AFC"/>
    <w:rsid w:val="00CE19D9"/>
    <w:rsid w:val="00D07876"/>
    <w:rsid w:val="00D10CC1"/>
    <w:rsid w:val="00D163A2"/>
    <w:rsid w:val="00D2295B"/>
    <w:rsid w:val="00D30294"/>
    <w:rsid w:val="00D53A39"/>
    <w:rsid w:val="00D53A97"/>
    <w:rsid w:val="00D62B54"/>
    <w:rsid w:val="00D6780C"/>
    <w:rsid w:val="00D900B3"/>
    <w:rsid w:val="00D92506"/>
    <w:rsid w:val="00D95595"/>
    <w:rsid w:val="00D959D7"/>
    <w:rsid w:val="00DA16F4"/>
    <w:rsid w:val="00DA6742"/>
    <w:rsid w:val="00DB33D2"/>
    <w:rsid w:val="00DC1FC1"/>
    <w:rsid w:val="00DC3F0A"/>
    <w:rsid w:val="00DD166C"/>
    <w:rsid w:val="00DE70F2"/>
    <w:rsid w:val="00DF0B93"/>
    <w:rsid w:val="00DF5B96"/>
    <w:rsid w:val="00DF7698"/>
    <w:rsid w:val="00E15C84"/>
    <w:rsid w:val="00E21127"/>
    <w:rsid w:val="00E34CB4"/>
    <w:rsid w:val="00E447D9"/>
    <w:rsid w:val="00E52D72"/>
    <w:rsid w:val="00E538B7"/>
    <w:rsid w:val="00E667D6"/>
    <w:rsid w:val="00E71898"/>
    <w:rsid w:val="00E73222"/>
    <w:rsid w:val="00E74923"/>
    <w:rsid w:val="00E81BCB"/>
    <w:rsid w:val="00E9593E"/>
    <w:rsid w:val="00E95DC9"/>
    <w:rsid w:val="00E973C2"/>
    <w:rsid w:val="00EA3724"/>
    <w:rsid w:val="00EA7027"/>
    <w:rsid w:val="00EB1B64"/>
    <w:rsid w:val="00EB48F4"/>
    <w:rsid w:val="00EC0A72"/>
    <w:rsid w:val="00EC0B99"/>
    <w:rsid w:val="00EC50D4"/>
    <w:rsid w:val="00EC7430"/>
    <w:rsid w:val="00ED0463"/>
    <w:rsid w:val="00ED3338"/>
    <w:rsid w:val="00ED6552"/>
    <w:rsid w:val="00ED7263"/>
    <w:rsid w:val="00ED7438"/>
    <w:rsid w:val="00EE4FD7"/>
    <w:rsid w:val="00EF1BC0"/>
    <w:rsid w:val="00EF25DF"/>
    <w:rsid w:val="00F1350D"/>
    <w:rsid w:val="00F15EF1"/>
    <w:rsid w:val="00F2104B"/>
    <w:rsid w:val="00F24F58"/>
    <w:rsid w:val="00F25605"/>
    <w:rsid w:val="00F26C25"/>
    <w:rsid w:val="00F270F3"/>
    <w:rsid w:val="00F35D40"/>
    <w:rsid w:val="00F411B3"/>
    <w:rsid w:val="00F5022F"/>
    <w:rsid w:val="00F5773D"/>
    <w:rsid w:val="00F57A75"/>
    <w:rsid w:val="00F736A5"/>
    <w:rsid w:val="00F74528"/>
    <w:rsid w:val="00F75C3C"/>
    <w:rsid w:val="00F816AB"/>
    <w:rsid w:val="00F84BAF"/>
    <w:rsid w:val="00F90C8F"/>
    <w:rsid w:val="00F971A4"/>
    <w:rsid w:val="00FA18CD"/>
    <w:rsid w:val="00FB0A6F"/>
    <w:rsid w:val="00FB17FE"/>
    <w:rsid w:val="00FB4292"/>
    <w:rsid w:val="00FC342B"/>
    <w:rsid w:val="00FC3A1F"/>
    <w:rsid w:val="00FC5BF6"/>
    <w:rsid w:val="00FD63E8"/>
    <w:rsid w:val="00FE73EA"/>
    <w:rsid w:val="00FF01C6"/>
    <w:rsid w:val="00FF0942"/>
    <w:rsid w:val="00FF15CF"/>
    <w:rsid w:val="00FF2C7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D6728"/>
  <w15:chartTrackingRefBased/>
  <w15:docId w15:val="{212FB258-DA2A-45C7-8AC6-BC3D13C7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47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47A1"/>
    <w:rPr>
      <w:rFonts w:eastAsiaTheme="minorEastAsia"/>
      <w:lang w:val="en-US"/>
    </w:rPr>
  </w:style>
  <w:style w:type="paragraph" w:styleId="Header">
    <w:name w:val="header"/>
    <w:basedOn w:val="Normal"/>
    <w:link w:val="HeaderChar"/>
    <w:uiPriority w:val="99"/>
    <w:unhideWhenUsed/>
    <w:rsid w:val="007A78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7841"/>
  </w:style>
  <w:style w:type="paragraph" w:styleId="Footer">
    <w:name w:val="footer"/>
    <w:basedOn w:val="Normal"/>
    <w:link w:val="FooterChar"/>
    <w:uiPriority w:val="99"/>
    <w:unhideWhenUsed/>
    <w:rsid w:val="007A78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7841"/>
  </w:style>
  <w:style w:type="paragraph" w:styleId="IntenseQuote">
    <w:name w:val="Intense Quote"/>
    <w:basedOn w:val="Normal"/>
    <w:next w:val="Normal"/>
    <w:link w:val="IntenseQuoteChar"/>
    <w:uiPriority w:val="30"/>
    <w:qFormat/>
    <w:rsid w:val="008166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66B8"/>
    <w:rPr>
      <w:i/>
      <w:iCs/>
      <w:color w:val="4472C4" w:themeColor="accent1"/>
    </w:rPr>
  </w:style>
  <w:style w:type="table" w:styleId="MediumList2-Accent1">
    <w:name w:val="Medium List 2 Accent 1"/>
    <w:basedOn w:val="TableNormal"/>
    <w:uiPriority w:val="66"/>
    <w:rsid w:val="008166B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BC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6552102E3545B0AB3ABBA00F619001"/>
        <w:category>
          <w:name w:val="General"/>
          <w:gallery w:val="placeholder"/>
        </w:category>
        <w:types>
          <w:type w:val="bbPlcHdr"/>
        </w:types>
        <w:behaviors>
          <w:behavior w:val="content"/>
        </w:behaviors>
        <w:guid w:val="{BC6F181F-33FF-4B62-90C7-02375F37E56D}"/>
      </w:docPartPr>
      <w:docPartBody>
        <w:p w:rsidR="00711E61" w:rsidRDefault="000F691F" w:rsidP="000F691F">
          <w:pPr>
            <w:pStyle w:val="726552102E3545B0AB3ABBA00F61900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1F"/>
    <w:rsid w:val="000F691F"/>
    <w:rsid w:val="001A0B7C"/>
    <w:rsid w:val="004B1E2C"/>
    <w:rsid w:val="00542EB6"/>
    <w:rsid w:val="005A3B70"/>
    <w:rsid w:val="00621668"/>
    <w:rsid w:val="006A11CB"/>
    <w:rsid w:val="00711E61"/>
    <w:rsid w:val="00966668"/>
    <w:rsid w:val="00C17A67"/>
    <w:rsid w:val="00CC0675"/>
    <w:rsid w:val="00FE39C1"/>
    <w:rsid w:val="00FF56E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91F"/>
    <w:rPr>
      <w:color w:val="808080"/>
    </w:rPr>
  </w:style>
  <w:style w:type="paragraph" w:customStyle="1" w:styleId="1F0121C73E06434186A8F4DCBF42BCA5">
    <w:name w:val="1F0121C73E06434186A8F4DCBF42BCA5"/>
    <w:rsid w:val="000F691F"/>
  </w:style>
  <w:style w:type="paragraph" w:customStyle="1" w:styleId="726552102E3545B0AB3ABBA00F619001">
    <w:name w:val="726552102E3545B0AB3ABBA00F619001"/>
    <w:rsid w:val="000F691F"/>
  </w:style>
  <w:style w:type="paragraph" w:customStyle="1" w:styleId="BD497BF4E62542B3A3588D61AA5A3E95">
    <w:name w:val="BD497BF4E62542B3A3588D61AA5A3E95"/>
    <w:rsid w:val="000F691F"/>
  </w:style>
  <w:style w:type="paragraph" w:customStyle="1" w:styleId="23E774CF4A6141E2A7CF6234B23573E7">
    <w:name w:val="23E774CF4A6141E2A7CF6234B23573E7"/>
    <w:rsid w:val="000F691F"/>
  </w:style>
  <w:style w:type="paragraph" w:customStyle="1" w:styleId="906F5634460D428CBB13CF1AF6ADD5EE">
    <w:name w:val="906F5634460D428CBB13CF1AF6ADD5EE"/>
    <w:rsid w:val="000F6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SI3PSI</PublishDate>
  <Abstract/>
  <CompanyAddress>Školska 2017/2018 godina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716857-5DEA-49DE-A945-A9EFC62F5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6</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Sistem za podučavanje (Tutor center)</vt:lpstr>
    </vt:vector>
  </TitlesOfParts>
  <Company>ElektRotehnički fakultet u beogradU</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za podučavanje (Tutor center)</dc:title>
  <dc:subject>Principi softverskog inženjerstva</dc:subject>
  <dc:creator>Scenario slučaja upotrebe – Transakcije</dc:creator>
  <cp:keywords/>
  <dc:description/>
  <cp:lastModifiedBy>Vladimir Sivcev</cp:lastModifiedBy>
  <cp:revision>375</cp:revision>
  <dcterms:created xsi:type="dcterms:W3CDTF">2018-03-01T16:48:00Z</dcterms:created>
  <dcterms:modified xsi:type="dcterms:W3CDTF">2018-03-06T00:44:00Z</dcterms:modified>
</cp:coreProperties>
</file>