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>.</w:t>
      </w:r>
      <w:proofErr w:type="gramStart"/>
      <w:r w:rsidRPr="007A5B50">
        <w:t xml:space="preserve"> </w:t>
      </w:r>
      <w:proofErr w:type="gramEnd"/>
      <w:r w:rsidR="008D37F3">
        <w:t>Однако</w:t>
      </w:r>
      <w:r w:rsidRPr="007A5B50">
        <w:t>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</w:t>
      </w:r>
      <w:proofErr w:type="spellStart"/>
      <w:r w:rsidRPr="007A5B50">
        <w:t>ill</w:t>
      </w:r>
      <w:proofErr w:type="spellEnd"/>
      <w:r w:rsidRPr="007A5B50">
        <w:t xml:space="preserve"> — </w:t>
      </w:r>
      <w:proofErr w:type="spellStart"/>
      <w:r w:rsidRPr="007A5B50">
        <w:t>structured</w:t>
      </w:r>
      <w:proofErr w:type="spellEnd"/>
      <w:r w:rsidRPr="007A5B50">
        <w:t>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 xml:space="preserve">СППР, как правило, являются результатом </w:t>
      </w:r>
      <w:proofErr w:type="spellStart"/>
      <w:r w:rsidRPr="007A5B50">
        <w:t>мультидисциплинарного</w:t>
      </w:r>
      <w:proofErr w:type="spellEnd"/>
      <w:r w:rsidRPr="007A5B50">
        <w:t xml:space="preserve">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 xml:space="preserve">ивидуальное проектирование - характеризуется тем, что все виды работ для различных объектов выполняются по </w:t>
      </w:r>
      <w:proofErr w:type="gramStart"/>
      <w:r w:rsidRPr="007A5B50">
        <w:t>индивидуальным проектам</w:t>
      </w:r>
      <w:proofErr w:type="gramEnd"/>
      <w:r w:rsidRPr="007A5B50">
        <w:t>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</w:t>
      </w:r>
      <w:proofErr w:type="spellStart"/>
      <w:r w:rsidR="00331971" w:rsidRPr="007A5B50">
        <w:t>Computer-Aided</w:t>
      </w:r>
      <w:proofErr w:type="spellEnd"/>
      <w:r w:rsidR="00331971" w:rsidRPr="007A5B50">
        <w:t xml:space="preserve"> </w:t>
      </w:r>
      <w:proofErr w:type="spellStart"/>
      <w:r w:rsidR="00331971" w:rsidRPr="007A5B50">
        <w:t>Software</w:t>
      </w:r>
      <w:proofErr w:type="spellEnd"/>
      <w:r w:rsidR="00331971" w:rsidRPr="007A5B50">
        <w:t xml:space="preserve"> </w:t>
      </w:r>
      <w:proofErr w:type="spellStart"/>
      <w:r w:rsidR="00331971" w:rsidRPr="007A5B50">
        <w:t>Engineering</w:t>
      </w:r>
      <w:proofErr w:type="spellEnd"/>
      <w:r w:rsidR="00331971" w:rsidRPr="007A5B50">
        <w:t>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 xml:space="preserve">, генерации кода, тестирования, документирования и </w:t>
      </w:r>
      <w:proofErr w:type="spellStart"/>
      <w:r w:rsidR="00857518" w:rsidRPr="007A5B50">
        <w:t>тп</w:t>
      </w:r>
      <w:proofErr w:type="spellEnd"/>
      <w:r w:rsidR="00857518" w:rsidRPr="007A5B50">
        <w:t>.</w:t>
      </w:r>
      <w:r w:rsidR="004B465A" w:rsidRPr="007A5B50">
        <w:t xml:space="preserve"> </w:t>
      </w:r>
      <w:r w:rsidRPr="007A5B50">
        <w:t xml:space="preserve">CASE-технологии являются естественным продолжением эволюции всей отрасли разработки </w:t>
      </w:r>
      <w:proofErr w:type="gramStart"/>
      <w:r w:rsidRPr="007A5B50">
        <w:t>ПО</w:t>
      </w:r>
      <w:proofErr w:type="gramEnd"/>
      <w:r w:rsidRPr="007A5B50">
        <w:t xml:space="preserve">. Традиционно выделяют 6 периодов, качественно отличающихся применяемой техникой и методами разработки </w:t>
      </w:r>
      <w:proofErr w:type="gramStart"/>
      <w:r w:rsidRPr="007A5B50">
        <w:t>ПО</w:t>
      </w:r>
      <w:proofErr w:type="gramEnd"/>
      <w:r w:rsidRPr="007A5B50">
        <w:t>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 xml:space="preserve">CASE-средства вместе с </w:t>
      </w:r>
      <w:proofErr w:type="gramStart"/>
      <w:r w:rsidRPr="007A5B50">
        <w:t>системным</w:t>
      </w:r>
      <w:proofErr w:type="gramEnd"/>
      <w:r w:rsidRPr="007A5B50">
        <w:t xml:space="preserve">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78830" cy="2078355"/>
                <wp:effectExtent l="0" t="0" r="26670" b="17145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F82" w:rsidRDefault="00546F82" w:rsidP="00546F82">
                            <w:pPr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6pt;height:146.7pt" o:ole="">
                                  <v:imagedata r:id="rId9" o:title=""/>
                                </v:shape>
                                <o:OLEObject Type="Embed" ProgID="Visio.Drawing.11" ShapeID="_x0000_i1025" DrawAspect="Content" ObjectID="_1455372374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2.9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">
                <v:textbox>
                  <w:txbxContent>
                    <w:p w:rsidR="00546F82" w:rsidRDefault="00546F82" w:rsidP="00546F82">
                      <w:pPr>
                        <w:ind w:firstLine="0"/>
                      </w:pPr>
                      <w:r>
                        <w:object w:dxaOrig="8955" w:dyaOrig="2940">
                          <v:shape id="_x0000_i1025" type="#_x0000_t75" style="width:447.6pt;height:146.7pt" o:ole="">
                            <v:imagedata r:id="rId11" o:title=""/>
                          </v:shape>
                          <o:OLEObject Type="Embed" ProgID="Visio.Drawing.11" ShapeID="_x0000_i1025" DrawAspect="Content" ObjectID="_1454957766" r:id="rId12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</w:t>
      </w:r>
      <w:proofErr w:type="gramStart"/>
      <w:r w:rsidRPr="007A5B50">
        <w:t>й(</w:t>
      </w:r>
      <w:proofErr w:type="gramEnd"/>
      <w:r w:rsidRPr="007A5B50">
        <w:t>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уровню компетентности эксперта. Данный анализ зачастую применятся при стратегическом планировании. Существуют </w:t>
      </w:r>
      <w:r w:rsidRPr="007A5B50">
        <w:lastRenderedPageBreak/>
        <w:t>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 xml:space="preserve">Имитационное моделирование применяется при долгосрочном планировании, когда полнота описания системы невозможна (в виду неполноты </w:t>
      </w:r>
      <w:r w:rsidR="009B58C2">
        <w:t>аналитического описания</w:t>
      </w:r>
      <w:r w:rsidRPr="007A5B50">
        <w:t xml:space="preserve"> или </w:t>
      </w:r>
      <w:r w:rsidR="009B58C2">
        <w:t>отсутствия строгого решения</w:t>
      </w:r>
      <w:r w:rsidRPr="007A5B50">
        <w:t>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855007" w:rsidRDefault="00855007" w:rsidP="00F828AA">
      <w:r>
        <w:t xml:space="preserve">Главная трудность в принятии решения – выбор лучшего варианта, который происходит в условиях неопределённости. </w:t>
      </w:r>
    </w:p>
    <w:p w:rsidR="00945EBD" w:rsidRDefault="00945EBD" w:rsidP="00F828AA">
      <w:r>
        <w:t>Основные методы в теории принятия решений можно разделить на три группы: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Аксиоматические.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Эвристические.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Вербальные.</w:t>
      </w:r>
    </w:p>
    <w:p w:rsidR="00A271A9" w:rsidRDefault="00945EBD" w:rsidP="00F828AA">
      <w:r>
        <w:t>Аксиоматические методы принятия решения основаны на формализации принципов человеческого мышления. Для этого вводится ряд формальных утверждений о поведении человека, которые называются аксиомами рационального поведения.</w:t>
      </w:r>
      <w:r>
        <w:rPr>
          <w:rStyle w:val="aa"/>
        </w:rPr>
        <w:footnoteReference w:id="5"/>
      </w:r>
    </w:p>
    <w:p w:rsidR="00945EBD" w:rsidRDefault="00EE5BB2" w:rsidP="00F828AA">
      <w:r>
        <w:lastRenderedPageBreak/>
        <w:t xml:space="preserve">Кроме того вводится понятие функции полезности – отражающей принципы максимизации полезной величины. Развитие аксиоматических методов привело к появлению теории полезности, теории проспектов и многокритериальной теории полезности. </w:t>
      </w:r>
    </w:p>
    <w:p w:rsidR="0079112C" w:rsidRDefault="0079112C" w:rsidP="00F828AA">
      <w:r>
        <w:t>Данные методы требуют достаточно больших временных затрат на проверку выполнения аксиом и построения функции полезности.</w:t>
      </w:r>
    </w:p>
    <w:p w:rsidR="00EE5BB2" w:rsidRDefault="00047AD3" w:rsidP="00F828AA">
      <w:r>
        <w:t xml:space="preserve">Эвристические методы – нормативные методы принятия решений, </w:t>
      </w:r>
      <w:r w:rsidR="00B965B6">
        <w:t xml:space="preserve">не </w:t>
      </w:r>
      <w:r>
        <w:t>имеющие теоретического обоснования. Общим для этих методов является метод взвешенных сумм оценок критериев. Данный метод предполагает определение оценки важности каждого критерия, подсчёт полезности каждой альтернативы по всем критериям с учётом их оценки, и сравнение альтернатив по определённым оценкам полезности.</w:t>
      </w:r>
    </w:p>
    <w:p w:rsidR="00414F95" w:rsidRDefault="006F1CBE" w:rsidP="00F828AA">
      <w:r>
        <w:t xml:space="preserve">Аксиоматические и эвристические методы имеют недостатки, связанные с ограничениями человека (ЛПР) в возможностях обработки информации. Так, например, достаточно тяжело описать характер ошибок и их влияние на функцию полезности. В эвристических методах, зачастую, </w:t>
      </w:r>
      <w:r w:rsidR="006E2277">
        <w:t>ЛПР расставляет качественные оценки определяющих критериев, однако эти оценки, далее, преобразуются в количественные значения по заранее неизвестной для ЛПР шкале (например: от 0 до 10).</w:t>
      </w:r>
      <w:r w:rsidR="00414F95">
        <w:t xml:space="preserve"> </w:t>
      </w:r>
    </w:p>
    <w:p w:rsidR="000F75C8" w:rsidRDefault="00414F95" w:rsidP="00F828AA">
      <w:r>
        <w:t>Существующие неточности в имитации логики человека устраняются при применении вербальных методов анализа решений. Данные методы предусматривают</w:t>
      </w:r>
      <w:r w:rsidR="000F75C8">
        <w:t>:</w:t>
      </w:r>
    </w:p>
    <w:p w:rsidR="00EE5BB2" w:rsidRDefault="000F75C8" w:rsidP="000F75C8">
      <w:pPr>
        <w:pStyle w:val="a3"/>
        <w:numPr>
          <w:ilvl w:val="0"/>
          <w:numId w:val="11"/>
        </w:numPr>
      </w:pPr>
      <w:r>
        <w:t>Язык описания и анализа проблемы совпадают и определяются ЛПР</w:t>
      </w:r>
      <w:r w:rsidR="001E4EDA">
        <w:t>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Логические операции преобразования словесных переменных (оценок альтернатив по критериям) долж</w:t>
      </w:r>
      <w:r w:rsidR="001E4EDA">
        <w:t>ны быть математически корректны;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Предусматриваются методы проверки информации на непротиворечивость.</w:t>
      </w:r>
    </w:p>
    <w:p w:rsidR="00014FD6" w:rsidRPr="007A5B50" w:rsidRDefault="00000B8B" w:rsidP="00F828AA">
      <w:r>
        <w:t xml:space="preserve">На практике, вербальные методы предлагают ЛПР последовательный выбор среди набора качественных альтернатив. Например: выбор наиболее значимого фактора, или выбор наиболее приемлемого состояния в определённой ситуации. Далее на основании </w:t>
      </w:r>
      <w:r w:rsidR="0079779A">
        <w:t xml:space="preserve">полученных данных ЛПР получает частично упорядоченные по ценности варианты решений. Данный </w:t>
      </w:r>
      <w:r w:rsidR="0079779A">
        <w:lastRenderedPageBreak/>
        <w:t xml:space="preserve">подход не всегда позволяет чётко </w:t>
      </w:r>
      <w:r w:rsidR="008739BA">
        <w:t>выявить</w:t>
      </w:r>
      <w:r w:rsidR="0079779A">
        <w:t xml:space="preserve"> наиболее выгодное решение, но полученный результат характеризуется </w:t>
      </w:r>
      <w:r w:rsidR="005A1978">
        <w:t xml:space="preserve">высокой надёжностью в силу </w:t>
      </w:r>
      <w:r w:rsidR="00DC17EA">
        <w:t>психической обоснованности действий ЛПР и математической обоснованности преобразований данных.</w:t>
      </w:r>
    </w:p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AD631D" w:rsidRDefault="00AD631D" w:rsidP="006E2B19">
      <w:bookmarkStart w:id="0" w:name="_GoBack"/>
      <w:bookmarkEnd w:id="0"/>
      <w:r>
        <w:t>В данном разделе не анализируются проблемы прикладного внедрения и настройки моделей.</w:t>
      </w:r>
    </w:p>
    <w:p w:rsidR="00493C88" w:rsidRDefault="00E27DDE" w:rsidP="006E2B19">
      <w:r>
        <w:t xml:space="preserve">Основной проблемой, возникающей в сфере имитационного моделирования, является рост вычислительной сложности. Согласно принципам оценки алгоритмической сложности, время вычисления одной итерации </w:t>
      </w:r>
      <w:r w:rsidR="00373EC0">
        <w:t xml:space="preserve"> и требуемая память </w:t>
      </w:r>
      <w:r>
        <w:t xml:space="preserve">в имитационной модели, прямо </w:t>
      </w:r>
      <w:r w:rsidR="00373EC0">
        <w:t>пропорциональны</w:t>
      </w:r>
      <w:r>
        <w:t xml:space="preserve"> количеству критериев в целевых функциях математической модели.</w:t>
      </w:r>
      <w:r w:rsidR="00373EC0">
        <w:t xml:space="preserve"> </w:t>
      </w:r>
      <w:r w:rsidR="004C7413">
        <w:t xml:space="preserve">Кроме того, количество итераций моделирования прямо пропорционально </w:t>
      </w:r>
      <w:r w:rsidR="001D3A07">
        <w:t xml:space="preserve"> </w:t>
      </w:r>
      <w:r w:rsidR="00493C88">
        <w:t xml:space="preserve">времени имитационного периода </w:t>
      </w:r>
      <w:r w:rsidR="004C7413">
        <w:t>и количеству критериев целевых функций. Последнее отражает</w:t>
      </w:r>
      <w:r w:rsidR="00373EC0">
        <w:t xml:space="preserve"> </w:t>
      </w:r>
      <w:r w:rsidR="004C7413">
        <w:t xml:space="preserve">возможность получения вариативного результата моделирования на каждой итерации (итерация способна породить несколько состояний системы). В результате чего, </w:t>
      </w:r>
      <w:r w:rsidR="00FC7A04">
        <w:t>рост вычислительной сложности задачи моделирования имеет лавинообразный (экспоненциальный) характер</w:t>
      </w:r>
      <w:r w:rsidR="00373EC0">
        <w:t>.</w:t>
      </w:r>
      <w:r w:rsidR="00FC7A04">
        <w:t xml:space="preserve"> В теории алгоритмов подобные з</w:t>
      </w:r>
      <w:r w:rsidR="00373A01">
        <w:t>адачи относят к классу NP-задач</w:t>
      </w:r>
      <w:r w:rsidR="00730568">
        <w:t xml:space="preserve">: </w:t>
      </w:r>
      <w:r w:rsidR="00493C88">
        <w:t>п</w:t>
      </w:r>
      <w:r w:rsidR="00730568">
        <w:t>роверка решения в таких задачах может быть произведена вычислением многочлена, наличие или отсутствие решения за линейное время в настоящий момент не доказано</w:t>
      </w:r>
      <w:r w:rsidR="00FC7A04">
        <w:t>.</w:t>
      </w:r>
      <w:r w:rsidR="00373A01">
        <w:t xml:space="preserve"> </w:t>
      </w:r>
    </w:p>
    <w:p w:rsidR="00F40ADE" w:rsidRPr="00331025" w:rsidRDefault="00E27DDE" w:rsidP="00AD289C">
      <w:r>
        <w:t>Для простых моделей, оперирующих малым количеством критериев</w:t>
      </w:r>
      <w:r w:rsidR="00AD631D">
        <w:t xml:space="preserve"> и малым </w:t>
      </w:r>
      <w:r w:rsidR="00DA525A">
        <w:t>имитационным периодом</w:t>
      </w:r>
      <w:r>
        <w:t>, данная проблема</w:t>
      </w:r>
      <w:r w:rsidR="00AD631D">
        <w:t xml:space="preserve"> может решаться полным анализом предметной области</w:t>
      </w:r>
      <w:r w:rsidR="00493C88">
        <w:t xml:space="preserve"> (полный перебор всех состояний системы)</w:t>
      </w:r>
      <w:r w:rsidR="00584CD4">
        <w:t>.</w:t>
      </w:r>
      <w:r w:rsidR="00493C88">
        <w:t xml:space="preserve"> По мере усложнения модели и увеличения имитационного периода</w:t>
      </w:r>
      <w:r w:rsidR="00A72B44">
        <w:t>, вводятся различные ограничения, допущения, математические и эвристические отсечения – с целью уменьшить активную область имитации и проводить вычисления только с ограниченным множеством значении. При этом</w:t>
      </w:r>
      <w:proofErr w:type="gramStart"/>
      <w:r w:rsidR="00A72B44">
        <w:t>,</w:t>
      </w:r>
      <w:proofErr w:type="gramEnd"/>
      <w:r w:rsidR="00A72B44">
        <w:t xml:space="preserve"> не гарантируется 100% вероятность нахождения локального оптимального решения в любой частной ситуации.</w:t>
      </w:r>
      <w:r w:rsidR="00AD289C" w:rsidRPr="00331025">
        <w:t xml:space="preserve"> </w:t>
      </w:r>
    </w:p>
    <w:p w:rsidR="00DD66D5" w:rsidRPr="007A5B50" w:rsidRDefault="00AD289C" w:rsidP="00CE485B">
      <w:r>
        <w:t xml:space="preserve"> Методы математических «отсечений» рассматриваются в дисциплине «Динамическое программирование».  </w:t>
      </w:r>
      <w:r w:rsidR="008A066B">
        <w:t xml:space="preserve">Примерами </w:t>
      </w:r>
      <w:r>
        <w:t xml:space="preserve">эвристических алгоритмов </w:t>
      </w:r>
      <w:r w:rsidR="008A066B">
        <w:t>я</w:t>
      </w:r>
      <w:r w:rsidR="00207A7A">
        <w:t xml:space="preserve">вляются: генетические алгоритмы, </w:t>
      </w:r>
      <w:r w:rsidR="0040771C">
        <w:t>алгоритмы</w:t>
      </w:r>
      <w:r w:rsidR="008A066B">
        <w:t xml:space="preserve"> роя частиц</w:t>
      </w:r>
      <w:r w:rsidR="00207A7A">
        <w:t>, а также любые другие частные решения, основанные на эвристическом анализе</w:t>
      </w:r>
      <w:r w:rsidR="008A066B">
        <w:t>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lastRenderedPageBreak/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320876" w:rsidRDefault="00320876" w:rsidP="00320876">
      <w:r w:rsidRPr="007A5B50">
        <w:t xml:space="preserve">В настоящее время, </w:t>
      </w:r>
      <w:proofErr w:type="gramStart"/>
      <w:r w:rsidRPr="007A5B50">
        <w:t>существующие</w:t>
      </w:r>
      <w:proofErr w:type="gramEnd"/>
      <w:r w:rsidRPr="007A5B50">
        <w:t xml:space="preserve"> крупные СППР (в качестве ERP систем) распространяются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5062A0" w:rsidRPr="007A5B50" w:rsidRDefault="005062A0" w:rsidP="005062A0">
      <w:r>
        <w:t>распределенная эволюционная сеть для решения  многокритериальных оптимизационных задач в системах имитационного моделирования</w:t>
      </w:r>
    </w:p>
    <w:p w:rsidR="0089744F" w:rsidRPr="007A5B50" w:rsidRDefault="00320876" w:rsidP="00320876">
      <w:r w:rsidRPr="007A5B50">
        <w:t xml:space="preserve">Рассматривается задача проектирования </w:t>
      </w:r>
      <w:proofErr w:type="gramStart"/>
      <w:r w:rsidRPr="007A5B50">
        <w:t>абстрактной</w:t>
      </w:r>
      <w:proofErr w:type="gramEnd"/>
      <w:r w:rsidRPr="007A5B50">
        <w:t xml:space="preserve">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</w:t>
      </w:r>
      <w:proofErr w:type="gramStart"/>
      <w:r w:rsidRPr="007A5B50">
        <w:t>Требуется рассмотреть принципы построения и функционирования СППР, эксплуатируемых в обозначенных условиях.</w:t>
      </w:r>
      <w:proofErr w:type="gramEnd"/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903C5B" w:rsidRPr="007A5B50" w:rsidRDefault="00903C5B" w:rsidP="00903C5B"/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t>Пример частных задач, решаемых на базе КИМ-метода.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lastRenderedPageBreak/>
        <w:t>…</w:t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8F1" w:rsidRDefault="001338F1" w:rsidP="00597FCB">
      <w:pPr>
        <w:spacing w:after="0" w:line="240" w:lineRule="auto"/>
      </w:pPr>
      <w:r>
        <w:separator/>
      </w:r>
    </w:p>
  </w:endnote>
  <w:endnote w:type="continuationSeparator" w:id="0">
    <w:p w:rsidR="001338F1" w:rsidRDefault="001338F1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8F1" w:rsidRDefault="001338F1" w:rsidP="00597FCB">
      <w:pPr>
        <w:spacing w:after="0" w:line="240" w:lineRule="auto"/>
      </w:pPr>
      <w:r>
        <w:separator/>
      </w:r>
    </w:p>
  </w:footnote>
  <w:footnote w:type="continuationSeparator" w:id="0">
    <w:p w:rsidR="001338F1" w:rsidRDefault="001338F1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</w:t>
      </w:r>
      <w:proofErr w:type="gramStart"/>
      <w:r>
        <w:t>новейшие</w:t>
      </w:r>
      <w:proofErr w:type="gramEnd"/>
      <w:r>
        <w:t xml:space="preserve">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B965B6" w:rsidRDefault="007B5BC1">
      <w:pPr>
        <w:pStyle w:val="a8"/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945EBD" w:rsidRDefault="00945EBD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</w:t>
      </w:r>
      <w:proofErr w:type="gramStart"/>
      <w:r w:rsidRPr="00A271A9">
        <w:t xml:space="preserve"> )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3E11CC"/>
    <w:multiLevelType w:val="hybridMultilevel"/>
    <w:tmpl w:val="F37C7BB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1923DFB"/>
    <w:multiLevelType w:val="hybridMultilevel"/>
    <w:tmpl w:val="F398A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0B8B"/>
    <w:rsid w:val="00003A25"/>
    <w:rsid w:val="00014FD6"/>
    <w:rsid w:val="000263A1"/>
    <w:rsid w:val="0003182D"/>
    <w:rsid w:val="00047AD3"/>
    <w:rsid w:val="00062178"/>
    <w:rsid w:val="00092925"/>
    <w:rsid w:val="000D750F"/>
    <w:rsid w:val="000E38F8"/>
    <w:rsid w:val="000F3A33"/>
    <w:rsid w:val="000F75C8"/>
    <w:rsid w:val="000F787C"/>
    <w:rsid w:val="001338F1"/>
    <w:rsid w:val="001368B3"/>
    <w:rsid w:val="00164094"/>
    <w:rsid w:val="001715C1"/>
    <w:rsid w:val="001754CA"/>
    <w:rsid w:val="00190F67"/>
    <w:rsid w:val="001D3A07"/>
    <w:rsid w:val="001E4EDA"/>
    <w:rsid w:val="001F380E"/>
    <w:rsid w:val="001F6C06"/>
    <w:rsid w:val="00207A7A"/>
    <w:rsid w:val="00290E16"/>
    <w:rsid w:val="002E356D"/>
    <w:rsid w:val="003029E1"/>
    <w:rsid w:val="00303995"/>
    <w:rsid w:val="0030473B"/>
    <w:rsid w:val="00320876"/>
    <w:rsid w:val="00331025"/>
    <w:rsid w:val="00331971"/>
    <w:rsid w:val="003346A5"/>
    <w:rsid w:val="00373A01"/>
    <w:rsid w:val="00373EC0"/>
    <w:rsid w:val="0039789C"/>
    <w:rsid w:val="003B5E77"/>
    <w:rsid w:val="003D64A6"/>
    <w:rsid w:val="00407119"/>
    <w:rsid w:val="0040771C"/>
    <w:rsid w:val="00414F95"/>
    <w:rsid w:val="00415C60"/>
    <w:rsid w:val="004366BE"/>
    <w:rsid w:val="00492AA4"/>
    <w:rsid w:val="00493C88"/>
    <w:rsid w:val="004B465A"/>
    <w:rsid w:val="004C7413"/>
    <w:rsid w:val="004E4FA2"/>
    <w:rsid w:val="004F35B5"/>
    <w:rsid w:val="004F4657"/>
    <w:rsid w:val="005062A0"/>
    <w:rsid w:val="00520406"/>
    <w:rsid w:val="00531BC8"/>
    <w:rsid w:val="00546F82"/>
    <w:rsid w:val="00584CD4"/>
    <w:rsid w:val="00595BD3"/>
    <w:rsid w:val="005979D7"/>
    <w:rsid w:val="00597FCB"/>
    <w:rsid w:val="005A0C47"/>
    <w:rsid w:val="005A1978"/>
    <w:rsid w:val="005A4376"/>
    <w:rsid w:val="005E1F1E"/>
    <w:rsid w:val="00621656"/>
    <w:rsid w:val="00624F8E"/>
    <w:rsid w:val="00630895"/>
    <w:rsid w:val="00633668"/>
    <w:rsid w:val="006D2E5E"/>
    <w:rsid w:val="006E00EF"/>
    <w:rsid w:val="006E2277"/>
    <w:rsid w:val="006E2B19"/>
    <w:rsid w:val="006E527C"/>
    <w:rsid w:val="006F1CBE"/>
    <w:rsid w:val="00730568"/>
    <w:rsid w:val="00737999"/>
    <w:rsid w:val="0079112C"/>
    <w:rsid w:val="0079779A"/>
    <w:rsid w:val="007A5B50"/>
    <w:rsid w:val="007B5BC1"/>
    <w:rsid w:val="007D38A6"/>
    <w:rsid w:val="007E31EB"/>
    <w:rsid w:val="00826982"/>
    <w:rsid w:val="00834BAD"/>
    <w:rsid w:val="00847CF6"/>
    <w:rsid w:val="00855007"/>
    <w:rsid w:val="00857518"/>
    <w:rsid w:val="008739BA"/>
    <w:rsid w:val="0089744F"/>
    <w:rsid w:val="008A066B"/>
    <w:rsid w:val="008D37F3"/>
    <w:rsid w:val="008F6C97"/>
    <w:rsid w:val="009010B1"/>
    <w:rsid w:val="009020F2"/>
    <w:rsid w:val="00903C5B"/>
    <w:rsid w:val="00924FB7"/>
    <w:rsid w:val="00945EBD"/>
    <w:rsid w:val="0097322A"/>
    <w:rsid w:val="009B58C2"/>
    <w:rsid w:val="009D3F8B"/>
    <w:rsid w:val="009E01FD"/>
    <w:rsid w:val="00A003CB"/>
    <w:rsid w:val="00A0758A"/>
    <w:rsid w:val="00A1667E"/>
    <w:rsid w:val="00A2031A"/>
    <w:rsid w:val="00A271A9"/>
    <w:rsid w:val="00A314E4"/>
    <w:rsid w:val="00A72B44"/>
    <w:rsid w:val="00A741B2"/>
    <w:rsid w:val="00A91D18"/>
    <w:rsid w:val="00AA5BDF"/>
    <w:rsid w:val="00AC6557"/>
    <w:rsid w:val="00AD289C"/>
    <w:rsid w:val="00AD631D"/>
    <w:rsid w:val="00AE59CC"/>
    <w:rsid w:val="00AF7645"/>
    <w:rsid w:val="00B1281E"/>
    <w:rsid w:val="00B152B7"/>
    <w:rsid w:val="00B166A5"/>
    <w:rsid w:val="00B33874"/>
    <w:rsid w:val="00B6075C"/>
    <w:rsid w:val="00B66FCA"/>
    <w:rsid w:val="00B73FCF"/>
    <w:rsid w:val="00B965B6"/>
    <w:rsid w:val="00B96E7D"/>
    <w:rsid w:val="00BB5BA5"/>
    <w:rsid w:val="00BC2CA2"/>
    <w:rsid w:val="00BD00EF"/>
    <w:rsid w:val="00BE19AA"/>
    <w:rsid w:val="00C23F93"/>
    <w:rsid w:val="00C343A1"/>
    <w:rsid w:val="00C456F5"/>
    <w:rsid w:val="00C86970"/>
    <w:rsid w:val="00CA5320"/>
    <w:rsid w:val="00CB0C6C"/>
    <w:rsid w:val="00CB4378"/>
    <w:rsid w:val="00CB7964"/>
    <w:rsid w:val="00CE485B"/>
    <w:rsid w:val="00D02266"/>
    <w:rsid w:val="00D0513D"/>
    <w:rsid w:val="00D200F8"/>
    <w:rsid w:val="00D215EE"/>
    <w:rsid w:val="00D36DE7"/>
    <w:rsid w:val="00DA525A"/>
    <w:rsid w:val="00DB4421"/>
    <w:rsid w:val="00DC17EA"/>
    <w:rsid w:val="00DC752C"/>
    <w:rsid w:val="00DD66D5"/>
    <w:rsid w:val="00E27DDE"/>
    <w:rsid w:val="00E478E7"/>
    <w:rsid w:val="00E67FEB"/>
    <w:rsid w:val="00E83F11"/>
    <w:rsid w:val="00EA4B2B"/>
    <w:rsid w:val="00EC6931"/>
    <w:rsid w:val="00EE5BB2"/>
    <w:rsid w:val="00F00233"/>
    <w:rsid w:val="00F015FE"/>
    <w:rsid w:val="00F27B55"/>
    <w:rsid w:val="00F40ADE"/>
    <w:rsid w:val="00F50436"/>
    <w:rsid w:val="00F53344"/>
    <w:rsid w:val="00F828AA"/>
    <w:rsid w:val="00FB154F"/>
    <w:rsid w:val="00FC6595"/>
    <w:rsid w:val="00FC7A04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6A503142-8123-41FC-8656-73EBBAC1E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3908</TotalTime>
  <Pages>9</Pages>
  <Words>1867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132</cp:revision>
  <dcterms:created xsi:type="dcterms:W3CDTF">2014-01-26T09:02:00Z</dcterms:created>
  <dcterms:modified xsi:type="dcterms:W3CDTF">2014-03-03T13:20:00Z</dcterms:modified>
</cp:coreProperties>
</file>