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8"/>
      </w:tblGrid>
      <w:tr w:rsidR="00250490" w:rsidRPr="00250490" w:rsidTr="00250490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250490" w:rsidRDefault="00250490" w:rsidP="00250490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ru-RU"/>
              </w:rPr>
            </w:pPr>
            <w:r w:rsidRPr="00250490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  <w:t>Методика построения прогнозных сценариев Цыгичко В.Н.</w:t>
            </w:r>
          </w:p>
          <w:p w:rsidR="00250490" w:rsidRPr="00250490" w:rsidRDefault="00250490" w:rsidP="00250490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ru-RU"/>
              </w:rPr>
            </w:pPr>
          </w:p>
        </w:tc>
      </w:tr>
      <w:tr w:rsidR="00250490" w:rsidRPr="00250490" w:rsidTr="00250490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50490" w:rsidRPr="00250490" w:rsidRDefault="00250490" w:rsidP="00250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Опубликовано: 5-05-2010, 15:49 | Просмотров: 1076</w:t>
            </w:r>
          </w:p>
        </w:tc>
      </w:tr>
      <w:tr w:rsidR="00250490" w:rsidRPr="00250490" w:rsidTr="00250490">
        <w:trPr>
          <w:tblCellSpacing w:w="0" w:type="dxa"/>
          <w:jc w:val="center"/>
        </w:trPr>
        <w:tc>
          <w:tcPr>
            <w:tcW w:w="0" w:type="auto"/>
            <w:hideMark/>
          </w:tcPr>
          <w:p w:rsidR="00250490" w:rsidRPr="00250490" w:rsidRDefault="00250490" w:rsidP="00250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Цыгичко В.Н. предлагает процесс построения сценариев развития социально-экономической системы условно разделить на два крупных этапа: </w:t>
            </w:r>
            <w:proofErr w:type="spellStart"/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предсценарный</w:t>
            </w:r>
            <w:proofErr w:type="spellEnd"/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(подготовительный) и сценарный. Их, в свою очередь, можно разбить на восемь шагов. </w:t>
            </w:r>
            <w:proofErr w:type="spellStart"/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Предсценарный</w:t>
            </w:r>
            <w:proofErr w:type="spellEnd"/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этап предназначен для исследования и описания прогнозируемых ситуаций, построения моделей системы и подготовки всей необходимой информации для формирования сценариев, которые синтезируются и исследуются на сценарном этапе.</w:t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Шаг 1. </w:t>
            </w:r>
            <w:r w:rsidRPr="00250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Разработка исходной гипотезы</w:t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Особенность социально-экономического прогнозирования состоит в том, что оно осуществляется на базе уже накопленных знаний об исследуемой системе. Это позволяет сформулировать исходную гипотезу о развитии рассматриваемой системы, которая является исходной точкой в организации процедуры прогнозирования.</w:t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Изложение содержания исходной гипотезы начинается с формулирования целей прогнозирования, которые должны быть увязаны с целями системы (организации), и требований к прогнозу, то есть перечня управленческих решений, под которые вырабатывается прогноз. Определяются объект и предмет прогнозирования, относительно которых ведется все дальнейшее изложение. Далее кратко излагается гипотеза о структуре и механизме функционирования объекта в разрезе сформулированных целей. Описываются текущее состояние прогнозируемой системы, тенденции ее развития и основные факторы, определяющие эти тенденции (на основе SWOT-анализа). Обсуждаются возможные проблемные ситуации, которые могут иметь место в будущем, и строится система предварительных предположений о внутренних и внешних условиях развития прогнозируемого объекта. В заключение приводятся результаты проведенного анализа в виде предварительного прогноза путей возможной эволюции рассматриваемой </w:t>
            </w:r>
            <w:proofErr w:type="gramStart"/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</w:t>
            </w:r>
            <w:proofErr w:type="gramEnd"/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обсуждается их связь с решениями, которые обеспечивает проводимый прогноз. </w:t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Следует отметить, что при анализе механизма функционирования на основе матрицы «ситуации — факторы» приходится рассматривать различные структурные и функциональные срезы прогнозируемого объекта. В разных срезах обычно имеют место различные механизмы влияния факторов, в результате чего получается многомерная картина функционирования исследуемой системы.</w:t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Шаг 2. </w:t>
            </w:r>
            <w:r w:rsidRPr="00250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Системное описание объекта прогнозирования.</w:t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Описание начинается с декомпозиции объекта на процессы и составляющие их элементы. На основе начальной декомпозиции строится укрупненная матричная схема системы. Построение матрицы начинается с классификации возможных в будущем стратегических ситуаций относительно целей прогноза. Далее во внешней и внутренней среде в соответствии с исходной гипотезой выявляются и фиксируются факторы, определяющие направление эволюции системы, то есть возможность перехода из одной </w:t>
            </w:r>
            <w:bookmarkStart w:id="0" w:name="_GoBack"/>
            <w:bookmarkEnd w:id="0"/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ситуации в другие в соответствии с классификацией ситуаций. По результатам этой работы строится матрица «ситуации — факторы». Деление факторов здесь аналогично </w:t>
            </w:r>
            <w:proofErr w:type="gramStart"/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принятому</w:t>
            </w:r>
            <w:proofErr w:type="gramEnd"/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SWOT-анализе, причем в зависимости от рассматриваемых ситуаций могут быть представлены как факторы косвенного, так и прямого действия. После </w:t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формирования матрицы и построения структуры (в разрезе потенциалов и продуктов) исследуемой системы требуется выбрать минимальное число параметров, характеризующих состояние системы относительно поставленных целей. Данные параметры могут иметь как количественную, так и качественную форму. Если число параметров велико, то среди них выбирают индикаторы — доминирующие показатели, по значениям которых можно судить о состоянии системы. По этой же схеме определяются параметры, характеризующие факторы, и выбираются соответствующие шкалы их измерений. Затем анализу подвергаются сами факторы. Прежде всего, они ранжируются по степени влияния на состояние прогнозируемого объекта.</w:t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Шаг 3. </w:t>
            </w:r>
            <w:r w:rsidRPr="00250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 «трубки» возможных траекторий на основе оценки потенциальных возможностей организации.</w:t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Классификация стратегических ситуаций и ключевых факторов успеха, а также учет системы потенциалов (маркетингового, организационного, производственного, финансового и др.) организации существенно сужают начальную неопределенность и позволяют построить исходную широкую «трубку» возможных траекторий развития объекта. Практика свидетельствует о достаточности пяти сценариев: двух крайних (оптимистического и пессимистического) и трех средних, один из которых — наиболее вероятный. Далее в рамках SWOT-анализа выделяются главные сценарные параметры, определяющие направление развития, и второстепенные параметры, которые могут быть представлены своими средними или крайними значениями. Среди главных сценарных параметров выделяют управляющие, с помощью которых осуществляется целенаправленное развитие объекта прогнозирования, и неконтролируемые, значения которых в будущем непредсказуемы. Затем для каждого класса параметров определяется список управленческих воздействий, ведущих к достижению целей исследуемой системы, который представлен соответствующей совокупностью значений управляющих параметров. Наиболее вероятная траектория развития объекта при сложившихся условиях принимается в качестве базового сценария. В противном случае приходится строить несколько базовых сценариев и всю последующую процедуру проводить для каждого из них.</w:t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Шаг 4. </w:t>
            </w:r>
            <w:r w:rsidRPr="00250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Разработка матриц «ситуации — факторы» для элементов принятой декомпозиции прогнозируемой системы.</w:t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Этот процесс ничем, по существу, не отличается от описанной процедуры для объекта в целом. </w:t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Шаг 5. </w:t>
            </w:r>
            <w:r w:rsidRPr="00250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Построение системы экономико-математических моделей прогнозируемой системы.</w:t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Структура системы моделей отражает элементы матричной формальной схемы системы (организации). С их помощью определяются количественные ограничения по состоянию системы и вычисляются значения индикаторов состояния для рассматриваемых сочетаний значений фоновых переменных и сценарных параметров. На этом завершается </w:t>
            </w:r>
            <w:proofErr w:type="spellStart"/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предсценарный</w:t>
            </w:r>
            <w:proofErr w:type="spellEnd"/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этап построения прогнозных сценариев. </w:t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Шаг 6. </w:t>
            </w:r>
            <w:r w:rsidRPr="00250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Расчеты по базовым сценариям</w:t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Сценарный этап обычно начинается с проведения расчетов по всем потенциально возможным сценариям в рамках современной человеко-машинной системы. Цель расчетов — проверка базовых сценариев на допустимость и реализуемость; уточнение исходных значений фоновых переменных и сценарных параметров; количественно-качественный анализ сценариев и выбор наиболее вероятных сценариев, которые следует держать в поле зрения в процессе управления по слабым сигналам (о важных событиях) из будущего.</w:t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  <w:t xml:space="preserve">Шаг 7. </w:t>
            </w:r>
            <w:r w:rsidRPr="00250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Выдвижение альтернатив развития социально-экономической системы (организации).</w:t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Разработку сценариев полезно представить как выдвижение различных альтернатив развития рассматриваемой системы и последующую проверку каждой из этих альтернатив на системе моделей. Другими словами, построение сценария представляет собой некоторую специально организованную человеко-машинную процедуру. Альтернативные варианты развития системы строятся на основе принятой исходной гипотезы. Они интерпретируются в соответствии с матричной схемой и на входе модели приобретают форму соответствующих значений фоновых переменных, сценарных и управляющих параметров. Модели дают количественную характеристику выдвигаемым альтернативам. В первую очередь, альтернативы проверяются на допустимость по ограничениям и предельным значениям индикаторов состояния, а затем — на соответствие целям развития прогнозируемой системы. </w:t>
            </w:r>
            <w:proofErr w:type="gramStart"/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Последовательное сравнение выдвигаемых альтернатив обычно позволяет экспериментально определить основные тенденции развития, а также соответствующие им, близкие к оптимальным, траектории значений управляющих параметров.</w:t>
            </w:r>
            <w:proofErr w:type="gramEnd"/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Шаг 8. </w:t>
            </w:r>
            <w:r w:rsidRPr="00250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Оформление итогового документа.</w:t>
            </w:r>
            <w:r w:rsidRPr="00250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Процесс прогнозирования заканчивается составлением итогового документа, в котором содержатся: цели и задачи прогноза; краткое структурированное описание объекта прогнозирования, гипотеза о механизме его функционирования и развития, принятая система допущений и ограничений; подробное описание и интерпретация разработанных сценариев и соответствующих им тенденций развития с указанием и обсуждением возможных в будущем проблемных ситуаций; рекомендации для принятия решений по результатам прогнозирования с описанием возможных последствий реализации каждой из предложенных альтернатив решения.</w:t>
            </w:r>
          </w:p>
        </w:tc>
      </w:tr>
    </w:tbl>
    <w:p w:rsidR="00542A19" w:rsidRDefault="0053140E"/>
    <w:sectPr w:rsidR="00542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A85"/>
    <w:rsid w:val="001E7A85"/>
    <w:rsid w:val="00250490"/>
    <w:rsid w:val="00415C60"/>
    <w:rsid w:val="0053140E"/>
    <w:rsid w:val="00A3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04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4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04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4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1222</Words>
  <Characters>6972</Characters>
  <Application>Microsoft Office Word</Application>
  <DocSecurity>0</DocSecurity>
  <Lines>58</Lines>
  <Paragraphs>16</Paragraphs>
  <ScaleCrop>false</ScaleCrop>
  <Company>x</Company>
  <LinksUpToDate>false</LinksUpToDate>
  <CharactersWithSpaces>8178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3</cp:revision>
  <dcterms:created xsi:type="dcterms:W3CDTF">2013-12-23T18:19:00Z</dcterms:created>
  <dcterms:modified xsi:type="dcterms:W3CDTF">2013-12-23T18:25:00Z</dcterms:modified>
</cp:coreProperties>
</file>