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B" w:rsidRDefault="00BC64FB" w:rsidP="00BC64FB">
      <w:r>
        <w:t xml:space="preserve">Источник : </w:t>
      </w:r>
    </w:p>
    <w:p w:rsidR="00BC64FB" w:rsidRDefault="00BC64FB" w:rsidP="00BC64FB">
      <w:hyperlink r:id="rId5" w:anchor="lit5" w:history="1">
        <w:r w:rsidRPr="00BC64FB">
          <w:rPr>
            <w:rStyle w:val="a3"/>
          </w:rPr>
          <w:t>Лычкина Наталья Николаевна: Современные технологии имитационного моделирования и их применение в информационных бизнес-сист</w:t>
        </w:r>
        <w:r w:rsidRPr="00BC64FB">
          <w:rPr>
            <w:rStyle w:val="a3"/>
          </w:rPr>
          <w:t>е</w:t>
        </w:r>
        <w:r w:rsidRPr="00BC64FB">
          <w:rPr>
            <w:rStyle w:val="a3"/>
          </w:rPr>
          <w:t>мах и системах поддержки принятия решений.</w:t>
        </w:r>
      </w:hyperlink>
    </w:p>
    <w:p w:rsidR="0012114A" w:rsidRDefault="0012114A" w:rsidP="00BC64FB">
      <w:bookmarkStart w:id="0" w:name="_GoBack"/>
      <w:bookmarkEnd w:id="0"/>
    </w:p>
    <w:p w:rsidR="00BC64FB" w:rsidRDefault="00BC64FB" w:rsidP="00BC64FB">
      <w:r>
        <w:t>Лычкина Наталья Николаевна,</w:t>
      </w:r>
    </w:p>
    <w:p w:rsidR="00BC64FB" w:rsidRDefault="00BC64FB" w:rsidP="00BC64FB">
      <w:r>
        <w:t>Современные технологии имитационного моделирования и их применение в информационных бизнес-системах и системах поддержки принятия решений.</w:t>
      </w:r>
    </w:p>
    <w:p w:rsidR="00BC64FB" w:rsidRDefault="00BC64FB" w:rsidP="00BC64FB"/>
    <w:p w:rsidR="00BC64FB" w:rsidRDefault="00BC64FB" w:rsidP="00BC64FB">
      <w:r>
        <w:t>В мире информационных технологий  имитационное моделирование переживает второе рождение [1]. Интерес к этому виду компьютерного моделирования оживился в связи  с существенным технологическим развитием систем моделирования, которые на сегодняшний  день являются мощным аналитическим средством, вобравшим в себя весь арсенал новейших информационных технологий, включая развитые графические оболочки для целей конструирования моделей и интерпретации выходных результатов моделирования, мультимедийные средства и видео, поддерживающие анимацию в реальном масштабе времени, объектно-ориентированное программирование, Internet – решения и др. В силу своей привлекательности и доступности эти технологии имитационного моделирования с легкостью покинули академические стены и сегодня осваиваются IT- специалистами в бизнесе.</w:t>
      </w:r>
    </w:p>
    <w:p w:rsidR="00BC64FB" w:rsidRDefault="00BC64FB" w:rsidP="00BC64FB"/>
    <w:p w:rsidR="00BC64FB" w:rsidRDefault="00BC64FB" w:rsidP="00BC64FB">
      <w:r>
        <w:t>В настоящее время  в России, вслед за США и Европой, правда, в силу известных экономических причин, с некоторым отставанием, обозначился интерес в применении этого класса программных продукта  в различных аналитических приложениях и в информационных бизнес-системах различного назначения. В мире бизнеса, корпораций  имитационное моделирование становится все более распространенным и используется как системообразующее и наиболее ценное звено процесса принятия решения, поэтому используется совместно с другим программным обеспечением для принятия решений в системах поддержки принятия решений (СППР).</w:t>
      </w:r>
    </w:p>
    <w:p w:rsidR="00BC64FB" w:rsidRDefault="00BC64FB" w:rsidP="00BC64FB"/>
    <w:p w:rsidR="00BC64FB" w:rsidRDefault="00BC64FB" w:rsidP="00BC64FB">
      <w:r>
        <w:t>В качестве доминирующих базовых концепций формализации и структуризации в современных системах моделирования используются:</w:t>
      </w:r>
    </w:p>
    <w:p w:rsidR="00BC64FB" w:rsidRDefault="00BC64FB" w:rsidP="00BC64FB"/>
    <w:p w:rsidR="00BC64FB" w:rsidRDefault="00BC64FB" w:rsidP="00BC64FB">
      <w:r>
        <w:t xml:space="preserve">    для дискретного моделирования – системы, основанные на описании процессов (process description): процессно-транзактно-ориентированные системы моделирования блочного типа - (Extend,  Arena, ProModel, Witness, Taylor, Gpss/H-Proof, AutoMod, QUEST, SIMFACTORY II.5, SIMPLE++, eM-Plant,  и др.) На рынке информационных технологий  этот класс систем моделирования наиболее представительный;</w:t>
      </w:r>
    </w:p>
    <w:p w:rsidR="00BC64FB" w:rsidRDefault="00BC64FB" w:rsidP="00BC64FB">
      <w:r>
        <w:t xml:space="preserve">    системы, основанные на сетевых концептах (network paradigms). Сетевые парадигмы (сети Петри и их расширения), применяются при структуризации причинных связей и моделировании </w:t>
      </w:r>
      <w:r>
        <w:lastRenderedPageBreak/>
        <w:t>систем с параллельными процессами, служащие для стратификации и алгоритмизации динамики дискретных и дискретно-непрерывных систем (ARIS);</w:t>
      </w:r>
    </w:p>
    <w:p w:rsidR="00BC64FB" w:rsidRDefault="00BC64FB" w:rsidP="00BC64FB">
      <w:r>
        <w:t xml:space="preserve">    #1089;ети кусочно-линейных агрегатов, автоматные схемы, моделирующие дискретные и непрерывно-дискретные системы;</w:t>
      </w:r>
    </w:p>
    <w:p w:rsidR="00BC64FB" w:rsidRDefault="00BC64FB" w:rsidP="00BC64FB">
      <w:r>
        <w:t xml:space="preserve">    для систем, ориентированных на непрерывное моделирование – модели и методы системной динамики, - (Powersim, Vensim, Dynamo, Stella, Ithink  и др.).</w:t>
      </w:r>
    </w:p>
    <w:p w:rsidR="00BC64FB" w:rsidRDefault="00BC64FB" w:rsidP="00BC64FB">
      <w:r>
        <w:t xml:space="preserve">    динамические системы (MATLAB),</w:t>
      </w:r>
    </w:p>
    <w:p w:rsidR="00BC64FB" w:rsidRDefault="00BC64FB" w:rsidP="00BC64FB">
      <w:r>
        <w:t xml:space="preserve">    агентное моделирование (AnyLogic)</w:t>
      </w:r>
    </w:p>
    <w:p w:rsidR="00BC64FB" w:rsidRDefault="00BC64FB" w:rsidP="00BC64FB">
      <w:r>
        <w:t xml:space="preserve">    и другие.</w:t>
      </w:r>
    </w:p>
    <w:p w:rsidR="00BC64FB" w:rsidRDefault="00BC64FB" w:rsidP="00BC64FB"/>
    <w:p w:rsidR="00BC64FB" w:rsidRDefault="00BC64FB" w:rsidP="00BC64FB">
      <w:r>
        <w:t>Некоторые характеристики для перечисленных выше популярных систем имитационного моделирования по материалам Wimter Simulation Conference [2] приведены ниже в таблицах (1-2). Технологические возможности современных систем моделирования рассматриваются в [1, 3].</w:t>
      </w:r>
    </w:p>
    <w:p w:rsidR="00BC64FB" w:rsidRDefault="00BC64FB" w:rsidP="00BC64FB"/>
    <w:p w:rsidR="00BC64FB" w:rsidRDefault="00BC64FB" w:rsidP="00BC64FB">
      <w:r>
        <w:t>В экономическом анализе имитационное моделирование является наиболее универсальным инструментом в области финансового, стратегического планирования, бизнес-планировании, управлении производством, проектировании и реинжиниринге, - и многих других сферах науки управления и исследовании операций. В ГУУ на кафедре «Информационные системы», где в течении ряда лет мною преподается дисциплина «Имитационное моделирование экономических процессов», отрабатываются бизнес-решения, основанные на применении современных технологий имитационного моделирования, т.к.</w:t>
      </w:r>
    </w:p>
    <w:p w:rsidR="00BC64FB" w:rsidRDefault="00BC64FB" w:rsidP="00BC64FB"/>
    <w:p w:rsidR="00BC64FB" w:rsidRDefault="00BC64FB" w:rsidP="00BC64FB">
      <w:r>
        <w:t xml:space="preserve">    Цифровое производство, имитационное моделирование производственных процессов, логистика и т.п.</w:t>
      </w:r>
    </w:p>
    <w:p w:rsidR="00BC64FB" w:rsidRDefault="00BC64FB" w:rsidP="00BC64FB">
      <w:r>
        <w:t xml:space="preserve">    Моделирование бизнес-процессов (на российском рынке получили хождение несколько решений, основанные на интеграции CASE-технологий и имитационного моделирования: BPWIN- Arena; ARIS и раскрашенные сети Петри; iThink, вписывающийся в нотации по методологии Гейна-Сарсона)</w:t>
      </w:r>
    </w:p>
    <w:p w:rsidR="00BC64FB" w:rsidRDefault="00BC64FB" w:rsidP="00BC64FB">
      <w:r>
        <w:t xml:space="preserve">    Компьютерное моделирование социально-экономических процессов на местном, региональном и федеральном уровне [3].</w:t>
      </w:r>
    </w:p>
    <w:p w:rsidR="00BC64FB" w:rsidRDefault="00BC64FB" w:rsidP="00BC64FB"/>
    <w:p w:rsidR="00BC64FB" w:rsidRDefault="00BC64FB" w:rsidP="00BC64FB">
      <w:r>
        <w:t>Имитационное моделирование становится незаменимым инструментом анализа и принятия решений в Ситуационных и Стратегических центрах различного назначения, в Системах поддержки принятия решений (СППР).</w:t>
      </w:r>
    </w:p>
    <w:p w:rsidR="00BC64FB" w:rsidRDefault="00BC64FB" w:rsidP="00BC64FB"/>
    <w:p w:rsidR="00BC64FB" w:rsidRDefault="00BC64FB" w:rsidP="00BC64FB">
      <w:r>
        <w:lastRenderedPageBreak/>
        <w:t>Методологические и технологические подходы к построению СППР [3] основаны на реализации итеративной, многоэтапной процедуры принятия решения, включающей этапы: выявление структурных особенностей в поступаемых в ходе мониторинга территориальных данных с применением концепции Хранилища Данных, анализа тенденций и визуализации выявленных в данных зависимостей с помощью средств Интеллектуального Анализа Данных и OLAP- технологий. Центральным элементом, системообразующей и интегрирующей основой всей процедуры принятия решений в таких системах выступает  обобщенная имитационная модель объекта исследования, реализуемой  в СППР на основе комплекса взаимосвязанных имитационных и оптимизационных моделей с развитыми динамическими и информационными связями между моделями всех уровней, поддерживаемого стратифицированным описанием, выполненным CASE-средствами на верхнем уровне представления моделируемой системы. Процедуры выбора реализуются на основе сценарного подхода, характеризуются прямым участием эксперта  в целенаправленном модельном исследовании и применением вычислительных процедур на основе компенсационного сочетания экспериментального подхода компьютерного моделирования  с различными аналитическими методами – статистическими, балансовыми, логистическими, итерационными имитационно-оптимизационными вычислительными процедурами и интеллектуальными технологиями.</w:t>
      </w:r>
    </w:p>
    <w:p w:rsidR="00BC64FB" w:rsidRDefault="00BC64FB" w:rsidP="00BC64FB"/>
    <w:p w:rsidR="00BC64FB" w:rsidRDefault="00BC64FB" w:rsidP="00BC64FB">
      <w:r>
        <w:t>Таблица 1. Обзор характеристик систем моделирования.</w:t>
      </w:r>
    </w:p>
    <w:p w:rsidR="00BC64FB" w:rsidRDefault="00BC64FB" w:rsidP="00BC64FB"/>
    <w:p w:rsidR="00BC64FB" w:rsidRDefault="00BC64FB" w:rsidP="00BC64FB">
      <w:r>
        <w:t>Таблица 2. Обзор характеристик систем моделирования (продолжение).</w:t>
      </w:r>
    </w:p>
    <w:p w:rsidR="00BC64FB" w:rsidRDefault="00BC64FB" w:rsidP="00BC64FB"/>
    <w:p w:rsidR="00BC64FB" w:rsidRDefault="00BC64FB" w:rsidP="00BC64FB">
      <w:r>
        <w:t>Интересны вопросы интеграции имитационного моделирования с так называемыми технологиями интеллектуального анализа данных (Data Mining) в СППР. На следующем рисунке демонстрируется, как в контуре стратегического планирования на предприятии, различные методы Data Mining используются на разных фазах процедуры принятия решений, включая идентификацию моделируемых систем на этапе построения модели, формирования цели, генерации альтернатив, и других, вплоть до выбора предпочтительной стратегии.</w:t>
      </w:r>
    </w:p>
    <w:p w:rsidR="00BC64FB" w:rsidRDefault="00BC64FB" w:rsidP="00BC64FB"/>
    <w:p w:rsidR="00BC64FB" w:rsidRDefault="00BC64FB" w:rsidP="00BC64FB">
      <w:r>
        <w:t>Итерационная  человеко-машинная процедура принятия решения в СППР реализуется на основе взаимодействия эксперта и компьютерных аналитических систем различного назначения. Цикл принятия решения состоит из чередующихся фаз анализа и постановки задачи и фазы оптимизации (собственно выбора на множестве альтернатив).</w:t>
      </w:r>
    </w:p>
    <w:p w:rsidR="00BC64FB" w:rsidRDefault="00BC64FB" w:rsidP="00BC64FB"/>
    <w:p w:rsidR="00BC64FB" w:rsidRDefault="00BC64FB" w:rsidP="00BC64FB">
      <w:r>
        <w:t>Схема этапа стратегического планирования предприятия и компьютерные технологии, поддерживающие принятие решения.</w:t>
      </w:r>
    </w:p>
    <w:p w:rsidR="00BC64FB" w:rsidRDefault="00BC64FB" w:rsidP="00BC64FB"/>
    <w:p w:rsidR="00BC64FB" w:rsidRDefault="00BC64FB" w:rsidP="00BC64FB">
      <w:r>
        <w:t xml:space="preserve">Определяя основные направления деятельности корпорации (предприятия) правление (ЛПР), оперируя инструментами системы принятия решений (СПР), находящейся на вершине </w:t>
      </w:r>
      <w:r>
        <w:lastRenderedPageBreak/>
        <w:t>информационной системы предприятия, анализирует текущее состояние  предприятия и формирует миссию и цели дальнейшей деятельности.</w:t>
      </w:r>
    </w:p>
    <w:p w:rsidR="00BC64FB" w:rsidRDefault="00BC64FB" w:rsidP="00BC64FB"/>
    <w:p w:rsidR="00BC64FB" w:rsidRDefault="00BC64FB" w:rsidP="00BC64FB">
      <w:r>
        <w:t>Процесс принятия решения на этом уровне характеризуется высокой степенью личной неопределенности и необходимостью формирования коллективных, согласованных решений. Неопределенность связана с колебаниями в выборе средств достижения цели, сомнениями  в выборе и оценке критериев развития, выборе аналитических методов и др. и преодолевается за счет использования в СПР вычислительных процедур и методов, основанных на учете субъективных оценок и предпочтений руководителя [4]. Здесь могут быть полезны методы субъективной вероятности, нечеткие множества, нейронные сети, кусочно-линейная аппроксимация и др. процедуры.</w:t>
      </w:r>
    </w:p>
    <w:p w:rsidR="00BC64FB" w:rsidRDefault="00BC64FB" w:rsidP="00BC64FB"/>
    <w:p w:rsidR="00BC64FB" w:rsidRDefault="00BC64FB" w:rsidP="00BC64FB">
      <w:r>
        <w:t>Выработка согласованных, коллегиальных решений осуществляется как за счет специальных технологий в СПР для поддержки групповых решений и коллективной работы (GDSS, GSCW- системы), так и применением специальных компьютерных методов и экспертных оценок, ориентированных на выработку совместных, согласованных решений.</w:t>
      </w:r>
    </w:p>
    <w:p w:rsidR="00BC64FB" w:rsidRDefault="00BC64FB" w:rsidP="00BC64FB"/>
    <w:p w:rsidR="00BC64FB" w:rsidRDefault="00BC64FB" w:rsidP="00BC64FB">
      <w:r>
        <w:t>В литературе [4] обсуждается  применение экспертных систем и нечеткой логики, логических методов: когнитивных карт, метода анализа иерархий  и др., облегчающих процесс  структуризации проблемы и формирования целей.</w:t>
      </w:r>
    </w:p>
    <w:p w:rsidR="00BC64FB" w:rsidRDefault="00BC64FB" w:rsidP="00BC64FB"/>
    <w:p w:rsidR="00BC64FB" w:rsidRDefault="00BC64FB" w:rsidP="00BC64FB">
      <w:r>
        <w:t>После того, как определены желаемые цели, за работу принимаются менеджеры и системные аналитики, работающие на следующем уровне Информационной системы предприятия – СППР, оперируя широким арсеналом компьютерных методов и своим личным опытом. В их задачу входит отработка основных этапов процедуры принятия решений, связанных с:</w:t>
      </w:r>
    </w:p>
    <w:p w:rsidR="00BC64FB" w:rsidRDefault="00BC64FB" w:rsidP="00BC64FB"/>
    <w:p w:rsidR="00BC64FB" w:rsidRDefault="00BC64FB" w:rsidP="00BC64FB">
      <w:r>
        <w:t xml:space="preserve">    генерацией возможных решений (альтернатив, сценариев),</w:t>
      </w:r>
    </w:p>
    <w:p w:rsidR="00BC64FB" w:rsidRDefault="00BC64FB" w:rsidP="00BC64FB">
      <w:r>
        <w:t xml:space="preserve">    осуществлением динамического компьютерного анализа возможных последствий принимаемых решений,</w:t>
      </w:r>
    </w:p>
    <w:p w:rsidR="00BC64FB" w:rsidRDefault="00BC64FB" w:rsidP="00BC64FB">
      <w:r>
        <w:t xml:space="preserve">    оценкой и выбором лучшего варианта развития.</w:t>
      </w:r>
    </w:p>
    <w:p w:rsidR="00BC64FB" w:rsidRDefault="00BC64FB" w:rsidP="00BC64FB"/>
    <w:p w:rsidR="00BC64FB" w:rsidRDefault="00BC64FB" w:rsidP="00BC64FB">
      <w:r>
        <w:t>В силу того, что решаемые на уровне стратегического планирования задачи сложны, многофакторны, слабоструктурированы, с высоким уровнем внешней и внутренней неопределенности, определяющей преобладание экспертного знания  в формализации стоящих перед  предприятием проблем, основным системообразующим инструментом в процедуре принятия решения  являются динамические системы структурного моделирования, прежде всего методы системной динамики.</w:t>
      </w:r>
    </w:p>
    <w:p w:rsidR="00BC64FB" w:rsidRDefault="00BC64FB" w:rsidP="00BC64FB"/>
    <w:p w:rsidR="00BC64FB" w:rsidRDefault="00BC64FB" w:rsidP="00BC64FB">
      <w:r>
        <w:t>На этапе формирования базовой имитационной модели стратегического развития предприятия, при идентификации основной внутренней структуры и функций моделируемой системы, а также при анализе внешней среды (рынок, конкуренты, государственное регулирование), в зависимости от задач, находят широкое  применение технологии Data Mining: статистические методы, включая регрессионный и кластерный анализ, методы оценки рисков, интеллектуальные технологии: нейронные сети, генетические алгоритмы, экспертные системы, а также методы экспертного оценивания.</w:t>
      </w:r>
    </w:p>
    <w:p w:rsidR="00BC64FB" w:rsidRDefault="00BC64FB" w:rsidP="00BC64FB"/>
    <w:p w:rsidR="00BC64FB" w:rsidRDefault="00BC64FB" w:rsidP="00BC64FB">
      <w:r>
        <w:t>Полученные знания являются входной информацией для формируемой имитационной модели и позволяют провести корректную параметризацию динамической имитационной модели, основанную на реальных данных и знаниях. Эти данные могут храниться в базе данных и базе знаний СППР, что упрощает последующие процедуры идентификации имитационной модели.</w:t>
      </w:r>
    </w:p>
    <w:p w:rsidR="00BC64FB" w:rsidRDefault="00BC64FB" w:rsidP="00BC64FB"/>
    <w:p w:rsidR="00BC64FB" w:rsidRDefault="00BC64FB" w:rsidP="00BC64FB">
      <w:r>
        <w:t>Полученная  обобщенная имитационная модель предприятия является инструментом экспериментального оценивания множества сценариев, стратегических альтернатив, сформированных экспертами.</w:t>
      </w:r>
    </w:p>
    <w:p w:rsidR="00BC64FB" w:rsidRDefault="00BC64FB" w:rsidP="00BC64FB"/>
    <w:p w:rsidR="00BC64FB" w:rsidRDefault="00BC64FB" w:rsidP="00BC64FB">
      <w:r>
        <w:t>Когнитивные карты, деревья решений, экспертные системы и активное взаимодействие экспертов в Ситуационных комнатах (с помощью агентно-ориентированных систем) выступают в качестве основных методов и инструментов генерации решений в СПР.</w:t>
      </w:r>
    </w:p>
    <w:p w:rsidR="00BC64FB" w:rsidRDefault="00BC64FB" w:rsidP="00BC64FB"/>
    <w:p w:rsidR="00BC64FB" w:rsidRDefault="00BC64FB" w:rsidP="00BC64FB">
      <w:r>
        <w:t>Выбор альтернатив по результатам экспериментального имитационного исследования может быть осуществлен с помощью итерационных имитационно-оптимизационных процедур [5] , генетических алгоритмов, экспертных и нечетких систем, традиционных методов оптимизации (градиентных, оптимизации по Парето, идеальная точка, метод уступок и др.), проводя оценку возможных решений в соответствии с предпочтениями ЛПР и осуществляя согласование групповых решений в СППР.</w:t>
      </w:r>
    </w:p>
    <w:p w:rsidR="00BC64FB" w:rsidRDefault="00BC64FB" w:rsidP="00BC64FB"/>
    <w:p w:rsidR="00BC64FB" w:rsidRDefault="00BC64FB" w:rsidP="00BC64FB">
      <w:r>
        <w:t xml:space="preserve">Остальные решения по всем компонентам бизнеса (логистика, производство, маркетинг, финансовое планирование и др.) принимаются в соответствии с выработанной базовой стратегией на основе комплекса детализированных имитационных моделей. Здесь, в зависимости от решаемых задач, спектр инструментов и методов компьютерного моделирования может быть существенно расширен. Реинжиниринг  бизнес-процессов компании, организация цифровых фабрик, комплексное управление логистическими цепочками могут быть высокотехнологичным образом осуществлены на основе развитых технологий дискретного имитационного моделирования, которые упоминались выше, дополненных визуализацией и структурно-функциональным моделированием. Маркетинговые исследования, анализ финансового состояния корпорации эффективно осуществляется с помощью методов системной динамики, </w:t>
      </w:r>
      <w:r>
        <w:lastRenderedPageBreak/>
        <w:t>дополненных на этапе идентификации проблемы, методами кластеризации, различными статистическими методиками, экспертными оценками.</w:t>
      </w:r>
    </w:p>
    <w:p w:rsidR="00BC64FB" w:rsidRDefault="00BC64FB" w:rsidP="00BC64FB"/>
    <w:p w:rsidR="00BC64FB" w:rsidRDefault="00BC64FB" w:rsidP="00BC64FB">
      <w:r>
        <w:t>Итак, этот пример наглядно демонстрирует важную интегрирующую, системообразующую роль методов и технологий имитационного моделирования в процедурах принятия решений  в современных СППР, возможности которых существенно могут быть расширены за счет активного применения других компьютерных аналитических систем как при создании имитационных моделей, так и при встраивании их в человеко-машинные процедуры принятия решений, организуемые по результатам сценарных расчетов на основе компьютерной модели объекта. Помимо перечисленных свойств, отмечу следующие плюсы имитационного моделирования в  процедурах принятия решений:</w:t>
      </w:r>
    </w:p>
    <w:p w:rsidR="00BC64FB" w:rsidRDefault="00BC64FB" w:rsidP="00BC64FB"/>
    <w:p w:rsidR="00BC64FB" w:rsidRDefault="00BC64FB" w:rsidP="00BC64FB">
      <w:r>
        <w:t xml:space="preserve">    имитационная модель является естественной и удобной линейкой для принятия решений, как инструмент экспериментального  проигрывания большого множества сценариев;</w:t>
      </w:r>
    </w:p>
    <w:p w:rsidR="00BC64FB" w:rsidRDefault="00BC64FB" w:rsidP="00BC64FB">
      <w:r>
        <w:t xml:space="preserve">    при этом реализуется человеко-машинная процедура,- эксперт (ЛПР) активно участвует в процессе принятия решения: детализирует проблему и модель, осуществляет генерацию альтернатив, постановку направленного вычислительного эксперимента на имитационной модели, выбор и ранжирование критериев, а также оценку результатов сценарных расчетов, т.е. технология имитационного моделирования позволяет учитывать субъективные предпочтения эксперта и его опыт в процессе принятия решений. Компьютер только упрощает, помогает эксперту в выработке решения, а не заменяет его, что является необходимой установкой в СППР;</w:t>
      </w:r>
    </w:p>
    <w:p w:rsidR="00BC64FB" w:rsidRDefault="00BC64FB" w:rsidP="00BC64FB">
      <w:r>
        <w:t xml:space="preserve">    кроме того, имитационная модель помогает осуществить динамический анализ возможных сценариев развития.</w:t>
      </w:r>
    </w:p>
    <w:p w:rsidR="00BC64FB" w:rsidRDefault="00BC64FB" w:rsidP="00BC64FB"/>
    <w:p w:rsidR="00BC64FB" w:rsidRDefault="00BC64FB" w:rsidP="00BC64FB">
      <w:r>
        <w:t>Литература</w:t>
      </w:r>
    </w:p>
    <w:p w:rsidR="00BC64FB" w:rsidRDefault="00BC64FB" w:rsidP="00BC64FB"/>
    <w:p w:rsidR="00BC64FB" w:rsidRDefault="00BC64FB" w:rsidP="00BC64FB">
      <w:r>
        <w:t>Лычкина Н.Н.</w:t>
      </w:r>
    </w:p>
    <w:p w:rsidR="00BC64FB" w:rsidRDefault="00BC64FB" w:rsidP="00BC64FB">
      <w:r>
        <w:tab/>
      </w:r>
    </w:p>
    <w:p w:rsidR="00BC64FB" w:rsidRDefault="00BC64FB" w:rsidP="00BC64FB"/>
    <w:p w:rsidR="00BC64FB" w:rsidRDefault="00BC64FB" w:rsidP="00BC64FB">
      <w:r>
        <w:t>Лычкина Н.Н. Технологические возможности современных систем моделирования // Банковские технологии. 2000. Вып. 9.С. 60-63.</w:t>
      </w:r>
    </w:p>
    <w:p w:rsidR="00BC64FB" w:rsidRDefault="00BC64FB" w:rsidP="00BC64FB"/>
    <w:p w:rsidR="00BC64FB" w:rsidRDefault="00BC64FB" w:rsidP="00BC64FB">
      <w:r>
        <w:t>Simulation Software Survey.</w:t>
      </w:r>
    </w:p>
    <w:p w:rsidR="00BC64FB" w:rsidRDefault="00BC64FB" w:rsidP="00BC64FB">
      <w:r>
        <w:tab/>
      </w:r>
    </w:p>
    <w:p w:rsidR="00BC64FB" w:rsidRDefault="00BC64FB" w:rsidP="00BC64FB"/>
    <w:p w:rsidR="00BC64FB" w:rsidRDefault="00BC64FB" w:rsidP="00BC64FB">
      <w:r>
        <w:lastRenderedPageBreak/>
        <w:t>Simulation Software Survey.  http://www.lionhrtpub.com/orms/surveys/Simulation/Simulation.html</w:t>
      </w:r>
    </w:p>
    <w:p w:rsidR="00BC64FB" w:rsidRDefault="00BC64FB" w:rsidP="00BC64FB"/>
    <w:p w:rsidR="00BC64FB" w:rsidRDefault="00BC64FB" w:rsidP="00BC64FB">
      <w:r>
        <w:t>Лычкина Н.Н.</w:t>
      </w:r>
    </w:p>
    <w:p w:rsidR="00BC64FB" w:rsidRDefault="00BC64FB" w:rsidP="00BC64FB">
      <w:r>
        <w:tab/>
      </w:r>
    </w:p>
    <w:p w:rsidR="00BC64FB" w:rsidRDefault="00BC64FB" w:rsidP="00BC64FB"/>
    <w:p w:rsidR="00BC64FB" w:rsidRDefault="00BC64FB" w:rsidP="00BC64FB">
      <w:r>
        <w:t>Лычкина Н.Н. Компьютерное моделирование социально-экономического развития регионов в системах поддержки принятия решений – III Международная конференция «Идентификация систем и задачи управления» SICPRO` 04, Москва, ИПУ РАН, 2004г.</w:t>
      </w:r>
    </w:p>
    <w:p w:rsidR="00BC64FB" w:rsidRDefault="00BC64FB" w:rsidP="00BC64FB"/>
    <w:p w:rsidR="00BC64FB" w:rsidRDefault="00BC64FB" w:rsidP="00BC64FB">
      <w:r>
        <w:t>Трахтенгерц Э.А</w:t>
      </w:r>
    </w:p>
    <w:p w:rsidR="00BC64FB" w:rsidRDefault="00BC64FB" w:rsidP="00BC64FB">
      <w:r>
        <w:tab/>
      </w:r>
    </w:p>
    <w:p w:rsidR="00BC64FB" w:rsidRDefault="00BC64FB" w:rsidP="00BC64FB"/>
    <w:p w:rsidR="00BC64FB" w:rsidRDefault="00BC64FB" w:rsidP="00BC64FB">
      <w:r>
        <w:t xml:space="preserve">Трахтенгерц Э.А. Компьютерная поддержка принятия решений: Научно-практическое издание. Серия «Информатизация России на пороге ХХI века.- М.:СИНТЕГ, 1998.-376с.  </w:t>
      </w:r>
    </w:p>
    <w:p w:rsidR="00BC64FB" w:rsidRDefault="00BC64FB" w:rsidP="00BC64FB"/>
    <w:p w:rsidR="00BC64FB" w:rsidRDefault="00BC64FB" w:rsidP="00BC64FB">
      <w:r>
        <w:t>Цвиркун А.Д.</w:t>
      </w:r>
    </w:p>
    <w:p w:rsidR="00BC64FB" w:rsidRDefault="00BC64FB" w:rsidP="00BC64FB">
      <w:r>
        <w:tab/>
      </w:r>
    </w:p>
    <w:p w:rsidR="00BC64FB" w:rsidRDefault="00BC64FB" w:rsidP="00BC64FB"/>
    <w:p w:rsidR="00BC64FB" w:rsidRDefault="00BC64FB" w:rsidP="00BC64FB">
      <w:r>
        <w:t xml:space="preserve"> Имитационное моделирование в задачах синтеза структуры сложных систем (оптимизационно-имитационный подход). /Цвиркун А.Д., Акинфиев В.К. и др. - М.: Наука, 1985.- 176 с</w:t>
      </w:r>
    </w:p>
    <w:p w:rsidR="00BC64FB" w:rsidRDefault="00BC64FB" w:rsidP="00BC64FB"/>
    <w:p w:rsidR="0049256E" w:rsidRDefault="00BC64FB" w:rsidP="00BC64FB">
      <w:r>
        <w:t>Источник</w:t>
      </w:r>
    </w:p>
    <w:sectPr w:rsidR="0049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FB"/>
    <w:rsid w:val="0012114A"/>
    <w:rsid w:val="001940F1"/>
    <w:rsid w:val="0049256E"/>
    <w:rsid w:val="00B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4F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C64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4F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C6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t-claim.ru/Library/Books/SC/articles/sovremennye_tehnologii_immitacionnogo/sovremennye_tehnologii_immitacionnog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1</cp:revision>
  <dcterms:created xsi:type="dcterms:W3CDTF">2013-12-23T11:51:00Z</dcterms:created>
  <dcterms:modified xsi:type="dcterms:W3CDTF">2013-12-23T12:03:00Z</dcterms:modified>
</cp:coreProperties>
</file>