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6EAD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Описание предметной области</w:t>
      </w:r>
    </w:p>
    <w:p w14:paraId="05C6C90E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361BC846" w14:textId="434C0B60" w:rsidR="003C5C8F" w:rsidRPr="009F5C14" w:rsidRDefault="003C5C8F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Вашей </w:t>
      </w:r>
      <w:proofErr w:type="gramStart"/>
      <w:r w:rsidRPr="003C5C8F">
        <w:rPr>
          <w:rFonts w:ascii="Times" w:eastAsia="Times New Roman" w:hAnsi="Times" w:cs="Times New Roman"/>
          <w:color w:val="000000"/>
          <w:lang w:eastAsia="ru-RU"/>
        </w:rPr>
        <w:t>задачей  является</w:t>
      </w:r>
      <w:proofErr w:type="gramEnd"/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разработка информационной системы для </w:t>
      </w:r>
      <w:r w:rsidR="00812F48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B04853">
        <w:rPr>
          <w:rFonts w:ascii="Times" w:eastAsia="Times New Roman" w:hAnsi="Times" w:cs="Times New Roman"/>
          <w:color w:val="000000"/>
          <w:lang w:eastAsia="ru-RU"/>
        </w:rPr>
        <w:t xml:space="preserve"> ЦПКиО Санкт-Петербурга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. </w:t>
      </w:r>
    </w:p>
    <w:p w14:paraId="0F3BEC15" w14:textId="0671D02B" w:rsidR="00B04853" w:rsidRPr="00B04853" w:rsidRDefault="00B04853" w:rsidP="00B04853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B04853">
        <w:rPr>
          <w:rFonts w:ascii="Times" w:eastAsia="Times New Roman" w:hAnsi="Times" w:cs="Times New Roman"/>
          <w:color w:val="000000"/>
          <w:lang w:eastAsia="ru-RU"/>
        </w:rPr>
        <w:t xml:space="preserve"> </w:t>
      </w:r>
      <w:r>
        <w:rPr>
          <w:rFonts w:ascii="Times" w:eastAsia="Times New Roman" w:hAnsi="Times" w:cs="Times New Roman"/>
          <w:color w:val="000000"/>
          <w:lang w:eastAsia="ru-RU"/>
        </w:rPr>
        <w:t xml:space="preserve">на </w:t>
      </w:r>
      <w:proofErr w:type="spellStart"/>
      <w:r w:rsidRPr="00B04853">
        <w:rPr>
          <w:rFonts w:ascii="Times" w:eastAsia="Times New Roman" w:hAnsi="Times" w:cs="Times New Roman"/>
          <w:color w:val="000000"/>
          <w:lang w:eastAsia="ru-RU"/>
        </w:rPr>
        <w:t>Елагин</w:t>
      </w:r>
      <w:r>
        <w:rPr>
          <w:rFonts w:ascii="Times" w:eastAsia="Times New Roman" w:hAnsi="Times" w:cs="Times New Roman"/>
          <w:color w:val="000000"/>
          <w:lang w:eastAsia="ru-RU"/>
        </w:rPr>
        <w:t>ом</w:t>
      </w:r>
      <w:proofErr w:type="spellEnd"/>
      <w:r w:rsidRPr="00B04853">
        <w:rPr>
          <w:rFonts w:ascii="Times" w:eastAsia="Times New Roman" w:hAnsi="Times" w:cs="Times New Roman"/>
          <w:color w:val="000000"/>
          <w:lang w:eastAsia="ru-RU"/>
        </w:rPr>
        <w:t xml:space="preserve"> остров</w:t>
      </w:r>
      <w:r>
        <w:rPr>
          <w:rFonts w:ascii="Times" w:eastAsia="Times New Roman" w:hAnsi="Times" w:cs="Times New Roman"/>
          <w:color w:val="000000"/>
          <w:lang w:eastAsia="ru-RU"/>
        </w:rPr>
        <w:t>е</w:t>
      </w:r>
      <w:r w:rsidRPr="00B04853">
        <w:rPr>
          <w:rFonts w:ascii="Times" w:eastAsia="Times New Roman" w:hAnsi="Times" w:cs="Times New Roman"/>
          <w:color w:val="000000"/>
          <w:lang w:eastAsia="ru-RU"/>
        </w:rPr>
        <w:t xml:space="preserve">– уникальный природно-охраняемый комплекс. Это самый северный остров в устье Невы, омываемый с севера Большой </w:t>
      </w:r>
      <w:proofErr w:type="spellStart"/>
      <w:r w:rsidRPr="00B04853">
        <w:rPr>
          <w:rFonts w:ascii="Times" w:eastAsia="Times New Roman" w:hAnsi="Times" w:cs="Times New Roman"/>
          <w:color w:val="000000"/>
          <w:lang w:eastAsia="ru-RU"/>
        </w:rPr>
        <w:t>Невкой</w:t>
      </w:r>
      <w:proofErr w:type="spellEnd"/>
      <w:r w:rsidRPr="00B04853">
        <w:rPr>
          <w:rFonts w:ascii="Times" w:eastAsia="Times New Roman" w:hAnsi="Times" w:cs="Times New Roman"/>
          <w:color w:val="000000"/>
          <w:lang w:eastAsia="ru-RU"/>
        </w:rPr>
        <w:t xml:space="preserve">, с юга и юго-востока Средней </w:t>
      </w:r>
      <w:proofErr w:type="spellStart"/>
      <w:r w:rsidRPr="00B04853">
        <w:rPr>
          <w:rFonts w:ascii="Times" w:eastAsia="Times New Roman" w:hAnsi="Times" w:cs="Times New Roman"/>
          <w:color w:val="000000"/>
          <w:lang w:eastAsia="ru-RU"/>
        </w:rPr>
        <w:t>Невкой</w:t>
      </w:r>
      <w:proofErr w:type="spellEnd"/>
      <w:r w:rsidRPr="00B04853">
        <w:rPr>
          <w:rFonts w:ascii="Times" w:eastAsia="Times New Roman" w:hAnsi="Times" w:cs="Times New Roman"/>
          <w:color w:val="000000"/>
          <w:lang w:eastAsia="ru-RU"/>
        </w:rPr>
        <w:t>, а на Западе узким мысом вдающийся в Финский залив.</w:t>
      </w:r>
    </w:p>
    <w:p w14:paraId="08DCA166" w14:textId="77777777" w:rsidR="00B04853" w:rsidRPr="00B04853" w:rsidRDefault="00B04853" w:rsidP="00B04853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04853">
        <w:rPr>
          <w:rFonts w:ascii="Times" w:eastAsia="Times New Roman" w:hAnsi="Times" w:cs="Times New Roman"/>
          <w:color w:val="000000"/>
          <w:lang w:eastAsia="ru-RU"/>
        </w:rPr>
        <w:t xml:space="preserve">Дворцово-парковый ансамбль на </w:t>
      </w:r>
      <w:proofErr w:type="spellStart"/>
      <w:r w:rsidRPr="00B04853">
        <w:rPr>
          <w:rFonts w:ascii="Times" w:eastAsia="Times New Roman" w:hAnsi="Times" w:cs="Times New Roman"/>
          <w:color w:val="000000"/>
          <w:lang w:eastAsia="ru-RU"/>
        </w:rPr>
        <w:t>Елагином</w:t>
      </w:r>
      <w:proofErr w:type="spellEnd"/>
      <w:r w:rsidRPr="00B04853">
        <w:rPr>
          <w:rFonts w:ascii="Times" w:eastAsia="Times New Roman" w:hAnsi="Times" w:cs="Times New Roman"/>
          <w:color w:val="000000"/>
          <w:lang w:eastAsia="ru-RU"/>
        </w:rPr>
        <w:t xml:space="preserve"> острове – </w:t>
      </w:r>
      <w:hyperlink r:id="rId5" w:history="1">
        <w:r w:rsidRPr="00B04853">
          <w:rPr>
            <w:rFonts w:ascii="Times" w:eastAsia="Times New Roman" w:hAnsi="Times" w:cs="Times New Roman"/>
            <w:color w:val="000000"/>
            <w:lang w:eastAsia="ru-RU"/>
          </w:rPr>
          <w:t>объект культурного наследия ЮНЕСКО</w:t>
        </w:r>
      </w:hyperlink>
      <w:r w:rsidRPr="00B04853">
        <w:rPr>
          <w:rFonts w:ascii="Times" w:eastAsia="Times New Roman" w:hAnsi="Times" w:cs="Times New Roman"/>
          <w:color w:val="000000"/>
          <w:lang w:eastAsia="ru-RU"/>
        </w:rPr>
        <w:t>.</w:t>
      </w:r>
    </w:p>
    <w:p w14:paraId="13286946" w14:textId="77777777" w:rsidR="00B04853" w:rsidRPr="00B04853" w:rsidRDefault="00B04853" w:rsidP="00B04853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04853">
        <w:rPr>
          <w:rFonts w:ascii="Times" w:eastAsia="Times New Roman" w:hAnsi="Times" w:cs="Times New Roman"/>
          <w:color w:val="000000"/>
          <w:lang w:eastAsia="ru-RU"/>
        </w:rPr>
        <w:t>Некогда царская резиденция, Елагин остров с середины прошлого столетия перешел во владение государства и стал Центральным парком культуры и отдыха, с этого момента он открыл свои двери всем желающим.</w:t>
      </w:r>
    </w:p>
    <w:p w14:paraId="105B6425" w14:textId="77777777" w:rsidR="00B04853" w:rsidRPr="00B04853" w:rsidRDefault="00B04853" w:rsidP="00B04853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04853">
        <w:rPr>
          <w:rFonts w:ascii="Times" w:eastAsia="Times New Roman" w:hAnsi="Times" w:cs="Times New Roman"/>
          <w:color w:val="000000"/>
          <w:lang w:eastAsia="ru-RU"/>
        </w:rPr>
        <w:t>В 2012 г. территория ЦПКиО им С.М. Кирова (Елагин Остров)  получила статус </w:t>
      </w:r>
      <w:hyperlink r:id="rId6" w:history="1">
        <w:r w:rsidRPr="00B04853">
          <w:rPr>
            <w:rFonts w:ascii="Times" w:eastAsia="Times New Roman" w:hAnsi="Times" w:cs="Times New Roman"/>
            <w:color w:val="000000"/>
            <w:lang w:eastAsia="ru-RU"/>
          </w:rPr>
          <w:t>Особо Охраняемой Природной Территории</w:t>
        </w:r>
      </w:hyperlink>
      <w:r w:rsidRPr="00B04853">
        <w:rPr>
          <w:rFonts w:ascii="Times" w:eastAsia="Times New Roman" w:hAnsi="Times" w:cs="Times New Roman"/>
          <w:color w:val="000000"/>
          <w:lang w:eastAsia="ru-RU"/>
        </w:rPr>
        <w:t> (ООПТ). Постановление Правительства Санкт-Петербурга от 26.06.2012 № 647 «О памятнике природы регионального значения «Елагин остров».</w:t>
      </w:r>
    </w:p>
    <w:p w14:paraId="1D1D9E62" w14:textId="574BA9DB" w:rsidR="00B04853" w:rsidRDefault="00B04853" w:rsidP="00B04853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 w:rsidRPr="00B04853">
        <w:rPr>
          <w:rFonts w:ascii="Times" w:eastAsia="Times New Roman" w:hAnsi="Times" w:cs="Times New Roman"/>
          <w:color w:val="000000"/>
          <w:lang w:eastAsia="ru-RU"/>
        </w:rPr>
        <w:t>Сегодня ЦПКиО им. С.М. Кирова – динамично развивающееся культурно-рекреационное пространство, подходящее для аудитории разных возрастных групп и интересов.</w:t>
      </w:r>
    </w:p>
    <w:p w14:paraId="0CC02528" w14:textId="269DC269" w:rsidR="00B04853" w:rsidRPr="00B04853" w:rsidRDefault="00B04853" w:rsidP="00B04853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 xml:space="preserve">В </w:t>
      </w:r>
      <w:r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>
        <w:rPr>
          <w:rFonts w:ascii="Times" w:eastAsia="Times New Roman" w:hAnsi="Times" w:cs="Times New Roman"/>
          <w:color w:val="000000"/>
          <w:lang w:eastAsia="ru-RU"/>
        </w:rPr>
        <w:t xml:space="preserve"> в зимний период работает Большой каток, горки для катания на ватрушках, ледянках и др.</w:t>
      </w:r>
    </w:p>
    <w:p w14:paraId="3665DBAF" w14:textId="051F0CF3" w:rsidR="00CA698F" w:rsidRDefault="00B04853" w:rsidP="003C5C8F">
      <w:pPr>
        <w:ind w:firstLine="709"/>
        <w:jc w:val="both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 xml:space="preserve">Все оборудование для зимних забав можно взять в точке проката </w:t>
      </w:r>
      <w:r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>
        <w:rPr>
          <w:rFonts w:ascii="Times" w:eastAsia="Times New Roman" w:hAnsi="Times" w:cs="Times New Roman"/>
          <w:color w:val="000000"/>
          <w:lang w:eastAsia="ru-RU"/>
        </w:rPr>
        <w:t xml:space="preserve">. </w:t>
      </w:r>
    </w:p>
    <w:p w14:paraId="515A4EEB" w14:textId="09ACEDD9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Требования к ИС</w:t>
      </w:r>
      <w:r w:rsidR="00B04853">
        <w:rPr>
          <w:rFonts w:ascii="Times" w:eastAsia="Times New Roman" w:hAnsi="Times" w:cs="Times New Roman"/>
          <w:color w:val="000000"/>
          <w:lang w:eastAsia="ru-RU"/>
        </w:rPr>
        <w:t xml:space="preserve"> точки проката </w:t>
      </w:r>
      <w:r w:rsidR="00B04853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:</w:t>
      </w:r>
    </w:p>
    <w:p w14:paraId="1092779F" w14:textId="6AF8E361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работа с единой базой данных для всех пользователей;</w:t>
      </w:r>
    </w:p>
    <w:p w14:paraId="1AD19D43" w14:textId="27D835EF" w:rsidR="00C0222F" w:rsidRDefault="00C0222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>
        <w:rPr>
          <w:rFonts w:ascii="Times" w:eastAsia="Times New Roman" w:hAnsi="Times" w:cs="Times New Roman"/>
          <w:color w:val="000000"/>
          <w:lang w:eastAsia="ru-RU"/>
        </w:rPr>
        <w:t>ведение базы за</w:t>
      </w:r>
      <w:r w:rsidR="003B49A9">
        <w:rPr>
          <w:rFonts w:ascii="Times" w:eastAsia="Times New Roman" w:hAnsi="Times" w:cs="Times New Roman"/>
          <w:color w:val="000000"/>
          <w:lang w:eastAsia="ru-RU"/>
        </w:rPr>
        <w:t>казо</w:t>
      </w:r>
      <w:r w:rsidR="00CA698F">
        <w:rPr>
          <w:rFonts w:ascii="Times" w:eastAsia="Times New Roman" w:hAnsi="Times" w:cs="Times New Roman"/>
          <w:color w:val="000000"/>
          <w:lang w:eastAsia="ru-RU"/>
        </w:rPr>
        <w:t>в</w:t>
      </w:r>
      <w:r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5E03D7F7" w14:textId="3D48542A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составление отчетов;</w:t>
      </w:r>
    </w:p>
    <w:p w14:paraId="75760C0F" w14:textId="77777777" w:rsidR="003C5C8F" w:rsidRPr="003C5C8F" w:rsidRDefault="003C5C8F" w:rsidP="003C5C8F">
      <w:pPr>
        <w:numPr>
          <w:ilvl w:val="0"/>
          <w:numId w:val="5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асинхронное выполнение всех операций (приложение не должно «висеть»).</w:t>
      </w:r>
    </w:p>
    <w:p w14:paraId="4CB98998" w14:textId="77777777" w:rsidR="003C5C8F" w:rsidRPr="003C5C8F" w:rsidRDefault="003C5C8F" w:rsidP="003C5C8F">
      <w:pPr>
        <w:rPr>
          <w:rFonts w:ascii="Times New Roman" w:eastAsia="Times New Roman" w:hAnsi="Times New Roman" w:cs="Times New Roman"/>
          <w:lang w:eastAsia="ru-RU"/>
        </w:rPr>
      </w:pPr>
    </w:p>
    <w:p w14:paraId="04E066A9" w14:textId="77777777" w:rsidR="003C5C8F" w:rsidRPr="003C5C8F" w:rsidRDefault="003C5C8F" w:rsidP="003C5C8F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Используемые технологии при разработке:</w:t>
      </w:r>
    </w:p>
    <w:p w14:paraId="2FCF1E16" w14:textId="4A5A550E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разработка клиент-серверн</w:t>
      </w:r>
      <w:r w:rsidR="00B04853">
        <w:rPr>
          <w:rFonts w:ascii="Times" w:eastAsia="Times New Roman" w:hAnsi="Times" w:cs="Times New Roman"/>
          <w:color w:val="000000"/>
          <w:lang w:eastAsia="ru-RU"/>
        </w:rPr>
        <w:t>ого</w:t>
      </w:r>
      <w:r w:rsidRPr="003C5C8F">
        <w:rPr>
          <w:rFonts w:ascii="Times" w:eastAsia="Times New Roman" w:hAnsi="Times" w:cs="Times New Roman"/>
          <w:color w:val="000000"/>
          <w:lang w:eastAsia="ru-RU"/>
        </w:rPr>
        <w:t xml:space="preserve"> приложени</w:t>
      </w:r>
      <w:r w:rsidR="00B04853">
        <w:rPr>
          <w:rFonts w:ascii="Times" w:eastAsia="Times New Roman" w:hAnsi="Times" w:cs="Times New Roman"/>
          <w:color w:val="000000"/>
          <w:lang w:eastAsia="ru-RU"/>
        </w:rPr>
        <w:t>я</w:t>
      </w:r>
      <w:r w:rsidRPr="003C5C8F">
        <w:rPr>
          <w:rFonts w:ascii="Times" w:eastAsia="Times New Roman" w:hAnsi="Times" w:cs="Times New Roman"/>
          <w:color w:val="000000"/>
          <w:lang w:eastAsia="ru-RU"/>
        </w:rPr>
        <w:t>;</w:t>
      </w:r>
    </w:p>
    <w:p w14:paraId="1C718C25" w14:textId="77777777" w:rsidR="003C5C8F" w:rsidRPr="003C5C8F" w:rsidRDefault="003C5C8F" w:rsidP="003C5C8F">
      <w:pPr>
        <w:numPr>
          <w:ilvl w:val="0"/>
          <w:numId w:val="6"/>
        </w:numPr>
        <w:ind w:left="1789"/>
        <w:jc w:val="both"/>
        <w:textAlignment w:val="baseline"/>
        <w:rPr>
          <w:rFonts w:ascii="Times" w:eastAsia="Times New Roman" w:hAnsi="Times" w:cs="Times New Roman"/>
          <w:color w:val="000000"/>
          <w:lang w:eastAsia="ru-RU"/>
        </w:rPr>
      </w:pPr>
      <w:r w:rsidRPr="003C5C8F">
        <w:rPr>
          <w:rFonts w:ascii="Times" w:eastAsia="Times New Roman" w:hAnsi="Times" w:cs="Times New Roman"/>
          <w:color w:val="000000"/>
          <w:lang w:eastAsia="ru-RU"/>
        </w:rPr>
        <w:t>создание штрих-кодов.</w:t>
      </w:r>
    </w:p>
    <w:p w14:paraId="4C98AC00" w14:textId="77777777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187D661" w14:textId="4282CDB8" w:rsidR="00C0222F" w:rsidRDefault="00C0222F" w:rsidP="00C0222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Порядок работы </w:t>
      </w:r>
      <w:r w:rsidR="00CA698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Pr="00C0222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C0222F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A7D0BC0" w14:textId="72C9AE1B" w:rsidR="00CA698F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 работают администратор, старший смены и продавец. Продавец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аренду, старший смены может сформировать заказ и принять товар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р 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на точке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505A78E3" w14:textId="77777777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Прием </w:t>
      </w:r>
      <w:r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 </w:t>
      </w:r>
    </w:p>
    <w:p w14:paraId="39DC7F12" w14:textId="753C51EC" w:rsidR="00CA698F" w:rsidRDefault="00CA698F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Если клиент берет несколько позиций, то штрих-код печатается в нескольких экземплярах и наклеивается на каждое оборудование. Принимает оборудование старший смены на складе после проката, приемка происходит путем считывания по штрих-коду. </w:t>
      </w:r>
      <w:r w:rsidR="005D5DE3">
        <w:rPr>
          <w:color w:val="000000"/>
        </w:rPr>
        <w:t xml:space="preserve">При считывании штрих-кода в базе данных фиксируется возврат оборудования и закрываются заказы. </w:t>
      </w:r>
    </w:p>
    <w:p w14:paraId="261FD162" w14:textId="39270BDE" w:rsidR="005D5DE3" w:rsidRPr="0057431E" w:rsidRDefault="005D5DE3" w:rsidP="00CA698F">
      <w:pPr>
        <w:pStyle w:val="a4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Администратор точки проката может отслеживать все заказы и составлять отчеты по арендуемым позициям для дальнейшего анализа. </w:t>
      </w:r>
    </w:p>
    <w:p w14:paraId="3E294575" w14:textId="77777777" w:rsidR="00CA698F" w:rsidRPr="004A2FBA" w:rsidRDefault="00CA698F" w:rsidP="00CA698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5C992F" w14:textId="77777777" w:rsidR="00C0222F" w:rsidRPr="00C0222F" w:rsidRDefault="00C0222F" w:rsidP="00C0222F">
      <w:pPr>
        <w:rPr>
          <w:rFonts w:ascii="Times New Roman" w:eastAsia="Times New Roman" w:hAnsi="Times New Roman" w:cs="Times New Roman"/>
          <w:lang w:eastAsia="ru-RU"/>
        </w:rPr>
      </w:pPr>
    </w:p>
    <w:p w14:paraId="340380AB" w14:textId="77777777" w:rsidR="003C5C8F" w:rsidRPr="009F5C14" w:rsidRDefault="003C5C8F"/>
    <w:sectPr w:rsidR="003C5C8F" w:rsidRPr="009F5C14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9BE"/>
    <w:multiLevelType w:val="multilevel"/>
    <w:tmpl w:val="BD3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EBD"/>
    <w:multiLevelType w:val="multilevel"/>
    <w:tmpl w:val="9D34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66F"/>
    <w:multiLevelType w:val="multilevel"/>
    <w:tmpl w:val="326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7222"/>
    <w:multiLevelType w:val="multilevel"/>
    <w:tmpl w:val="B33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70B13"/>
    <w:multiLevelType w:val="multilevel"/>
    <w:tmpl w:val="2BE4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05212"/>
    <w:multiLevelType w:val="multilevel"/>
    <w:tmpl w:val="765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F06CA"/>
    <w:multiLevelType w:val="multilevel"/>
    <w:tmpl w:val="30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6206"/>
    <w:multiLevelType w:val="multilevel"/>
    <w:tmpl w:val="987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E24DA"/>
    <w:multiLevelType w:val="multilevel"/>
    <w:tmpl w:val="D1C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D6E94"/>
    <w:multiLevelType w:val="multilevel"/>
    <w:tmpl w:val="C1A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E0E39"/>
    <w:multiLevelType w:val="multilevel"/>
    <w:tmpl w:val="9C5C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82909"/>
    <w:multiLevelType w:val="multilevel"/>
    <w:tmpl w:val="E51C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E1275"/>
    <w:multiLevelType w:val="multilevel"/>
    <w:tmpl w:val="826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43D78"/>
    <w:multiLevelType w:val="multilevel"/>
    <w:tmpl w:val="E7C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B57F8"/>
    <w:multiLevelType w:val="multilevel"/>
    <w:tmpl w:val="270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 w:numId="14">
    <w:abstractNumId w:val="11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8F"/>
    <w:rsid w:val="000E6BD7"/>
    <w:rsid w:val="001020AD"/>
    <w:rsid w:val="00107450"/>
    <w:rsid w:val="00322281"/>
    <w:rsid w:val="00342B8D"/>
    <w:rsid w:val="003B49A9"/>
    <w:rsid w:val="003C5C8F"/>
    <w:rsid w:val="004D310E"/>
    <w:rsid w:val="005D5DE3"/>
    <w:rsid w:val="005E3B9B"/>
    <w:rsid w:val="006715FA"/>
    <w:rsid w:val="00812F48"/>
    <w:rsid w:val="008B4A06"/>
    <w:rsid w:val="008E2883"/>
    <w:rsid w:val="009F5C14"/>
    <w:rsid w:val="00B04853"/>
    <w:rsid w:val="00B67AAA"/>
    <w:rsid w:val="00BF05CF"/>
    <w:rsid w:val="00C0222F"/>
    <w:rsid w:val="00CA698F"/>
    <w:rsid w:val="00CE1255"/>
    <w:rsid w:val="00D12F61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75247"/>
  <w15:chartTrackingRefBased/>
  <w15:docId w15:val="{D88934EA-E0D3-C145-9D32-6AC7F85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C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C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listitem">
    <w:name w:val="list__item"/>
    <w:basedOn w:val="a"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3C5C8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C5C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actoryinfo">
    <w:name w:val="factory__info"/>
    <w:basedOn w:val="a0"/>
    <w:rsid w:val="00BF05CF"/>
  </w:style>
  <w:style w:type="paragraph" w:styleId="a5">
    <w:name w:val="List Paragraph"/>
    <w:basedOn w:val="a"/>
    <w:uiPriority w:val="34"/>
    <w:qFormat/>
    <w:rsid w:val="004D31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2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omargin">
    <w:name w:val="no_margin"/>
    <w:basedOn w:val="a"/>
    <w:rsid w:val="00812F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812F48"/>
    <w:rPr>
      <w:b/>
      <w:bCs/>
    </w:rPr>
  </w:style>
  <w:style w:type="character" w:customStyle="1" w:styleId="fromto">
    <w:name w:val="fromto"/>
    <w:basedOn w:val="a0"/>
    <w:rsid w:val="00812F48"/>
  </w:style>
  <w:style w:type="character" w:customStyle="1" w:styleId="icon">
    <w:name w:val="icon"/>
    <w:basedOn w:val="a0"/>
    <w:rsid w:val="0081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693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138910887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1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5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755594646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09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711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205800068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28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0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single" w:sz="6" w:space="26" w:color="D8D8D8"/>
            <w:right w:val="none" w:sz="0" w:space="0" w:color="auto"/>
          </w:divBdr>
          <w:divsChild>
            <w:div w:id="596208943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515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3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1115">
              <w:marLeft w:val="240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3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97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05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4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533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016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5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165863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76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41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730915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4989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026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0956258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3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990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713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247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530538343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978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477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5155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275016411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418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631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404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22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5407829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36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009">
              <w:marLeft w:val="0"/>
              <w:marRight w:val="0"/>
              <w:marTop w:val="0"/>
              <w:marBottom w:val="150"/>
              <w:divBdr>
                <w:top w:val="single" w:sz="2" w:space="5" w:color="BEBEBE"/>
                <w:left w:val="single" w:sz="2" w:space="5" w:color="BEBEBE"/>
                <w:bottom w:val="single" w:sz="2" w:space="5" w:color="BEBEBE"/>
                <w:right w:val="single" w:sz="2" w:space="0" w:color="BEBEBE"/>
              </w:divBdr>
            </w:div>
          </w:divsChild>
        </w:div>
        <w:div w:id="1907110614">
          <w:marLeft w:val="0"/>
          <w:marRight w:val="0"/>
          <w:marTop w:val="450"/>
          <w:marBottom w:val="450"/>
          <w:divBdr>
            <w:top w:val="single" w:sz="6" w:space="0" w:color="D8D8D8"/>
            <w:left w:val="none" w:sz="0" w:space="0" w:color="auto"/>
            <w:bottom w:val="single" w:sz="6" w:space="0" w:color="D8D8D8"/>
            <w:right w:val="none" w:sz="0" w:space="0" w:color="auto"/>
          </w:divBdr>
          <w:divsChild>
            <w:div w:id="108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8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aginpark.org/central-park/officially/oopt/" TargetMode="External"/><Relationship Id="rId5" Type="http://schemas.openxmlformats.org/officeDocument/2006/relationships/hyperlink" Target="http://elaginpark.org/central-park/officially/yunesk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2022-01-16T13:57:00Z</cp:lastPrinted>
  <dcterms:created xsi:type="dcterms:W3CDTF">2022-01-16T13:57:00Z</dcterms:created>
  <dcterms:modified xsi:type="dcterms:W3CDTF">2022-01-16T14:39:00Z</dcterms:modified>
</cp:coreProperties>
</file>