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9A7C989" w14:textId="77777777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</w:p>
    <w:p w14:paraId="6EF52098" w14:textId="616955B5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7F36CD">
        <w:rPr>
          <w:color w:val="000000"/>
        </w:rPr>
        <w:t xml:space="preserve"> </w:t>
      </w:r>
      <w:r w:rsidR="007F36CD">
        <w:rPr>
          <w:rFonts w:ascii="Times" w:hAnsi="Times"/>
          <w:color w:val="000000"/>
        </w:rPr>
        <w:t xml:space="preserve">точки проката </w:t>
      </w:r>
      <w:r w:rsidR="007F36CD" w:rsidRPr="00B04853">
        <w:rPr>
          <w:rFonts w:ascii="Times" w:hAnsi="Times"/>
          <w:color w:val="000000"/>
        </w:rPr>
        <w:t>ЦПКиО им. С.М. Кирова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7777777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4B663C">
        <w:rPr>
          <w:color w:val="000000"/>
        </w:rPr>
        <w:t>pdf</w:t>
      </w:r>
      <w:proofErr w:type="spellEnd"/>
      <w:r w:rsidRPr="004B663C">
        <w:rPr>
          <w:color w:val="000000"/>
        </w:rPr>
        <w:t xml:space="preserve">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0E399120" w14:textId="2B2F1E35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</w:t>
      </w:r>
      <w:r w:rsidR="007F36CD">
        <w:rPr>
          <w:rFonts w:ascii="Times New Roman" w:eastAsia="Times New Roman" w:hAnsi="Times New Roman" w:cs="Times New Roman"/>
        </w:rPr>
        <w:t xml:space="preserve"> </w:t>
      </w:r>
      <w:r w:rsidR="007F36CD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7F36CD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A430D6">
        <w:rPr>
          <w:rFonts w:ascii="Times New Roman" w:eastAsia="Times New Roman" w:hAnsi="Times New Roman" w:cs="Times New Roman"/>
        </w:rPr>
        <w:t>.</w:t>
      </w:r>
      <w:r w:rsidR="007F36CD">
        <w:rPr>
          <w:rFonts w:ascii="Times New Roman" w:eastAsia="Times New Roman" w:hAnsi="Times New Roman" w:cs="Times New Roman"/>
        </w:rPr>
        <w:t xml:space="preserve"> Это необходимо для определения оптимального количества сотрудников на точки в пиковые нагрузки, например – выходные, каникулярные дни. 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6B760FD4" w14:textId="44EAC244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консультации/</w:t>
      </w:r>
      <w:r w:rsidR="007F36CD">
        <w:rPr>
          <w:rFonts w:ascii="Times New Roman" w:eastAsia="Times New Roman" w:hAnsi="Times New Roman" w:cs="Times New Roman"/>
          <w:highlight w:val="white"/>
        </w:rPr>
        <w:t xml:space="preserve">оформления заказа </w:t>
      </w:r>
      <w:r w:rsidR="007F36CD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7F36CD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</w:t>
      </w:r>
      <w:proofErr w:type="gramStart"/>
      <w:r w:rsidR="004727F0">
        <w:rPr>
          <w:rFonts w:ascii="Times New Roman" w:eastAsia="Times New Roman" w:hAnsi="Times New Roman" w:cs="Times New Roman"/>
        </w:rPr>
        <w:t>так же</w:t>
      </w:r>
      <w:proofErr w:type="gramEnd"/>
      <w:r w:rsidR="004727F0">
        <w:rPr>
          <w:rFonts w:ascii="Times New Roman" w:eastAsia="Times New Roman" w:hAnsi="Times New Roman" w:cs="Times New Roman"/>
        </w:rPr>
        <w:t xml:space="preserve">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392E4AD9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>прецедента «Формирование заказа»</w:t>
      </w:r>
      <w:r w:rsidRPr="00A430D6">
        <w:rPr>
          <w:color w:val="000000"/>
        </w:rPr>
        <w:t xml:space="preserve"> Вам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63CE3EC" w14:textId="49A69D03" w:rsidR="002D6222" w:rsidRPr="007F36CD" w:rsidRDefault="00811512" w:rsidP="007F36CD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sectPr w:rsidR="002D6222" w:rsidRPr="007F36CD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3356FC"/>
    <w:rsid w:val="00343F31"/>
    <w:rsid w:val="004727F0"/>
    <w:rsid w:val="00487333"/>
    <w:rsid w:val="004B663C"/>
    <w:rsid w:val="006342B7"/>
    <w:rsid w:val="00653CB8"/>
    <w:rsid w:val="006715FA"/>
    <w:rsid w:val="006D3DF4"/>
    <w:rsid w:val="007F36CD"/>
    <w:rsid w:val="00811512"/>
    <w:rsid w:val="008D0191"/>
    <w:rsid w:val="00A43CC7"/>
    <w:rsid w:val="00B67AA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2021-12-26T21:02:00Z</cp:lastPrinted>
  <dcterms:created xsi:type="dcterms:W3CDTF">2021-12-26T21:02:00Z</dcterms:created>
  <dcterms:modified xsi:type="dcterms:W3CDTF">2022-01-16T14:50:00Z</dcterms:modified>
</cp:coreProperties>
</file>