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&lt;Данный фрагмент описывает функционал обработки основных копий документов, предназначенный для удобного анализа и установки признака «Основная копия» для документов с несколькими отсканированными копиями. Обработка включает настройки отбора документов по различным критериям, а также возможность установки основной копии документа как автоматически, так и вручную.&gt;</w:t>
        <w:br/>
        <w:br/>
        <w:t>Обработка основных копий документов</w:t>
        <w:br/>
        <w:br/>
        <w:t>Обработка предназначена для удобного анализа и установки признака «Основная копия» для документов, у которых есть несколько отсканированных копий.</w:t>
        <w:br/>
        <w:br/>
        <w:t>Форма обработки содержит настройки отбора документов:</w:t>
        <w:br/>
        <w:br/>
        <w:t xml:space="preserve">Период - отбирать сканы документов, созданные только в этот период.  </w:t>
        <w:br/>
        <w:br/>
        <w:t xml:space="preserve">Организация - отбирать документы по организации.  </w:t>
        <w:br/>
        <w:br/>
        <w:t xml:space="preserve">Контрагенты - отбирать документы по контрагентам, входящим в список "Контрагенты".  </w:t>
        <w:br/>
        <w:br/>
        <w:t>Виды объектов – отбирать документы определенного вида, входящего в список «Виды объектов»</w:t>
        <w:br/>
        <w:br/>
        <w:t>Типы печатных форм - отбирать документы по типам печатных форм, входящим в список «Типы печатных форм».</w:t>
        <w:br/>
        <w:br/>
        <w:t>Показывать документы, имеющие более одной копии – флажок используется, если нужно вывести в табличную часть только документы, имеющие несколько копий.</w:t>
        <w:br/>
        <w:br/>
        <w:t>По заданному отбору можно заполнить таблицу документов, нажав кнопку «Сформировать» над табличной частью (Рис.1).</w:t>
        <w:br/>
        <w:br/>
        <w:t>![Инструкция_Обработка_основных_копий_документовобычные_формы](https://gendalfai.storage.yandexcloud.net/Инструкция_Обработка_основных_копий_документовобычные_формы/img_2.png)</w:t>
        <w:br/>
        <w:br/>
        <w:t>Рис. 1</w:t>
        <w:br/>
        <w:br/>
        <w:t>После того как была заполнена таблица документов, можно установить основную копию для документа по заданному условию (по последнему сеансу или по последнему завершённому сеансу), либо вручную. Для ручной установки необходимо дважды щёлкнуть на строке с документом и в открывшемся установить флажок у той копии, которая должна быть основной (Рис. 2). У одного объекта (документа) в базе может быть несколько сканов с признаком "Основная копия" - при условии, что они относятся к разным типам печатных форм (например — одна основная копия ТОРГ-12, другой скан — основная копия счёта-фактуры).</w:t>
        <w:br/>
        <w:br/>
        <w:t>![Инструкция_Обработка_основных_копий_документовобычные_формы](https://gendalfai.storage.yandexcloud.net/Инструкция_Обработка_основных_копий_документовобычные_формы/img_1.png)</w:t>
        <w:br/>
        <w:br/>
        <w:t>Рис. 2</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