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ручного прикрепления документов в системе Скан-Архив. Он включает алгоритм действий, позволяющий настроить фильтры для выбора документов и осуществить их прикрепление к сеансам.&gt;</w:t>
        <w:br/>
        <w:br/>
        <w:t>Прикрепление вручную.</w:t>
        <w:br/>
        <w:br/>
        <w:t>Прикрепление вручную осуществляется для всех документов, указанных на вкладке «Штрихкодирование» (рис. 2) в Настройках (в правом верхнем углу рабочего места оператора Скан-Архива рис.1)</w:t>
        <w:br/>
        <w:br/>
        <w:t>![Инструкция_по_Прикреплению_вручную](https://gendalfai.storage.yandexcloud.net/Инструкция_по_Прикреплению_вручную/img_4.png)</w:t>
        <w:br/>
        <w:br/>
        <w:t>Рис.1</w:t>
        <w:br/>
        <w:br/>
        <w:t>![Инструкция_по_Прикреплению_вручную](https://gendalfai.storage.yandexcloud.net/Инструкция_по_Прикреплению_вручную/img_3.png)</w:t>
        <w:br/>
        <w:br/>
        <w:t>Рис.2</w:t>
        <w:br/>
        <w:br/>
        <w:t>Алгоритм прикрепления вручную:</w:t>
        <w:br/>
        <w:br/>
        <w:t>В колонке «Работа с сеансами» необходимо открыть «Фильтр подбора объектов»  - рис.3 указатель «1»</w:t>
        <w:br/>
        <w:br/>
        <w:t>Рис.3</w:t>
        <w:br/>
        <w:br/>
        <w:t>В окне «Настройка фильтра» указываются параметры документа – период, вид документа, контрагент, организация. Все параметры являются необязательными для заполнения – Рис.3 указатели «2» и «3»</w:t>
        <w:br/>
        <w:br/>
        <w:t>После указания требуемых параметров выбора нажмите «Сохранить фильтры»</w:t>
        <w:br/>
        <w:br/>
        <w:t>Перейдите к скану - строчке сеанса, для которой требуется указать документ базы вручную, и нажмите кнопку «Выбрать» («…») – Рис 4. Указатель «1»</w:t>
        <w:br/>
        <w:br/>
        <w:t>Рис.4</w:t>
        <w:br/>
        <w:br/>
        <w:t xml:space="preserve">Найдите и выберете нужный документ в открывшемся списке – Рис 4. Указатель «2». </w:t>
        <w:br/>
        <w:br/>
        <w:t>Список документов в данном окне напрямую зависит от параметров, выбранных в п.2 данного алгоритма.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