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исправлению расширения в новых версиях 1С. В нем представлены пошаговые действия для внесения изменений в конфигурацию, включая создание резервной копии, открытие необходимых модулей и добавление параметров в функции.&gt;</w:t>
        <w:br/>
        <w:br/>
        <w:t xml:space="preserve">Инструкция по исправлению расширения в новых версиях 1С  </w:t>
        <w:br/>
        <w:br/>
        <w:t>Перед началом внесения изменений необходимо сделать актуальную резервную копию базы.</w:t>
        <w:br/>
        <w:br/>
        <w:t>1) Необходимо запустить конфигурацию 1С в режиме «Конфигуратор»;</w:t>
        <w:br/>
        <w:br/>
        <w:t>2) Нажмите на кнопку «Конфигурация» и в списке выберите «Расширения конфигурации»;</w:t>
        <w:br/>
        <w:br/>
        <w:t>![Инструкция_по_исправлению_расширения_на_новых_версиях_1С](https://gendalfai.storage.yandexcloud.net/Инструкция_по_исправлению_расширения_на_новых_версиях_1С/img_5.png)</w:t>
        <w:br/>
        <w:br/>
        <w:t>3) Откроется окно добавленных расширений и среди них необходимо открыть «СА_Расширение» (либо по нажатию правой кнопкой мыши и выбором пункта «Открыть конфигурацию» или двойным нажатием левой кнопки мыши)</w:t>
        <w:br/>
        <w:br/>
        <w:t>![Инструкция_по_исправлению_расширения_на_новых_версиях_1С](https://gendalfai.storage.yandexcloud.net/Инструкция_по_исправлению_расширения_на_новых_версиях_1С/img_4.png)</w:t>
        <w:br/>
        <w:br/>
        <w:t xml:space="preserve">4) В дереве объектов расширения Скан-Архива раскройте вкладку «Общие» - «Общие модули» и в списке найдите модуль «УправлениеПечатью» </w:t>
        <w:br/>
        <w:br/>
        <w:t>![Инструкция_по_исправлению_расширения_на_новых_версиях_1С](https://gendalfai.storage.yandexcloud.net/Инструкция_по_исправлению_расширения_на_новых_версиях_1С/img_3.png)</w:t>
        <w:br/>
        <w:br/>
        <w:t xml:space="preserve">Откройте общий модуль «УправлениеПечатью» (либо правой кнопкой мыши и выбором пункты «Открыть модуль» или двойным нажатием левой кнопки мыши). </w:t>
        <w:br/>
        <w:br/>
        <w:t>5) В параметры функции «СформироватьПечатныеФормы» необходимо добавить дополнительный параметр «Знач КодЯзыка = Неопределено»</w:t>
        <w:br/>
        <w:br/>
        <w:t>![Инструкция_по_исправлению_расширения_на_новых_версиях_1С](https://gendalfai.storage.yandexcloud.net/Инструкция_по_исправлению_расширения_на_новых_версиях_1С/img_2.png)</w:t>
        <w:br/>
        <w:br/>
        <w:t>После добавления параметра функция должна выглядеть следующим образом:</w:t>
        <w:br/>
        <w:br/>
        <w:t>![Инструкция_по_исправлению_расширения_на_новых_версиях_1С](https://gendalfai.storage.yandexcloud.net/Инструкция_по_исправлению_расширения_на_новых_версиях_1С/img_1.png)</w:t>
        <w:br/>
        <w:br/>
        <w:t>Функция СА_СформироватьПечатныеФормы(Знач ИмяМенеджераПечати, Знач ИменаМакетов, Знач МассивОбъектов, Знач ПараметрыПечати, ДопустимыеТипыОбъектовПечати = Неопределено, Знач КодЯзыка = Неопределено)</w:t>
        <w:br/>
        <w:br/>
        <w:tab/>
        <w:t>Результат = ПродолжитьВызов(ИмяМенеджераПечати, ИменаМакетов, МассивОбъектов, ПараметрыПечати, ДопустимыеТипыОбъектовПечати);</w:t>
        <w:br/>
        <w:br/>
        <w:tab/>
        <w:t>КоллекцияПечатныхФорм = Результат.КоллекцияПечатныхФорм;</w:t>
        <w:br/>
        <w:br/>
        <w:tab/>
        <w:t>// + ГЭНДАЛЬФ. Скан-Архив</w:t>
        <w:br/>
        <w:br/>
        <w:tab/>
        <w:t>Если РольДоступна("СА_Оператор") или РольДоступна("СА_Пользователь") или Пользователи.РолиДоступны("СА_Оператор, СА_Пользователь") Тогда</w:t>
        <w:br/>
        <w:br/>
        <w:tab/>
        <w:tab/>
        <w:t>Если ТипЗнч(МассивОбъектов) = Тип("Массив") И МассивОбъектов.Количество() &gt; 0 Тогда</w:t>
        <w:br/>
        <w:br/>
        <w:tab/>
        <w:tab/>
        <w:tab/>
        <w:t>Для Каждого Стр Из КоллекцияПечатныхФорм Цикл</w:t>
        <w:br/>
        <w:br/>
        <w:tab/>
        <w:tab/>
        <w:tab/>
        <w:tab/>
        <w:t>Если Стр.ТабличныйДокумент &lt;&gt; Неопределено Тогда</w:t>
        <w:br/>
        <w:br/>
        <w:tab/>
        <w:tab/>
        <w:tab/>
        <w:tab/>
        <w:tab/>
        <w:t>Справочники.СА_КлассификаторОбъектовДляСА.ВывестиШтрихкодВТабличныйДокумент(Стр.ТабличныйДокумент, МассивОбъектов[0], Стр.ИмяМакета);</w:t>
        <w:br/>
        <w:br/>
        <w:tab/>
        <w:tab/>
        <w:tab/>
        <w:tab/>
        <w:t>КонецЕсли;</w:t>
        <w:br/>
        <w:br/>
        <w:tab/>
        <w:tab/>
        <w:tab/>
        <w:t>КонецЦикла;</w:t>
        <w:br/>
        <w:br/>
        <w:tab/>
        <w:tab/>
        <w:t>КонецЕсли;</w:t>
        <w:br/>
        <w:br/>
        <w:tab/>
        <w:t>КонецЕсли;</w:t>
        <w:br/>
        <w:br/>
        <w:tab/>
        <w:t xml:space="preserve">// - ГЭНДАЛЬФ. Скан-Архив </w:t>
        <w:br/>
        <w:br/>
        <w:tab/>
        <w:t>Результат.Вставить("КоллекцияПечатныхФорм", КоллекцияПечатныхФорм);</w:t>
        <w:br/>
        <w:br/>
        <w:tab/>
        <w:t>Возврат Результат;</w:t>
        <w:br/>
        <w:br/>
        <w:t>КонецФункции</w:t>
        <w:br/>
        <w:br/>
        <w:t xml:space="preserve">6) После внесения изменений необходимо применить внесенные изменения. Для этого нажмите на кнопку «Обновить конфигурацию базы данных». </w:t>
        <w:br/>
        <w:br/>
        <w:t>![Инструкция_по_исправлению_расширения_на_новых_версиях_1С](https://gendalfai.storage.yandexcloud.net/Инструкция_по_исправлению_расширения_на_новых_версиях_1С/img_6.png)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